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C58681" w14:textId="574E3E14" w:rsidR="003065DB" w:rsidRDefault="008B786F" w:rsidP="00D636D7">
      <w:pPr>
        <w:ind w:left="5102" w:right="566"/>
        <w:rPr>
          <w:rFonts w:ascii="Empirica Headline" w:hAnsi="Empirica Headline"/>
          <w:sz w:val="21"/>
          <w:szCs w:val="21"/>
        </w:rPr>
      </w:pPr>
      <w:r>
        <w:rPr>
          <w:rFonts w:ascii="Empirica Head Light" w:eastAsia="Arial" w:hAnsi="Empirica Head Light" w:cs="Arial"/>
          <w:noProof/>
          <w:sz w:val="22"/>
          <w:szCs w:val="22"/>
        </w:rPr>
        <w:pict w14:anchorId="23BCFC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3" type="#_x0000_t75" style="position:absolute;left:0;text-align:left;margin-left:482.25pt;margin-top:2.75pt;width:48pt;height:714.8pt;z-index:251657728;mso-position-horizontal-relative:margin;mso-position-vertical-relative:margin">
            <v:imagedata r:id="rId9" o:title=""/>
            <w10:wrap type="square" anchorx="margin" anchory="margin"/>
          </v:shape>
        </w:pict>
      </w:r>
    </w:p>
    <w:p w14:paraId="0E77E7B1" w14:textId="77777777" w:rsidR="00C05F1F" w:rsidRDefault="00C05F1F" w:rsidP="00D636D7">
      <w:pPr>
        <w:ind w:right="566"/>
        <w:rPr>
          <w:rFonts w:ascii="Empirica Head Light" w:eastAsia="Arial" w:hAnsi="Empirica Head Light" w:cs="Arial"/>
          <w:b/>
        </w:rPr>
      </w:pPr>
    </w:p>
    <w:p w14:paraId="02C6E319" w14:textId="77777777" w:rsidR="003065DB" w:rsidRDefault="003065DB" w:rsidP="00D636D7">
      <w:pPr>
        <w:ind w:right="566"/>
        <w:rPr>
          <w:rFonts w:ascii="Empirica Head Light" w:eastAsia="Arial" w:hAnsi="Empirica Head Light" w:cs="Arial"/>
          <w:b/>
        </w:rPr>
      </w:pPr>
    </w:p>
    <w:p w14:paraId="29003350" w14:textId="017D0C3B" w:rsidR="00C05F1F" w:rsidRPr="008B786F" w:rsidRDefault="003065DB" w:rsidP="00D636D7">
      <w:pPr>
        <w:spacing w:after="120"/>
        <w:ind w:right="566"/>
        <w:jc w:val="center"/>
        <w:rPr>
          <w:rFonts w:ascii="Empirica Head Light" w:eastAsia="Arial" w:hAnsi="Empirica Head Light" w:cs="Arial"/>
          <w:b/>
          <w:sz w:val="26"/>
          <w:szCs w:val="26"/>
        </w:rPr>
      </w:pPr>
      <w:r w:rsidRPr="008B786F">
        <w:rPr>
          <w:rFonts w:ascii="Empirica Head Light" w:eastAsia="Arial" w:hAnsi="Empirica Head Light" w:cs="Arial"/>
          <w:b/>
          <w:sz w:val="26"/>
          <w:szCs w:val="26"/>
        </w:rPr>
        <w:t>AURELIO AMENDOLA INDAGA CANOVA</w:t>
      </w:r>
    </w:p>
    <w:p w14:paraId="7A10FFD8" w14:textId="77777777" w:rsidR="003065DB" w:rsidRPr="008B786F" w:rsidRDefault="00C05F1F" w:rsidP="00D636D7">
      <w:pPr>
        <w:ind w:right="566"/>
        <w:jc w:val="center"/>
        <w:rPr>
          <w:rFonts w:ascii="Empirica Head Light" w:eastAsia="Arial" w:hAnsi="Empirica Head Light" w:cs="Arial"/>
          <w:b/>
          <w:i/>
          <w:iCs/>
          <w:sz w:val="26"/>
          <w:szCs w:val="26"/>
        </w:rPr>
      </w:pPr>
      <w:r w:rsidRPr="008B786F">
        <w:rPr>
          <w:rFonts w:ascii="Empirica Head Light" w:eastAsia="Arial" w:hAnsi="Empirica Head Light" w:cs="Arial"/>
          <w:b/>
          <w:i/>
          <w:iCs/>
          <w:sz w:val="26"/>
          <w:szCs w:val="26"/>
        </w:rPr>
        <w:t>Acquisto delle opere fotografiche realizzate sul patrimonio</w:t>
      </w:r>
      <w:r w:rsidR="003065DB" w:rsidRPr="008B786F">
        <w:rPr>
          <w:rFonts w:ascii="Empirica Head Light" w:eastAsia="Arial" w:hAnsi="Empirica Head Light" w:cs="Arial"/>
          <w:b/>
          <w:i/>
          <w:iCs/>
          <w:sz w:val="26"/>
          <w:szCs w:val="26"/>
        </w:rPr>
        <w:t xml:space="preserve"> </w:t>
      </w:r>
    </w:p>
    <w:p w14:paraId="06ED96EA" w14:textId="57C6A0BB" w:rsidR="00C05F1F" w:rsidRPr="003065DB" w:rsidRDefault="00C05F1F" w:rsidP="00D636D7">
      <w:pPr>
        <w:ind w:right="566"/>
        <w:jc w:val="center"/>
        <w:rPr>
          <w:rFonts w:ascii="Empirica Head Light" w:eastAsia="Arial" w:hAnsi="Empirica Head Light" w:cs="Arial"/>
          <w:b/>
          <w:i/>
          <w:iCs/>
        </w:rPr>
      </w:pPr>
      <w:r w:rsidRPr="008B786F">
        <w:rPr>
          <w:rFonts w:ascii="Empirica Head Light" w:eastAsia="Arial" w:hAnsi="Empirica Head Light" w:cs="Arial"/>
          <w:b/>
          <w:i/>
          <w:iCs/>
          <w:sz w:val="26"/>
          <w:szCs w:val="26"/>
        </w:rPr>
        <w:t>canoviano di Possagno</w:t>
      </w:r>
    </w:p>
    <w:p w14:paraId="63C332D2" w14:textId="77777777" w:rsidR="00C05F1F" w:rsidRPr="00C05F1F" w:rsidRDefault="00C05F1F" w:rsidP="00D636D7">
      <w:pPr>
        <w:ind w:right="566"/>
        <w:rPr>
          <w:rFonts w:ascii="Empirica Head Light" w:eastAsia="Arial" w:hAnsi="Empirica Head Light" w:cs="Arial"/>
          <w:b/>
        </w:rPr>
      </w:pPr>
    </w:p>
    <w:p w14:paraId="5140D915" w14:textId="466978DB" w:rsidR="00C05F1F" w:rsidRDefault="00C05F1F" w:rsidP="00D636D7">
      <w:pPr>
        <w:ind w:right="566"/>
        <w:rPr>
          <w:rFonts w:ascii="Empirica Head Light" w:eastAsia="Arial" w:hAnsi="Empirica Head Light" w:cs="Arial"/>
          <w:b/>
        </w:rPr>
      </w:pPr>
    </w:p>
    <w:p w14:paraId="5B02F74D" w14:textId="77777777" w:rsidR="003065DB" w:rsidRPr="00C05F1F" w:rsidRDefault="003065DB" w:rsidP="00D636D7">
      <w:pPr>
        <w:ind w:right="566"/>
        <w:rPr>
          <w:rFonts w:ascii="Empirica Head Light" w:eastAsia="Arial" w:hAnsi="Empirica Head Light" w:cs="Arial"/>
          <w:b/>
          <w:sz w:val="22"/>
          <w:szCs w:val="22"/>
        </w:rPr>
      </w:pPr>
    </w:p>
    <w:p w14:paraId="3FD4EDA5" w14:textId="69745C89" w:rsidR="00C05F1F" w:rsidRPr="008B786F" w:rsidRDefault="009974C2" w:rsidP="00D636D7">
      <w:pPr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</w:rPr>
        <w:t xml:space="preserve">Il Museo </w:t>
      </w:r>
      <w:proofErr w:type="spellStart"/>
      <w:r w:rsidRPr="008B786F">
        <w:rPr>
          <w:rFonts w:ascii="Empirica Head Light" w:eastAsia="Arial" w:hAnsi="Empirica Head Light" w:cs="Arial"/>
        </w:rPr>
        <w:t>Gypsotheca</w:t>
      </w:r>
      <w:proofErr w:type="spellEnd"/>
      <w:r w:rsidRPr="008B786F">
        <w:rPr>
          <w:rFonts w:ascii="Empirica Head Light" w:eastAsia="Arial" w:hAnsi="Empirica Head Light" w:cs="Arial"/>
        </w:rPr>
        <w:t xml:space="preserve"> Antonio Canova di Possagno è lieto di annunciare la </w:t>
      </w:r>
      <w:r w:rsidRPr="008B786F">
        <w:rPr>
          <w:rFonts w:ascii="Empirica Head Light" w:eastAsia="Arial" w:hAnsi="Empirica Head Light" w:cs="Arial"/>
          <w:b/>
        </w:rPr>
        <w:t xml:space="preserve">vincita </w:t>
      </w:r>
      <w:r w:rsidRPr="008B786F">
        <w:rPr>
          <w:rFonts w:ascii="Empirica Head Light" w:hAnsi="Empirica Head Light" w:cs="Calibri"/>
          <w:b/>
          <w:bCs/>
          <w:color w:val="000000"/>
          <w:shd w:val="clear" w:color="auto" w:fill="FFFFFF"/>
        </w:rPr>
        <w:t>dell'avviso pubblico Strategia Fotografia 2024, promosso dalla Direzione Generale Creatività Contemporanea del Ministero della Cultura</w:t>
      </w:r>
      <w:r w:rsidRPr="008B786F">
        <w:rPr>
          <w:rFonts w:ascii="Empirica Head Light" w:eastAsia="Arial" w:hAnsi="Empirica Head Light" w:cs="Arial"/>
          <w:color w:val="000000"/>
        </w:rPr>
        <w:t>,</w:t>
      </w:r>
      <w:r w:rsidRPr="008B786F">
        <w:rPr>
          <w:rFonts w:ascii="Empirica Head Light" w:eastAsia="Arial" w:hAnsi="Empirica Head Light" w:cs="Arial"/>
        </w:rPr>
        <w:t xml:space="preserve"> che ha permesso l’acquisizione di </w:t>
      </w:r>
      <w:r w:rsidRPr="008B786F">
        <w:rPr>
          <w:rFonts w:ascii="Empirica Head Light" w:eastAsia="Arial" w:hAnsi="Empirica Head Light" w:cs="Arial"/>
          <w:b/>
        </w:rPr>
        <w:t>sei opere fotografiche di Aurelio Amendola</w:t>
      </w:r>
      <w:r w:rsidR="00C05F1F" w:rsidRPr="008B786F">
        <w:rPr>
          <w:rFonts w:ascii="Empirica Head Light" w:eastAsia="Arial" w:hAnsi="Empirica Head Light" w:cs="Arial"/>
        </w:rPr>
        <w:t>, maestro indiscusso della fotografia d’arte italiana, celebrato per la capacità di interpretare l'arte scultorea. Grazie a questa vittoria, che ha assegnato un contributo di oltre 40.000 euro, le opere entreranno a far parte del fondo fotografico del Museo, un patrimonio in continua crescita che unisce le visioni di grandi fotografi nel dialogo tra passato e presente.</w:t>
      </w:r>
    </w:p>
    <w:p w14:paraId="66ADA5CF" w14:textId="77777777" w:rsidR="00C05F1F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</w:rPr>
        <w:t>Le fotografie, frutto di una ricerca profonda e sensibile sul patrimonio canoviano, non solo mettono in luce la delicatezza degli incarnati delle sculture di Canova, ma rappresentano anche un invito a una rilettura contemporanea del genio neoclassico attraverso il filtro dell’arte fotografica. Nel tempo, numerosi maestri della fotografia hanno indagato il rapporto tra Canova e la fotografia, contribuendo a creare un corpus di opere che offre nuove prospettive sull'arte neoclassica.</w:t>
      </w:r>
    </w:p>
    <w:p w14:paraId="2EBEF25B" w14:textId="2A659E32" w:rsidR="00C05F1F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</w:rPr>
        <w:t>L’acquisizione delle opere di Amendola consolida il ruolo del Museo come punto di riferimento per l’incontro tra arte neoclassica e contemporanea.</w:t>
      </w:r>
      <w:r w:rsidR="00D636D7" w:rsidRPr="008B786F">
        <w:rPr>
          <w:rFonts w:ascii="Empirica Head Light" w:eastAsia="Arial" w:hAnsi="Empirica Head Light" w:cs="Arial"/>
        </w:rPr>
        <w:t xml:space="preserve"> </w:t>
      </w:r>
    </w:p>
    <w:p w14:paraId="7BED0A70" w14:textId="77777777" w:rsidR="003065DB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</w:rPr>
        <w:t xml:space="preserve">La presentazione ufficiale del progetto si </w:t>
      </w:r>
      <w:r w:rsidR="003065DB" w:rsidRPr="008B786F">
        <w:rPr>
          <w:rFonts w:ascii="Empirica Head Light" w:eastAsia="Arial" w:hAnsi="Empirica Head Light" w:cs="Arial"/>
        </w:rPr>
        <w:t>è tenuta lo scorso</w:t>
      </w:r>
      <w:r w:rsidRPr="008B786F">
        <w:rPr>
          <w:rFonts w:ascii="Empirica Head Light" w:eastAsia="Arial" w:hAnsi="Empirica Head Light" w:cs="Arial"/>
        </w:rPr>
        <w:t xml:space="preserve"> 1° febbraio</w:t>
      </w:r>
      <w:r w:rsidR="003065DB" w:rsidRPr="008B786F">
        <w:rPr>
          <w:rFonts w:ascii="Empirica Head Light" w:eastAsia="Arial" w:hAnsi="Empirica Head Light" w:cs="Arial"/>
        </w:rPr>
        <w:t>,</w:t>
      </w:r>
      <w:r w:rsidRPr="008B786F">
        <w:rPr>
          <w:rFonts w:ascii="Empirica Head Light" w:eastAsia="Arial" w:hAnsi="Empirica Head Light" w:cs="Arial"/>
        </w:rPr>
        <w:t xml:space="preserve"> con un evento speciale che </w:t>
      </w:r>
      <w:r w:rsidR="003065DB" w:rsidRPr="008B786F">
        <w:rPr>
          <w:rFonts w:ascii="Empirica Head Light" w:eastAsia="Arial" w:hAnsi="Empirica Head Light" w:cs="Arial"/>
        </w:rPr>
        <w:t xml:space="preserve">ha visto </w:t>
      </w:r>
      <w:r w:rsidRPr="008B786F">
        <w:rPr>
          <w:rFonts w:ascii="Empirica Head Light" w:eastAsia="Arial" w:hAnsi="Empirica Head Light" w:cs="Arial"/>
        </w:rPr>
        <w:t>la partecipazione</w:t>
      </w:r>
      <w:r w:rsidR="003065DB" w:rsidRPr="008B786F">
        <w:rPr>
          <w:rFonts w:ascii="Empirica Head Light" w:eastAsia="Arial" w:hAnsi="Empirica Head Light" w:cs="Arial"/>
        </w:rPr>
        <w:t xml:space="preserve"> di Massimo Zanetti, Presidente di Fondazione Canova, di Moira </w:t>
      </w:r>
      <w:proofErr w:type="spellStart"/>
      <w:r w:rsidR="003065DB" w:rsidRPr="008B786F">
        <w:rPr>
          <w:rFonts w:ascii="Empirica Head Light" w:eastAsia="Arial" w:hAnsi="Empirica Head Light" w:cs="Arial"/>
        </w:rPr>
        <w:t>Mascotto</w:t>
      </w:r>
      <w:proofErr w:type="spellEnd"/>
      <w:r w:rsidR="003065DB" w:rsidRPr="008B786F">
        <w:rPr>
          <w:rFonts w:ascii="Empirica Head Light" w:eastAsia="Arial" w:hAnsi="Empirica Head Light" w:cs="Arial"/>
        </w:rPr>
        <w:t xml:space="preserve">, Direttore del Museo </w:t>
      </w:r>
      <w:proofErr w:type="spellStart"/>
      <w:r w:rsidR="003065DB" w:rsidRPr="008B786F">
        <w:rPr>
          <w:rFonts w:ascii="Empirica Head Light" w:eastAsia="Arial" w:hAnsi="Empirica Head Light" w:cs="Arial"/>
        </w:rPr>
        <w:t>Gypsotheca</w:t>
      </w:r>
      <w:proofErr w:type="spellEnd"/>
      <w:r w:rsidR="003065DB" w:rsidRPr="008B786F">
        <w:rPr>
          <w:rFonts w:ascii="Empirica Head Light" w:eastAsia="Arial" w:hAnsi="Empirica Head Light" w:cs="Arial"/>
        </w:rPr>
        <w:t xml:space="preserve"> Antonio Canova e del</w:t>
      </w:r>
      <w:r w:rsidRPr="008B786F">
        <w:rPr>
          <w:rFonts w:ascii="Empirica Head Light" w:eastAsia="Arial" w:hAnsi="Empirica Head Light" w:cs="Arial"/>
        </w:rPr>
        <w:t xml:space="preserve"> </w:t>
      </w:r>
      <w:r w:rsidR="003065DB" w:rsidRPr="008B786F">
        <w:rPr>
          <w:rFonts w:ascii="Empirica Head Light" w:eastAsia="Arial" w:hAnsi="Empirica Head Light" w:cs="Arial"/>
        </w:rPr>
        <w:t>m</w:t>
      </w:r>
      <w:r w:rsidRPr="008B786F">
        <w:rPr>
          <w:rFonts w:ascii="Empirica Head Light" w:eastAsia="Arial" w:hAnsi="Empirica Head Light" w:cs="Arial"/>
        </w:rPr>
        <w:t>aestro Aurelio Amendola</w:t>
      </w:r>
      <w:r w:rsidR="003065DB" w:rsidRPr="008B786F">
        <w:rPr>
          <w:rFonts w:ascii="Empirica Head Light" w:eastAsia="Arial" w:hAnsi="Empirica Head Light" w:cs="Arial"/>
        </w:rPr>
        <w:t xml:space="preserve"> che ha condiviso </w:t>
      </w:r>
      <w:r w:rsidRPr="008B786F">
        <w:rPr>
          <w:rFonts w:ascii="Empirica Head Light" w:eastAsia="Arial" w:hAnsi="Empirica Head Light" w:cs="Arial"/>
        </w:rPr>
        <w:t>la sua ricerca sui principali scultori universali, tra cui Michelangelo, Bernini e Canova, offrendo uno sguardo inedito sulla sua carriera e sul suo processo creativo</w:t>
      </w:r>
      <w:r w:rsidR="003065DB" w:rsidRPr="008B786F">
        <w:rPr>
          <w:rFonts w:ascii="Empirica Head Light" w:eastAsia="Arial" w:hAnsi="Empirica Head Light" w:cs="Arial"/>
        </w:rPr>
        <w:t xml:space="preserve"> e ha raccontato</w:t>
      </w:r>
      <w:r w:rsidRPr="008B786F">
        <w:rPr>
          <w:rFonts w:ascii="Empirica Head Light" w:eastAsia="Arial" w:hAnsi="Empirica Head Light" w:cs="Arial"/>
        </w:rPr>
        <w:t xml:space="preserve"> gli incontri che hanno segnato la sua carriera, collaborando con grandi figure dell'arte contemporanea </w:t>
      </w:r>
      <w:r w:rsidR="003065DB" w:rsidRPr="008B786F">
        <w:rPr>
          <w:rFonts w:ascii="Empirica Head Light" w:eastAsia="Arial" w:hAnsi="Empirica Head Light" w:cs="Arial"/>
        </w:rPr>
        <w:t>quali</w:t>
      </w:r>
      <w:r w:rsidRPr="008B786F">
        <w:rPr>
          <w:rFonts w:ascii="Empirica Head Light" w:eastAsia="Arial" w:hAnsi="Empirica Head Light" w:cs="Arial"/>
        </w:rPr>
        <w:t xml:space="preserve"> Andy Warhol, Marino Marini e Alberto Burri.</w:t>
      </w:r>
    </w:p>
    <w:p w14:paraId="1CACB8A7" w14:textId="4FB658FB" w:rsidR="00C05F1F" w:rsidRPr="008B786F" w:rsidRDefault="00C05F1F" w:rsidP="00D636D7">
      <w:pPr>
        <w:spacing w:before="240" w:after="240"/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</w:rPr>
        <w:t>Le sei opere acquisite includono scatti che immortalano le sculture canoviane, evidenziandone la delicatezza e l'espressività, e altri che mettono in dialogo la scultura con l’architettura del Museo, creando una connessione visiva e concettuale tra le sculture e lo spazio circostante.</w:t>
      </w:r>
    </w:p>
    <w:p w14:paraId="293498BD" w14:textId="6FB05AE8" w:rsidR="00C05F1F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</w:rPr>
        <w:t xml:space="preserve">Il progetto prevede anche un </w:t>
      </w:r>
      <w:r w:rsidRPr="008B786F">
        <w:rPr>
          <w:rFonts w:ascii="Empirica Head Light" w:eastAsia="Arial" w:hAnsi="Empirica Head Light" w:cs="Arial"/>
          <w:b/>
        </w:rPr>
        <w:t>ciclo di incontri a partire da marzo 2025</w:t>
      </w:r>
      <w:r w:rsidRPr="008B786F">
        <w:rPr>
          <w:rFonts w:ascii="Empirica Head Light" w:eastAsia="Arial" w:hAnsi="Empirica Head Light" w:cs="Arial"/>
        </w:rPr>
        <w:t>, che approfondiranno il rapporto tra la scultura di Canova e la fotografia:</w:t>
      </w:r>
    </w:p>
    <w:p w14:paraId="61D45BBB" w14:textId="77777777" w:rsidR="00C05F1F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  <w:b/>
        </w:rPr>
        <w:t>8 marzo 2025</w:t>
      </w:r>
      <w:r w:rsidRPr="008B786F">
        <w:rPr>
          <w:rFonts w:ascii="Empirica Head Light" w:eastAsia="Arial" w:hAnsi="Empirica Head Light" w:cs="Arial"/>
        </w:rPr>
        <w:t>: in collaborazione con la Fondazione Alinari per la Fotografia (FAF), un viaggio nella prima campagna fotografica sul patrimonio canoviano.</w:t>
      </w:r>
    </w:p>
    <w:p w14:paraId="2AD0034E" w14:textId="77777777" w:rsidR="00C05F1F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  <w:b/>
        </w:rPr>
        <w:t>5 aprile 2025</w:t>
      </w:r>
      <w:r w:rsidRPr="008B786F">
        <w:rPr>
          <w:rFonts w:ascii="Empirica Head Light" w:eastAsia="Arial" w:hAnsi="Empirica Head Light" w:cs="Arial"/>
        </w:rPr>
        <w:t>: incontro con il FAST di Treviso per esplorare la fotografia come strumento di documentazione storica.</w:t>
      </w:r>
    </w:p>
    <w:p w14:paraId="091B902B" w14:textId="77777777" w:rsidR="00C05F1F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  <w:b/>
        </w:rPr>
        <w:t>17 maggio 2025</w:t>
      </w:r>
      <w:r w:rsidRPr="008B786F">
        <w:rPr>
          <w:rFonts w:ascii="Empirica Head Light" w:eastAsia="Arial" w:hAnsi="Empirica Head Light" w:cs="Arial"/>
        </w:rPr>
        <w:t xml:space="preserve">: in occasione della </w:t>
      </w:r>
      <w:r w:rsidRPr="008B786F">
        <w:rPr>
          <w:rFonts w:ascii="Empirica Head Light" w:eastAsia="Arial" w:hAnsi="Empirica Head Light" w:cs="Arial"/>
          <w:highlight w:val="white"/>
        </w:rPr>
        <w:t>Notte europea dei musei,</w:t>
      </w:r>
      <w:r w:rsidRPr="008B786F">
        <w:rPr>
          <w:rFonts w:ascii="Empirica Head Light" w:eastAsia="Arial" w:hAnsi="Empirica Head Light" w:cs="Arial"/>
        </w:rPr>
        <w:t xml:space="preserve"> proiezione del film dedicato alla storia del Maestro </w:t>
      </w:r>
      <w:proofErr w:type="gramStart"/>
      <w:r w:rsidRPr="008B786F">
        <w:rPr>
          <w:rFonts w:ascii="Empirica Head Light" w:eastAsia="Arial" w:hAnsi="Empirica Head Light" w:cs="Arial"/>
        </w:rPr>
        <w:t>Amendola  “</w:t>
      </w:r>
      <w:proofErr w:type="gramEnd"/>
      <w:r w:rsidRPr="008B786F">
        <w:rPr>
          <w:rFonts w:ascii="Empirica Head Light" w:eastAsia="Arial" w:hAnsi="Empirica Head Light" w:cs="Arial"/>
        </w:rPr>
        <w:t>L’occhio sull’arte. Storia di Aurelio Amendola”.</w:t>
      </w:r>
    </w:p>
    <w:p w14:paraId="01768A61" w14:textId="77777777" w:rsidR="00C05F1F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  <w:highlight w:val="white"/>
        </w:rPr>
      </w:pPr>
      <w:r w:rsidRPr="008B786F">
        <w:rPr>
          <w:rFonts w:ascii="Empirica Head Light" w:eastAsia="Arial" w:hAnsi="Empirica Head Light" w:cs="Arial"/>
          <w:highlight w:val="white"/>
        </w:rPr>
        <w:t xml:space="preserve">In parallelo, il Museo aggiunge alla propria offerta didattica, due laboratori fotografici per coinvolgere le nuove generazioni: </w:t>
      </w:r>
      <w:r w:rsidRPr="008B786F">
        <w:rPr>
          <w:rFonts w:ascii="Empirica Head Light" w:eastAsia="Arial" w:hAnsi="Empirica Head Light" w:cs="Arial"/>
          <w:b/>
          <w:highlight w:val="white"/>
        </w:rPr>
        <w:t>“Caccia allo scatto!”</w:t>
      </w:r>
      <w:r w:rsidRPr="008B786F">
        <w:rPr>
          <w:rFonts w:ascii="Empirica Head Light" w:eastAsia="Arial" w:hAnsi="Empirica Head Light" w:cs="Arial"/>
          <w:highlight w:val="white"/>
        </w:rPr>
        <w:t xml:space="preserve">, dedicato ai bambini e alle bambine, e </w:t>
      </w:r>
      <w:r w:rsidRPr="008B786F">
        <w:rPr>
          <w:rFonts w:ascii="Empirica Head Light" w:eastAsia="Arial" w:hAnsi="Empirica Head Light" w:cs="Arial"/>
          <w:b/>
          <w:highlight w:val="white"/>
        </w:rPr>
        <w:lastRenderedPageBreak/>
        <w:t>“</w:t>
      </w:r>
      <w:proofErr w:type="spellStart"/>
      <w:r w:rsidRPr="008B786F">
        <w:rPr>
          <w:rFonts w:ascii="Empirica Head Light" w:eastAsia="Arial" w:hAnsi="Empirica Head Light" w:cs="Arial"/>
          <w:b/>
          <w:highlight w:val="white"/>
        </w:rPr>
        <w:t>Nonsoloselfie</w:t>
      </w:r>
      <w:proofErr w:type="spellEnd"/>
      <w:r w:rsidRPr="008B786F">
        <w:rPr>
          <w:rFonts w:ascii="Empirica Head Light" w:eastAsia="Arial" w:hAnsi="Empirica Head Light" w:cs="Arial"/>
          <w:b/>
          <w:highlight w:val="white"/>
        </w:rPr>
        <w:t>”</w:t>
      </w:r>
      <w:r w:rsidRPr="008B786F">
        <w:rPr>
          <w:rFonts w:ascii="Empirica Head Light" w:eastAsia="Arial" w:hAnsi="Empirica Head Light" w:cs="Arial"/>
          <w:highlight w:val="white"/>
        </w:rPr>
        <w:t>, un percorso sul ritratto fotografico per tutte le età.</w:t>
      </w:r>
    </w:p>
    <w:p w14:paraId="3BA76D07" w14:textId="77777777" w:rsidR="00C05F1F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</w:rPr>
      </w:pPr>
    </w:p>
    <w:p w14:paraId="210E6B74" w14:textId="77777777" w:rsidR="00C05F1F" w:rsidRPr="008B786F" w:rsidRDefault="00C05F1F" w:rsidP="00D636D7">
      <w:pPr>
        <w:ind w:right="566"/>
        <w:jc w:val="both"/>
        <w:rPr>
          <w:rFonts w:ascii="Empirica Head Light" w:eastAsia="Arial" w:hAnsi="Empirica Head Light" w:cs="Arial"/>
        </w:rPr>
      </w:pPr>
      <w:r w:rsidRPr="008B786F">
        <w:rPr>
          <w:rFonts w:ascii="Empirica Head Light" w:eastAsia="Arial" w:hAnsi="Empirica Head Light" w:cs="Arial"/>
        </w:rPr>
        <w:t>Con l’acquisizione delle opere di Amendola, il Museo celebra il legame tra la scultura canoviana e la fotografia come mezzo artistico, didattico e documentativo, sottolineando il valore della fotografia come strumento di narrazione e conservazione culturale. Gli eventi e le attività previste offriranno a studiosi, appassionati e alla comunità un’opportunità unica per scoprire il patrimonio possagnese sotto una nuova luce.</w:t>
      </w:r>
    </w:p>
    <w:p w14:paraId="413D1223" w14:textId="77777777" w:rsidR="00C05F1F" w:rsidRPr="00C05F1F" w:rsidRDefault="00C05F1F" w:rsidP="00D636D7">
      <w:pPr>
        <w:ind w:right="566"/>
        <w:rPr>
          <w:rFonts w:ascii="Empirica Head Light" w:eastAsia="Arial" w:hAnsi="Empirica Head Light" w:cs="Arial"/>
          <w:sz w:val="22"/>
          <w:szCs w:val="22"/>
        </w:rPr>
      </w:pPr>
    </w:p>
    <w:p w14:paraId="5EEDB01D" w14:textId="77777777" w:rsidR="00C05F1F" w:rsidRPr="00C05F1F" w:rsidRDefault="00C05F1F" w:rsidP="00D636D7">
      <w:pPr>
        <w:ind w:right="566"/>
        <w:rPr>
          <w:rFonts w:ascii="Empirica Head Light" w:eastAsia="Arial" w:hAnsi="Empirica Head Light" w:cs="Arial"/>
          <w:sz w:val="22"/>
          <w:szCs w:val="22"/>
        </w:rPr>
      </w:pPr>
      <w:r w:rsidRPr="00C05F1F">
        <w:rPr>
          <w:rFonts w:ascii="Empirica Head Light" w:eastAsia="Arial" w:hAnsi="Empirica Head Light" w:cs="Arial"/>
          <w:sz w:val="22"/>
          <w:szCs w:val="22"/>
        </w:rPr>
        <w:t>_______</w:t>
      </w:r>
    </w:p>
    <w:p w14:paraId="5F8A3BD9" w14:textId="77777777" w:rsidR="00C05F1F" w:rsidRPr="00C05F1F" w:rsidRDefault="00C05F1F" w:rsidP="00D636D7">
      <w:pPr>
        <w:ind w:right="566"/>
        <w:rPr>
          <w:rFonts w:ascii="Empirica Head Light" w:eastAsia="Arial" w:hAnsi="Empirica Head Light" w:cs="Arial"/>
          <w:b/>
          <w:sz w:val="22"/>
          <w:szCs w:val="22"/>
        </w:rPr>
      </w:pPr>
      <w:r w:rsidRPr="00C05F1F">
        <w:rPr>
          <w:rFonts w:ascii="Empirica Head Light" w:eastAsia="Arial" w:hAnsi="Empirica Head Light" w:cs="Arial"/>
          <w:b/>
          <w:sz w:val="22"/>
          <w:szCs w:val="22"/>
        </w:rPr>
        <w:t>Aurelio Amendola</w:t>
      </w:r>
    </w:p>
    <w:p w14:paraId="5526E293" w14:textId="77777777" w:rsidR="00C05F1F" w:rsidRPr="00C05F1F" w:rsidRDefault="00C05F1F" w:rsidP="00D636D7">
      <w:pPr>
        <w:ind w:right="566"/>
        <w:rPr>
          <w:rFonts w:ascii="Empirica Head Light" w:eastAsia="Arial" w:hAnsi="Empirica Head Light" w:cs="Arial"/>
          <w:b/>
          <w:sz w:val="22"/>
          <w:szCs w:val="22"/>
        </w:rPr>
      </w:pPr>
      <w:r w:rsidRPr="00C05F1F">
        <w:rPr>
          <w:rFonts w:ascii="Empirica Head Light" w:eastAsia="Arial" w:hAnsi="Empirica Head Light" w:cs="Arial"/>
          <w:b/>
          <w:sz w:val="22"/>
          <w:szCs w:val="22"/>
        </w:rPr>
        <w:t>Biografia</w:t>
      </w:r>
    </w:p>
    <w:p w14:paraId="4FCF0D13" w14:textId="77777777" w:rsidR="00C05F1F" w:rsidRPr="00C05F1F" w:rsidRDefault="00C05F1F" w:rsidP="00D636D7">
      <w:pPr>
        <w:spacing w:before="240" w:after="240" w:line="276" w:lineRule="auto"/>
        <w:ind w:right="566"/>
        <w:jc w:val="both"/>
        <w:rPr>
          <w:rFonts w:ascii="Empirica Head Light" w:eastAsia="Arial" w:hAnsi="Empirica Head Light" w:cs="Arial"/>
          <w:sz w:val="22"/>
          <w:szCs w:val="22"/>
        </w:rPr>
      </w:pPr>
      <w:r w:rsidRPr="00C05F1F">
        <w:rPr>
          <w:rFonts w:ascii="Empirica Head Light" w:eastAsia="Arial" w:hAnsi="Empirica Head Light" w:cs="Arial"/>
          <w:bCs/>
          <w:sz w:val="22"/>
          <w:szCs w:val="22"/>
        </w:rPr>
        <w:t>Aurelio Amendola,</w:t>
      </w:r>
      <w:r w:rsidRPr="00C05F1F">
        <w:rPr>
          <w:rFonts w:ascii="Empirica Head Light" w:eastAsia="Arial" w:hAnsi="Empirica Head Light" w:cs="Arial"/>
          <w:sz w:val="22"/>
          <w:szCs w:val="22"/>
        </w:rPr>
        <w:t xml:space="preserve"> nato a Pistoia nel 1939, si dedica ai temi del contemporaneo, raccogliendo una vera e propria </w:t>
      </w:r>
      <w:r w:rsidRPr="00C05F1F">
        <w:rPr>
          <w:rFonts w:ascii="Empirica Head Light" w:eastAsia="Arial" w:hAnsi="Empirica Head Light" w:cs="Arial"/>
          <w:i/>
          <w:sz w:val="22"/>
          <w:szCs w:val="22"/>
        </w:rPr>
        <w:t>Galleria di Ritratti</w:t>
      </w:r>
      <w:r w:rsidRPr="00C05F1F">
        <w:rPr>
          <w:rFonts w:ascii="Empirica Head Light" w:eastAsia="Arial" w:hAnsi="Empirica Head Light" w:cs="Arial"/>
          <w:sz w:val="22"/>
          <w:szCs w:val="22"/>
        </w:rPr>
        <w:t xml:space="preserve"> dei più celebri maestri del Novecento. Si distingue inoltre per le fotografie delle sculture dedicate alla tradizione classica, comprendendone volumetrie, tridimensionalità, contrasti, e offrendo ogni volta un punto di vista scostato dall’approccio documentaristico: ispirato da una visione tattile, emotiva, sensoriale. Ha saputo sperimentare azzardi, mescolanze, intrecci e accostamenti, calando l’antico nel contemporaneo o assegnando al contemporaneo un trattamento di matrice classica giungendo ogni volta a comporre sequenze fotografiche immortali. Su di lui e per lui hanno scritto grandi e grandissimi, intuendo la sensualità e la spiritualità della sua </w:t>
      </w:r>
      <w:r w:rsidRPr="00C05F1F">
        <w:rPr>
          <w:rFonts w:ascii="Empirica Head Light" w:eastAsia="Arial" w:hAnsi="Empirica Head Light" w:cs="Arial"/>
          <w:i/>
          <w:sz w:val="22"/>
          <w:szCs w:val="22"/>
        </w:rPr>
        <w:t>Camera Aurea</w:t>
      </w:r>
      <w:r w:rsidRPr="00C05F1F">
        <w:rPr>
          <w:rFonts w:ascii="Empirica Head Light" w:eastAsia="Arial" w:hAnsi="Empirica Head Light" w:cs="Arial"/>
          <w:sz w:val="22"/>
          <w:szCs w:val="22"/>
        </w:rPr>
        <w:t>. </w:t>
      </w:r>
    </w:p>
    <w:p w14:paraId="55356C6A" w14:textId="77777777" w:rsidR="00C05F1F" w:rsidRPr="00C05F1F" w:rsidRDefault="00C05F1F" w:rsidP="00D636D7">
      <w:pPr>
        <w:ind w:right="566"/>
        <w:rPr>
          <w:rFonts w:ascii="Empirica Head Light" w:eastAsia="Arial" w:hAnsi="Empirica Head Light" w:cs="Arial"/>
          <w:b/>
          <w:sz w:val="22"/>
          <w:szCs w:val="22"/>
        </w:rPr>
      </w:pPr>
    </w:p>
    <w:p w14:paraId="7D8D0887" w14:textId="77777777" w:rsidR="00C05F1F" w:rsidRPr="00C05F1F" w:rsidRDefault="00C05F1F" w:rsidP="00D636D7">
      <w:pPr>
        <w:ind w:right="566"/>
        <w:rPr>
          <w:rFonts w:ascii="Empirica Head Light" w:eastAsia="Arial" w:hAnsi="Empirica Head Light" w:cs="Arial"/>
          <w:sz w:val="22"/>
          <w:szCs w:val="22"/>
        </w:rPr>
      </w:pPr>
      <w:r w:rsidRPr="00C05F1F">
        <w:rPr>
          <w:rFonts w:ascii="Empirica Head Light" w:eastAsia="Arial" w:hAnsi="Empirica Head Light" w:cs="Arial"/>
          <w:b/>
          <w:sz w:val="22"/>
          <w:szCs w:val="22"/>
        </w:rPr>
        <w:t>Per informazioni:</w:t>
      </w:r>
      <w:r w:rsidRPr="00C05F1F">
        <w:rPr>
          <w:rFonts w:ascii="Empirica Head Light" w:eastAsia="Arial" w:hAnsi="Empirica Head Light" w:cs="Arial"/>
          <w:sz w:val="22"/>
          <w:szCs w:val="22"/>
        </w:rPr>
        <w:br/>
        <w:t xml:space="preserve">Museo </w:t>
      </w:r>
      <w:proofErr w:type="spellStart"/>
      <w:r w:rsidRPr="00C05F1F">
        <w:rPr>
          <w:rFonts w:ascii="Empirica Head Light" w:eastAsia="Arial" w:hAnsi="Empirica Head Light" w:cs="Arial"/>
          <w:sz w:val="22"/>
          <w:szCs w:val="22"/>
        </w:rPr>
        <w:t>Gypsotheca</w:t>
      </w:r>
      <w:proofErr w:type="spellEnd"/>
      <w:r w:rsidRPr="00C05F1F">
        <w:rPr>
          <w:rFonts w:ascii="Empirica Head Light" w:eastAsia="Arial" w:hAnsi="Empirica Head Light" w:cs="Arial"/>
          <w:sz w:val="22"/>
          <w:szCs w:val="22"/>
        </w:rPr>
        <w:t xml:space="preserve"> Antonio Canova</w:t>
      </w:r>
      <w:r w:rsidRPr="00C05F1F">
        <w:rPr>
          <w:rFonts w:ascii="Empirica Head Light" w:eastAsia="Arial" w:hAnsi="Empirica Head Light" w:cs="Arial"/>
          <w:sz w:val="22"/>
          <w:szCs w:val="22"/>
        </w:rPr>
        <w:br/>
        <w:t>Tel: +39 0423 544 323</w:t>
      </w:r>
      <w:r w:rsidRPr="00C05F1F">
        <w:rPr>
          <w:rFonts w:ascii="Empirica Head Light" w:eastAsia="Arial" w:hAnsi="Empirica Head Light" w:cs="Arial"/>
          <w:sz w:val="22"/>
          <w:szCs w:val="22"/>
        </w:rPr>
        <w:br/>
      </w:r>
      <w:proofErr w:type="gramStart"/>
      <w:r w:rsidRPr="00C05F1F">
        <w:rPr>
          <w:rFonts w:ascii="Empirica Head Light" w:eastAsia="Arial" w:hAnsi="Empirica Head Light" w:cs="Arial"/>
          <w:sz w:val="22"/>
          <w:szCs w:val="22"/>
        </w:rPr>
        <w:t>Email</w:t>
      </w:r>
      <w:proofErr w:type="gramEnd"/>
      <w:r w:rsidRPr="00C05F1F">
        <w:rPr>
          <w:rFonts w:ascii="Empirica Head Light" w:eastAsia="Arial" w:hAnsi="Empirica Head Light" w:cs="Arial"/>
          <w:sz w:val="22"/>
          <w:szCs w:val="22"/>
        </w:rPr>
        <w:t>: info@museocanova.it</w:t>
      </w:r>
      <w:r w:rsidRPr="00C05F1F">
        <w:rPr>
          <w:rFonts w:ascii="Empirica Head Light" w:eastAsia="Arial" w:hAnsi="Empirica Head Light" w:cs="Arial"/>
          <w:sz w:val="22"/>
          <w:szCs w:val="22"/>
        </w:rPr>
        <w:br/>
        <w:t>Web: www.museocanova.it</w:t>
      </w:r>
    </w:p>
    <w:p w14:paraId="268D2412" w14:textId="77777777" w:rsidR="00C05F1F" w:rsidRDefault="00C05F1F" w:rsidP="00D636D7">
      <w:pPr>
        <w:ind w:right="566"/>
        <w:rPr>
          <w:rFonts w:ascii="Empirica Head Light" w:eastAsia="Arial" w:hAnsi="Empirica Head Light" w:cs="Arial"/>
          <w:sz w:val="22"/>
          <w:szCs w:val="22"/>
        </w:rPr>
      </w:pPr>
      <w:r w:rsidRPr="00C05F1F">
        <w:rPr>
          <w:rFonts w:ascii="Empirica Head Light" w:eastAsia="Arial" w:hAnsi="Empirica Head Light" w:cs="Arial"/>
          <w:b/>
          <w:sz w:val="22"/>
          <w:szCs w:val="22"/>
        </w:rPr>
        <w:t>Ufficio Stampa Fondazione Canova ONLUS</w:t>
      </w:r>
      <w:r w:rsidRPr="00C05F1F">
        <w:rPr>
          <w:rFonts w:ascii="Empirica Head Light" w:eastAsia="Arial" w:hAnsi="Empirica Head Light" w:cs="Arial"/>
          <w:sz w:val="22"/>
          <w:szCs w:val="22"/>
        </w:rPr>
        <w:br/>
      </w:r>
      <w:proofErr w:type="gramStart"/>
      <w:r w:rsidRPr="00C05F1F">
        <w:rPr>
          <w:rFonts w:ascii="Empirica Head Light" w:eastAsia="Arial" w:hAnsi="Empirica Head Light" w:cs="Arial"/>
          <w:sz w:val="22"/>
          <w:szCs w:val="22"/>
        </w:rPr>
        <w:t>Email</w:t>
      </w:r>
      <w:proofErr w:type="gramEnd"/>
      <w:r w:rsidRPr="00C05F1F">
        <w:rPr>
          <w:rFonts w:ascii="Empirica Head Light" w:eastAsia="Arial" w:hAnsi="Empirica Head Light" w:cs="Arial"/>
          <w:sz w:val="22"/>
          <w:szCs w:val="22"/>
        </w:rPr>
        <w:t xml:space="preserve">: </w:t>
      </w:r>
      <w:hyperlink r:id="rId10" w:history="1">
        <w:r w:rsidR="009974C2" w:rsidRPr="00F93E9A">
          <w:rPr>
            <w:rStyle w:val="Collegamentoipertestuale"/>
            <w:rFonts w:ascii="Empirica Head Light" w:eastAsia="Arial" w:hAnsi="Empirica Head Light" w:cs="Arial"/>
            <w:sz w:val="22"/>
            <w:szCs w:val="22"/>
          </w:rPr>
          <w:t>comunicazione@museocanova.it</w:t>
        </w:r>
      </w:hyperlink>
    </w:p>
    <w:p w14:paraId="0FAD984A" w14:textId="77777777" w:rsidR="009974C2" w:rsidRDefault="009974C2" w:rsidP="00D636D7">
      <w:pPr>
        <w:ind w:right="566"/>
        <w:rPr>
          <w:rFonts w:ascii="Empirica Head Light" w:eastAsia="Arial" w:hAnsi="Empirica Head Light" w:cs="Arial"/>
          <w:sz w:val="22"/>
          <w:szCs w:val="22"/>
        </w:rPr>
      </w:pPr>
    </w:p>
    <w:p w14:paraId="11B808E1" w14:textId="77777777" w:rsidR="009974C2" w:rsidRDefault="009974C2" w:rsidP="00D636D7">
      <w:pPr>
        <w:ind w:right="566"/>
        <w:rPr>
          <w:rFonts w:ascii="Empirica Head Light" w:eastAsia="Arial" w:hAnsi="Empirica Head Light" w:cs="Arial"/>
          <w:sz w:val="22"/>
          <w:szCs w:val="22"/>
        </w:rPr>
      </w:pPr>
    </w:p>
    <w:p w14:paraId="5C3969D7" w14:textId="77777777" w:rsidR="009974C2" w:rsidRDefault="009974C2" w:rsidP="00D636D7">
      <w:pPr>
        <w:ind w:right="566"/>
        <w:rPr>
          <w:rFonts w:ascii="Empirica Head Light" w:eastAsia="Arial" w:hAnsi="Empirica Head Light" w:cs="Arial"/>
          <w:sz w:val="22"/>
          <w:szCs w:val="22"/>
        </w:rPr>
      </w:pPr>
    </w:p>
    <w:p w14:paraId="219E4F99" w14:textId="77777777" w:rsidR="009974C2" w:rsidRPr="00C05F1F" w:rsidRDefault="009974C2" w:rsidP="00D636D7">
      <w:pPr>
        <w:ind w:right="566"/>
        <w:rPr>
          <w:rFonts w:ascii="Empirica Head Light" w:eastAsia="Arial" w:hAnsi="Empirica Head Light" w:cs="Arial"/>
          <w:sz w:val="22"/>
          <w:szCs w:val="22"/>
        </w:rPr>
      </w:pPr>
      <w:r w:rsidRPr="00C05F1F">
        <w:rPr>
          <w:rFonts w:ascii="Empirica Head Light" w:eastAsia="Arial" w:hAnsi="Empirica Head Light" w:cs="Arial"/>
          <w:b/>
          <w:sz w:val="22"/>
          <w:szCs w:val="22"/>
        </w:rPr>
        <w:t xml:space="preserve">Il progetto è sostenuto da </w:t>
      </w:r>
      <w:r w:rsidRPr="00C05F1F">
        <w:rPr>
          <w:rFonts w:ascii="Empirica Head Light" w:eastAsia="Arial" w:hAnsi="Empirica Head Light" w:cs="Arial"/>
          <w:b/>
          <w:i/>
          <w:sz w:val="22"/>
          <w:szCs w:val="22"/>
        </w:rPr>
        <w:t>Strategia Fotografia 2024</w:t>
      </w:r>
      <w:r w:rsidRPr="00C05F1F">
        <w:rPr>
          <w:rFonts w:ascii="Empirica Head Light" w:eastAsia="Arial" w:hAnsi="Empirica Head Light" w:cs="Arial"/>
          <w:b/>
          <w:sz w:val="22"/>
          <w:szCs w:val="22"/>
        </w:rPr>
        <w:t xml:space="preserve">, promosso dalla Direzione Generale </w:t>
      </w:r>
      <w:proofErr w:type="gramStart"/>
      <w:r w:rsidRPr="00C05F1F">
        <w:rPr>
          <w:rFonts w:ascii="Empirica Head Light" w:eastAsia="Arial" w:hAnsi="Empirica Head Light" w:cs="Arial"/>
          <w:b/>
          <w:sz w:val="22"/>
          <w:szCs w:val="22"/>
        </w:rPr>
        <w:t>Creatività  Contemporanea</w:t>
      </w:r>
      <w:proofErr w:type="gramEnd"/>
      <w:r w:rsidRPr="00C05F1F">
        <w:rPr>
          <w:rFonts w:ascii="Empirica Head Light" w:eastAsia="Arial" w:hAnsi="Empirica Head Light" w:cs="Arial"/>
          <w:b/>
          <w:sz w:val="22"/>
          <w:szCs w:val="22"/>
        </w:rPr>
        <w:t xml:space="preserve"> del Ministero della Cultura</w:t>
      </w:r>
    </w:p>
    <w:p w14:paraId="51606909" w14:textId="77777777" w:rsidR="009974C2" w:rsidRDefault="009974C2" w:rsidP="00D636D7">
      <w:pPr>
        <w:pStyle w:val="Titolo51"/>
        <w:ind w:right="566"/>
        <w:jc w:val="center"/>
        <w:rPr>
          <w:rFonts w:ascii="Empirica Headline" w:hAnsi="Empirica Headline"/>
          <w:sz w:val="21"/>
          <w:szCs w:val="21"/>
        </w:rPr>
      </w:pPr>
    </w:p>
    <w:p w14:paraId="7AAA70E8" w14:textId="77777777" w:rsidR="005765DE" w:rsidRDefault="008B786F" w:rsidP="00D636D7">
      <w:pPr>
        <w:pStyle w:val="Titolo51"/>
        <w:ind w:right="566"/>
        <w:jc w:val="left"/>
        <w:rPr>
          <w:rFonts w:ascii="Empirica Headline" w:hAnsi="Empirica Headline"/>
          <w:sz w:val="21"/>
          <w:szCs w:val="21"/>
        </w:rPr>
      </w:pPr>
      <w:r>
        <w:rPr>
          <w:noProof/>
        </w:rPr>
        <w:pict w14:anchorId="03196736">
          <v:shape id="_x0000_i1025" type="#_x0000_t75" style="width:177.35pt;height:43.35pt;visibility:visible">
            <v:imagedata r:id="rId11" o:title=""/>
          </v:shape>
        </w:pict>
      </w:r>
      <w:r w:rsidR="009974C2">
        <w:t xml:space="preserve">           </w:t>
      </w:r>
      <w:r>
        <w:rPr>
          <w:noProof/>
        </w:rPr>
        <w:pict w14:anchorId="00994276">
          <v:shape id="_x0000_i1026" type="#_x0000_t75" style="width:125.35pt;height:39.35pt;visibility:visible">
            <v:imagedata r:id="rId12" o:title=""/>
          </v:shape>
        </w:pict>
      </w:r>
    </w:p>
    <w:sectPr w:rsidR="005765DE" w:rsidSect="00D636D7">
      <w:headerReference w:type="first" r:id="rId13"/>
      <w:pgSz w:w="11906" w:h="16838"/>
      <w:pgMar w:top="1418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C7DFF" w14:textId="77777777" w:rsidR="00443AA2" w:rsidRDefault="00443AA2" w:rsidP="005765DE">
      <w:r>
        <w:separator/>
      </w:r>
    </w:p>
  </w:endnote>
  <w:endnote w:type="continuationSeparator" w:id="0">
    <w:p w14:paraId="0DDDBB14" w14:textId="77777777" w:rsidR="00443AA2" w:rsidRDefault="00443AA2" w:rsidP="00576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charset w:val="00"/>
    <w:family w:val="roman"/>
    <w:pitch w:val="variable"/>
    <w:sig w:usb0="60000287" w:usb1="00000001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old">
    <w:altName w:val="Times New Roman"/>
    <w:charset w:val="00"/>
    <w:family w:val="swiss"/>
    <w:pitch w:val="default"/>
  </w:font>
  <w:font w:name="ヒラギノ角ゴ Pro W3">
    <w:altName w:val="Times New Roman"/>
    <w:charset w:val="00"/>
    <w:family w:val="roman"/>
    <w:pitch w:val="default"/>
  </w:font>
  <w:font w:name="Empirica Headline">
    <w:altName w:val="Cambria"/>
    <w:charset w:val="4D"/>
    <w:family w:val="roman"/>
    <w:pitch w:val="variable"/>
    <w:sig w:usb0="20000007" w:usb1="00000001" w:usb2="00000000" w:usb3="00000000" w:csb0="00000193" w:csb1="00000000"/>
  </w:font>
  <w:font w:name="Empirica Head Light">
    <w:altName w:val="Calibri"/>
    <w:panose1 w:val="00000000000000000000"/>
    <w:charset w:val="4D"/>
    <w:family w:val="roman"/>
    <w:notTrueType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7CBCF" w14:textId="77777777" w:rsidR="00443AA2" w:rsidRDefault="00443AA2" w:rsidP="005765DE">
      <w:r>
        <w:separator/>
      </w:r>
    </w:p>
  </w:footnote>
  <w:footnote w:type="continuationSeparator" w:id="0">
    <w:p w14:paraId="23094B5E" w14:textId="77777777" w:rsidR="00443AA2" w:rsidRDefault="00443AA2" w:rsidP="00576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9D6F9" w14:textId="10F3E551" w:rsidR="009D5393" w:rsidRDefault="008B786F">
    <w:pPr>
      <w:pStyle w:val="Intestazione"/>
    </w:pPr>
    <w:r>
      <w:rPr>
        <w:noProof/>
      </w:rPr>
      <w:pict w14:anchorId="7CC6E5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1025" type="#_x0000_t75" style="position:absolute;margin-left:74.25pt;margin-top:28.35pt;width:481.9pt;height:57.3pt;z-index:251657728;visibility:visible;mso-wrap-style:square;mso-width-percent:0;mso-height-percent:0;mso-wrap-distance-left:0;mso-wrap-distance-top:0;mso-wrap-distance-right:0;mso-wrap-distance-bottom:0;mso-position-horizontal-relative:page;mso-position-vertical-relative:page;mso-width-percent:0;mso-height-percent:0;mso-width-relative:page;mso-height-relative:page" filled="t">
          <v:imagedata r:id="rId1" o:title=""/>
          <w10:wrap type="topAndBottom"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65DE"/>
    <w:rsid w:val="000909A2"/>
    <w:rsid w:val="00225B0A"/>
    <w:rsid w:val="003065DB"/>
    <w:rsid w:val="004036A1"/>
    <w:rsid w:val="004361D5"/>
    <w:rsid w:val="00443AA2"/>
    <w:rsid w:val="004C0192"/>
    <w:rsid w:val="00546FF5"/>
    <w:rsid w:val="005765DE"/>
    <w:rsid w:val="008B786F"/>
    <w:rsid w:val="009013F4"/>
    <w:rsid w:val="009974C2"/>
    <w:rsid w:val="009D5393"/>
    <w:rsid w:val="00A14794"/>
    <w:rsid w:val="00A179F5"/>
    <w:rsid w:val="00A36F48"/>
    <w:rsid w:val="00AF582B"/>
    <w:rsid w:val="00B01DF4"/>
    <w:rsid w:val="00B46F10"/>
    <w:rsid w:val="00B83D12"/>
    <w:rsid w:val="00C05F1F"/>
    <w:rsid w:val="00C27EDE"/>
    <w:rsid w:val="00CC1E2E"/>
    <w:rsid w:val="00D636D7"/>
    <w:rsid w:val="00DC70AE"/>
    <w:rsid w:val="00E97BC2"/>
    <w:rsid w:val="00EC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2"/>
    </o:shapelayout>
  </w:shapeDefaults>
  <w:doNotEmbedSmartTags/>
  <w:decimalSymbol w:val=","/>
  <w:listSeparator w:val=";"/>
  <w14:docId w14:val="1EA14515"/>
  <w15:chartTrackingRefBased/>
  <w15:docId w15:val="{DE48C0B1-353E-4CA3-BEF8-3F260D74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Nessunostileparagrafo">
    <w:name w:val="[Nessuno stile paragrafo]"/>
    <w:pPr>
      <w:widowControl w:val="0"/>
      <w:suppressAutoHyphens/>
      <w:autoSpaceDE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1"/>
      <w:sz w:val="24"/>
      <w:szCs w:val="24"/>
      <w:lang w:eastAsia="hi-IN" w:bidi="hi-IN"/>
    </w:rPr>
  </w:style>
  <w:style w:type="paragraph" w:customStyle="1" w:styleId="Paragrafobase">
    <w:name w:val="[Paragrafo base]"/>
    <w:basedOn w:val="Nessunostileparagrafo"/>
  </w:style>
  <w:style w:type="paragraph" w:styleId="Intestazione">
    <w:name w:val="header"/>
    <w:basedOn w:val="Normale"/>
    <w:link w:val="IntestazioneCarattere"/>
    <w:uiPriority w:val="99"/>
    <w:unhideWhenUsed/>
    <w:rsid w:val="005765D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link w:val="Intestazione"/>
    <w:uiPriority w:val="99"/>
    <w:rsid w:val="005765DE"/>
    <w:rPr>
      <w:rFonts w:eastAsia="Arial Unicode MS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5765D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link w:val="Pidipagina"/>
    <w:uiPriority w:val="99"/>
    <w:rsid w:val="005765DE"/>
    <w:rPr>
      <w:rFonts w:eastAsia="Arial Unicode MS" w:cs="Mangal"/>
      <w:kern w:val="1"/>
      <w:sz w:val="24"/>
      <w:szCs w:val="21"/>
      <w:lang w:eastAsia="hi-IN" w:bidi="hi-IN"/>
    </w:rPr>
  </w:style>
  <w:style w:type="character" w:styleId="Enfasigrassetto">
    <w:name w:val="Strong"/>
    <w:uiPriority w:val="22"/>
    <w:qFormat/>
    <w:rsid w:val="005765DE"/>
    <w:rPr>
      <w:b/>
      <w:bCs/>
    </w:rPr>
  </w:style>
  <w:style w:type="character" w:customStyle="1" w:styleId="apple-converted-space">
    <w:name w:val="apple-converted-space"/>
    <w:basedOn w:val="Carpredefinitoparagrafo"/>
    <w:rsid w:val="005765DE"/>
  </w:style>
  <w:style w:type="character" w:styleId="Enfasicorsivo">
    <w:name w:val="Emphasis"/>
    <w:uiPriority w:val="20"/>
    <w:qFormat/>
    <w:rsid w:val="005765DE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5765D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it-IT" w:bidi="ar-SA"/>
    </w:rPr>
  </w:style>
  <w:style w:type="character" w:styleId="Collegamentoipertestuale">
    <w:name w:val="Hyperlink"/>
    <w:uiPriority w:val="99"/>
    <w:unhideWhenUsed/>
    <w:rsid w:val="005765DE"/>
    <w:rPr>
      <w:color w:val="0000FF"/>
      <w:u w:val="single"/>
    </w:rPr>
  </w:style>
  <w:style w:type="paragraph" w:customStyle="1" w:styleId="Titolo51">
    <w:name w:val="Titolo 51"/>
    <w:next w:val="Normale"/>
    <w:rsid w:val="00A14794"/>
    <w:pPr>
      <w:keepNext/>
      <w:suppressAutoHyphens/>
      <w:jc w:val="both"/>
    </w:pPr>
    <w:rPr>
      <w:rFonts w:ascii="Arial Bold" w:eastAsia="ヒラギノ角ゴ Pro W3" w:hAnsi="Arial Bold" w:cs="Arial Bold"/>
      <w:color w:val="000000"/>
      <w:sz w:val="28"/>
      <w:lang w:eastAsia="ar-SA"/>
    </w:rPr>
  </w:style>
  <w:style w:type="character" w:styleId="Menzionenonrisolta">
    <w:name w:val="Unresolved Mention"/>
    <w:uiPriority w:val="99"/>
    <w:semiHidden/>
    <w:unhideWhenUsed/>
    <w:rsid w:val="009974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omunicazione@museocanova.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E9404-0C6B-424B-AF4A-84ADA34158F0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341D387B-1176-4970-873D-71D41BE50A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2874C-D618-4E1F-9911-0B8635153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Links>
    <vt:vector size="6" baseType="variant">
      <vt:variant>
        <vt:i4>6684762</vt:i4>
      </vt:variant>
      <vt:variant>
        <vt:i4>0</vt:i4>
      </vt:variant>
      <vt:variant>
        <vt:i4>0</vt:i4>
      </vt:variant>
      <vt:variant>
        <vt:i4>5</vt:i4>
      </vt:variant>
      <vt:variant>
        <vt:lpwstr>mailto:comunicazione@museocanova.it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Selene De Marchi</dc:creator>
  <cp:keywords/>
  <cp:lastModifiedBy>Carlo Ghielmetti</cp:lastModifiedBy>
  <cp:revision>7</cp:revision>
  <cp:lastPrinted>2025-02-06T13:21:00Z</cp:lastPrinted>
  <dcterms:created xsi:type="dcterms:W3CDTF">2025-02-06T13:37:00Z</dcterms:created>
  <dcterms:modified xsi:type="dcterms:W3CDTF">2025-02-07T10:01:00Z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0x010100CEE2951FC9A8954D98E2686339B094D3</vt:lpwstr>
  </property>
</Properties>
</file>