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0216" w14:textId="77777777" w:rsidR="00ED1132" w:rsidRDefault="00ED1132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62239ECF" w14:textId="77777777" w:rsidR="00827E77" w:rsidRDefault="008B6F37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MILANO</w:t>
      </w:r>
      <w:r w:rsidR="005E69EE">
        <w:rPr>
          <w:b/>
          <w:sz w:val="28"/>
          <w:szCs w:val="28"/>
        </w:rPr>
        <w:t xml:space="preserve"> | </w:t>
      </w:r>
      <w:r w:rsidR="00B44577">
        <w:rPr>
          <w:b/>
          <w:sz w:val="28"/>
          <w:szCs w:val="28"/>
        </w:rPr>
        <w:t>LIBRERIA BOCCA</w:t>
      </w:r>
    </w:p>
    <w:p w14:paraId="5DB82912" w14:textId="22051D15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27E77">
        <w:rPr>
          <w:b/>
          <w:sz w:val="28"/>
          <w:szCs w:val="28"/>
        </w:rPr>
        <w:t>Galleria Vittorio Emanuele II, 12</w:t>
      </w:r>
      <w:r w:rsidR="00917D22">
        <w:rPr>
          <w:b/>
          <w:sz w:val="28"/>
          <w:szCs w:val="28"/>
        </w:rPr>
        <w:t>)</w:t>
      </w:r>
      <w:r w:rsidR="000514B0">
        <w:rPr>
          <w:b/>
          <w:sz w:val="28"/>
          <w:szCs w:val="28"/>
        </w:rPr>
        <w:t xml:space="preserve"> </w:t>
      </w:r>
    </w:p>
    <w:p w14:paraId="7D0C7C2A" w14:textId="1DCCC606" w:rsidR="005E69EE" w:rsidRDefault="00827E77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LUNE</w:t>
      </w:r>
      <w:r w:rsidR="00277BB5">
        <w:rPr>
          <w:b/>
          <w:sz w:val="28"/>
          <w:szCs w:val="28"/>
        </w:rPr>
        <w:t xml:space="preserve">DÌ </w:t>
      </w:r>
      <w:r>
        <w:rPr>
          <w:b/>
          <w:sz w:val="28"/>
          <w:szCs w:val="28"/>
        </w:rPr>
        <w:t>9 DICEMBRE</w:t>
      </w:r>
      <w:r w:rsidR="00917D22">
        <w:rPr>
          <w:b/>
          <w:sz w:val="28"/>
          <w:szCs w:val="28"/>
        </w:rPr>
        <w:t xml:space="preserve"> </w:t>
      </w:r>
      <w:r w:rsidR="005E69EE">
        <w:rPr>
          <w:b/>
          <w:sz w:val="28"/>
          <w:szCs w:val="28"/>
        </w:rPr>
        <w:t>2024, ORE 1</w:t>
      </w:r>
      <w:r w:rsidR="00277BB5">
        <w:rPr>
          <w:b/>
          <w:sz w:val="28"/>
          <w:szCs w:val="28"/>
        </w:rPr>
        <w:t>8</w:t>
      </w:r>
      <w:r w:rsidR="005E69EE">
        <w:rPr>
          <w:b/>
          <w:sz w:val="28"/>
          <w:szCs w:val="28"/>
        </w:rPr>
        <w:t>.</w:t>
      </w:r>
      <w:r w:rsidR="00917D22">
        <w:rPr>
          <w:b/>
          <w:sz w:val="28"/>
          <w:szCs w:val="28"/>
        </w:rPr>
        <w:t>0</w:t>
      </w:r>
      <w:r w:rsidR="005E69EE">
        <w:rPr>
          <w:b/>
          <w:sz w:val="28"/>
          <w:szCs w:val="28"/>
        </w:rPr>
        <w:t>0</w:t>
      </w:r>
    </w:p>
    <w:p w14:paraId="63045549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1E3436AC" w14:textId="2009AE34" w:rsidR="00277BB5" w:rsidRDefault="00917D22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Skira p</w:t>
      </w:r>
      <w:r w:rsidR="00277BB5">
        <w:rPr>
          <w:b/>
          <w:sz w:val="28"/>
          <w:szCs w:val="28"/>
        </w:rPr>
        <w:t>resenta</w:t>
      </w:r>
      <w:r>
        <w:rPr>
          <w:b/>
          <w:sz w:val="28"/>
          <w:szCs w:val="28"/>
        </w:rPr>
        <w:t xml:space="preserve"> il</w:t>
      </w:r>
      <w:r w:rsidR="00277BB5">
        <w:rPr>
          <w:b/>
          <w:sz w:val="28"/>
          <w:szCs w:val="28"/>
        </w:rPr>
        <w:t xml:space="preserve"> </w:t>
      </w:r>
      <w:r w:rsidR="0067704B">
        <w:rPr>
          <w:b/>
          <w:sz w:val="28"/>
          <w:szCs w:val="28"/>
        </w:rPr>
        <w:t>catalogo ragionato</w:t>
      </w:r>
    </w:p>
    <w:p w14:paraId="1E330FF9" w14:textId="477D3973" w:rsidR="008B6F37" w:rsidRPr="00CA3578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ALBERTO ABATE</w:t>
      </w:r>
    </w:p>
    <w:p w14:paraId="59E5176F" w14:textId="3897B075" w:rsidR="005E69EE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Opere 1960-2011</w:t>
      </w:r>
    </w:p>
    <w:p w14:paraId="77E1A8CC" w14:textId="77777777" w:rsidR="00CA3578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</w:p>
    <w:p w14:paraId="2C5D8170" w14:textId="77777777" w:rsidR="00CA3578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più completa e avanzata pubblicazione esistente </w:t>
      </w:r>
    </w:p>
    <w:p w14:paraId="0166710E" w14:textId="3E99C669" w:rsidR="00CA3578" w:rsidRPr="00CA3578" w:rsidRDefault="00CA3578" w:rsidP="00277BB5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sulla ricerca dell’artista romano</w:t>
      </w:r>
    </w:p>
    <w:p w14:paraId="1975D829" w14:textId="77777777" w:rsidR="00277BB5" w:rsidRDefault="00277BB5" w:rsidP="00277BB5">
      <w:pPr>
        <w:suppressAutoHyphens/>
        <w:spacing w:after="80"/>
        <w:jc w:val="center"/>
        <w:rPr>
          <w:b/>
          <w:i/>
          <w:iCs/>
          <w:sz w:val="28"/>
          <w:szCs w:val="28"/>
        </w:rPr>
      </w:pPr>
    </w:p>
    <w:p w14:paraId="7CF4479A" w14:textId="77777777" w:rsidR="0032549B" w:rsidRDefault="0032549B" w:rsidP="00CA3578">
      <w:pPr>
        <w:suppressAutoHyphens/>
        <w:spacing w:after="120"/>
        <w:rPr>
          <w:b/>
          <w:sz w:val="28"/>
          <w:szCs w:val="28"/>
        </w:rPr>
      </w:pPr>
      <w:r w:rsidRPr="00CA3578">
        <w:rPr>
          <w:b/>
          <w:sz w:val="28"/>
          <w:szCs w:val="28"/>
          <w:u w:val="single"/>
        </w:rPr>
        <w:t>Intervengono</w:t>
      </w:r>
      <w:r>
        <w:rPr>
          <w:b/>
          <w:sz w:val="28"/>
          <w:szCs w:val="28"/>
        </w:rPr>
        <w:t>:</w:t>
      </w:r>
    </w:p>
    <w:p w14:paraId="6D4819C4" w14:textId="6EAC3991" w:rsidR="00CA3578" w:rsidRDefault="00CA3578" w:rsidP="00CA3578">
      <w:pPr>
        <w:suppressAutoHyphens/>
        <w:spacing w:after="80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Emma ABATE,</w:t>
      </w:r>
      <w:r>
        <w:rPr>
          <w:b/>
          <w:sz w:val="28"/>
          <w:szCs w:val="28"/>
        </w:rPr>
        <w:t xml:space="preserve"> direttrice Archivio Alberto Abate,</w:t>
      </w:r>
      <w:r w:rsidRPr="00CA3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Roma</w:t>
      </w:r>
    </w:p>
    <w:p w14:paraId="5716371E" w14:textId="77777777" w:rsidR="00CA3578" w:rsidRDefault="00CA3578" w:rsidP="00CA3578">
      <w:pPr>
        <w:suppressAutoHyphens/>
        <w:spacing w:after="80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 xml:space="preserve">Cesare BIASINI SELVAGGI, </w:t>
      </w:r>
      <w:r>
        <w:rPr>
          <w:b/>
          <w:sz w:val="28"/>
          <w:szCs w:val="28"/>
        </w:rPr>
        <w:t>curatore del libro</w:t>
      </w:r>
    </w:p>
    <w:p w14:paraId="13E31E2C" w14:textId="77777777" w:rsidR="00CA3578" w:rsidRDefault="00CA3578" w:rsidP="00CA3578">
      <w:pPr>
        <w:suppressAutoHyphens/>
        <w:spacing w:after="80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 xml:space="preserve">Linda KAISER, </w:t>
      </w:r>
      <w:r>
        <w:rPr>
          <w:b/>
          <w:sz w:val="28"/>
          <w:szCs w:val="28"/>
        </w:rPr>
        <w:t>critica d’arte</w:t>
      </w:r>
    </w:p>
    <w:p w14:paraId="17DEB88D" w14:textId="77777777" w:rsidR="00CA3578" w:rsidRDefault="00CA3578" w:rsidP="00CA3578">
      <w:pPr>
        <w:suppressAutoHyphens/>
        <w:spacing w:after="80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Alessandro RIVA</w:t>
      </w:r>
      <w:r>
        <w:rPr>
          <w:b/>
          <w:sz w:val="28"/>
          <w:szCs w:val="28"/>
        </w:rPr>
        <w:t>, critico d’arte</w:t>
      </w:r>
    </w:p>
    <w:p w14:paraId="27E116BA" w14:textId="748FBF90" w:rsidR="0032549B" w:rsidRDefault="00CA3578" w:rsidP="00CA3578">
      <w:pPr>
        <w:suppressAutoHyphens/>
        <w:spacing w:after="80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Fabrizio VIGATO</w:t>
      </w:r>
      <w:r>
        <w:rPr>
          <w:b/>
          <w:sz w:val="28"/>
          <w:szCs w:val="28"/>
        </w:rPr>
        <w:t>, gallerista</w:t>
      </w:r>
    </w:p>
    <w:p w14:paraId="15F010BB" w14:textId="77777777" w:rsidR="000514B0" w:rsidRPr="000514B0" w:rsidRDefault="000514B0" w:rsidP="00277BB5">
      <w:pPr>
        <w:suppressAutoHyphens/>
        <w:spacing w:after="80"/>
        <w:jc w:val="center"/>
        <w:rPr>
          <w:b/>
          <w:sz w:val="28"/>
          <w:szCs w:val="28"/>
        </w:rPr>
      </w:pPr>
    </w:p>
    <w:p w14:paraId="39206EC1" w14:textId="77777777" w:rsidR="005E69EE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241B87C2" w14:textId="77777777" w:rsidR="0032549B" w:rsidRDefault="0032549B" w:rsidP="005E69EE">
      <w:pPr>
        <w:suppressAutoHyphens/>
        <w:jc w:val="both"/>
        <w:rPr>
          <w:b/>
          <w:bCs/>
          <w:sz w:val="24"/>
          <w:szCs w:val="24"/>
        </w:rPr>
      </w:pPr>
    </w:p>
    <w:p w14:paraId="637E49A3" w14:textId="58920320" w:rsidR="00CA3578" w:rsidRDefault="00CA3578" w:rsidP="00CA3578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Lunedì 9 dicembre 2024, alla Libreria Bocca a Milano </w:t>
      </w:r>
      <w:r>
        <w:rPr>
          <w:sz w:val="24"/>
          <w:szCs w:val="24"/>
        </w:rPr>
        <w:t xml:space="preserve">(galleria Vittorio Emanuele II, 12), </w:t>
      </w:r>
      <w:r>
        <w:rPr>
          <w:b/>
          <w:bCs/>
          <w:sz w:val="24"/>
          <w:szCs w:val="24"/>
        </w:rPr>
        <w:t>si tiene la presentazione del catalogo</w:t>
      </w:r>
      <w:r w:rsidR="00C53FAC">
        <w:rPr>
          <w:b/>
          <w:bCs/>
          <w:sz w:val="24"/>
          <w:szCs w:val="24"/>
        </w:rPr>
        <w:t xml:space="preserve"> </w:t>
      </w:r>
      <w:r w:rsidR="00E319BA">
        <w:rPr>
          <w:b/>
          <w:bCs/>
          <w:sz w:val="24"/>
          <w:szCs w:val="24"/>
        </w:rPr>
        <w:t xml:space="preserve">ragionato </w:t>
      </w:r>
      <w:r w:rsidR="00C53FAC">
        <w:rPr>
          <w:b/>
          <w:bCs/>
          <w:sz w:val="24"/>
          <w:szCs w:val="24"/>
        </w:rPr>
        <w:t>(Skira)</w:t>
      </w:r>
      <w:r>
        <w:rPr>
          <w:b/>
          <w:bCs/>
          <w:sz w:val="24"/>
          <w:szCs w:val="24"/>
        </w:rPr>
        <w:t xml:space="preserve"> dell’opera di Alberto Abate </w:t>
      </w:r>
      <w:r>
        <w:rPr>
          <w:sz w:val="24"/>
          <w:szCs w:val="24"/>
        </w:rPr>
        <w:t>(</w:t>
      </w:r>
      <w:r w:rsidR="00DB7955">
        <w:rPr>
          <w:sz w:val="24"/>
          <w:szCs w:val="24"/>
        </w:rPr>
        <w:t xml:space="preserve">Roma, </w:t>
      </w:r>
      <w:r>
        <w:rPr>
          <w:sz w:val="24"/>
          <w:szCs w:val="24"/>
        </w:rPr>
        <w:t xml:space="preserve">1946-2012), </w:t>
      </w:r>
      <w:r w:rsidRPr="00CA3578">
        <w:rPr>
          <w:sz w:val="24"/>
          <w:szCs w:val="24"/>
        </w:rPr>
        <w:t>protagonist</w:t>
      </w:r>
      <w:r>
        <w:rPr>
          <w:sz w:val="24"/>
          <w:szCs w:val="24"/>
        </w:rPr>
        <w:t>a tra i</w:t>
      </w:r>
      <w:r w:rsidRPr="00CA3578">
        <w:rPr>
          <w:sz w:val="24"/>
          <w:szCs w:val="24"/>
        </w:rPr>
        <w:t xml:space="preserve"> più emblematici e misteriosi del primo ritorno alla</w:t>
      </w:r>
      <w:r>
        <w:rPr>
          <w:sz w:val="24"/>
          <w:szCs w:val="24"/>
        </w:rPr>
        <w:t xml:space="preserve"> </w:t>
      </w:r>
      <w:r w:rsidRPr="00CA3578">
        <w:rPr>
          <w:sz w:val="24"/>
          <w:szCs w:val="24"/>
        </w:rPr>
        <w:t xml:space="preserve">pittura degli anni </w:t>
      </w:r>
      <w:r w:rsidR="00FD55F4">
        <w:rPr>
          <w:sz w:val="24"/>
          <w:szCs w:val="24"/>
        </w:rPr>
        <w:t>Ottanta</w:t>
      </w:r>
      <w:r>
        <w:rPr>
          <w:sz w:val="24"/>
          <w:szCs w:val="24"/>
        </w:rPr>
        <w:t xml:space="preserve"> del secolo scorso.</w:t>
      </w:r>
    </w:p>
    <w:p w14:paraId="0649F98C" w14:textId="77777777" w:rsidR="00CA3578" w:rsidRDefault="00CA3578" w:rsidP="00CA3578">
      <w:pPr>
        <w:suppressAutoHyphens/>
        <w:jc w:val="both"/>
        <w:rPr>
          <w:sz w:val="24"/>
          <w:szCs w:val="24"/>
        </w:rPr>
      </w:pPr>
    </w:p>
    <w:p w14:paraId="4A3BAA1A" w14:textId="519AF041" w:rsidR="00CA3578" w:rsidRPr="00CA3578" w:rsidRDefault="00CA3578" w:rsidP="00CA3578">
      <w:pPr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Partecipano alla serata, </w:t>
      </w:r>
      <w:r w:rsidRPr="00C53FAC">
        <w:rPr>
          <w:b/>
          <w:bCs/>
          <w:sz w:val="24"/>
          <w:szCs w:val="24"/>
        </w:rPr>
        <w:t>Emma Abate</w:t>
      </w:r>
      <w:r>
        <w:rPr>
          <w:sz w:val="24"/>
          <w:szCs w:val="24"/>
        </w:rPr>
        <w:t xml:space="preserve">, figlia dell’artista e direttrice dell’Archivio Alberto Abate, </w:t>
      </w:r>
      <w:r w:rsidRPr="00CA3578">
        <w:rPr>
          <w:b/>
          <w:sz w:val="24"/>
          <w:szCs w:val="24"/>
        </w:rPr>
        <w:t>Cesare Biasini Selvaggi</w:t>
      </w:r>
      <w:r w:rsidRPr="00CA3578">
        <w:rPr>
          <w:bCs/>
          <w:sz w:val="24"/>
          <w:szCs w:val="24"/>
        </w:rPr>
        <w:t>, curatore del libro</w:t>
      </w:r>
      <w:r>
        <w:rPr>
          <w:bCs/>
          <w:sz w:val="24"/>
          <w:szCs w:val="24"/>
        </w:rPr>
        <w:t xml:space="preserve">, i critici d’arte </w:t>
      </w:r>
      <w:r w:rsidRPr="00CA3578">
        <w:rPr>
          <w:b/>
          <w:sz w:val="24"/>
          <w:szCs w:val="24"/>
        </w:rPr>
        <w:t>Linda Kaiser</w:t>
      </w:r>
      <w:r>
        <w:rPr>
          <w:bCs/>
          <w:sz w:val="24"/>
          <w:szCs w:val="24"/>
        </w:rPr>
        <w:t xml:space="preserve"> e </w:t>
      </w:r>
      <w:r w:rsidRPr="00CA3578">
        <w:rPr>
          <w:b/>
          <w:sz w:val="24"/>
          <w:szCs w:val="24"/>
        </w:rPr>
        <w:t>Alessandro Riva</w:t>
      </w:r>
      <w:r>
        <w:rPr>
          <w:bCs/>
          <w:sz w:val="24"/>
          <w:szCs w:val="24"/>
        </w:rPr>
        <w:t xml:space="preserve">, e il gallerista </w:t>
      </w:r>
      <w:r w:rsidRPr="00CA3578">
        <w:rPr>
          <w:b/>
          <w:sz w:val="24"/>
          <w:szCs w:val="24"/>
        </w:rPr>
        <w:t xml:space="preserve">Fabrizio </w:t>
      </w:r>
      <w:proofErr w:type="spellStart"/>
      <w:r w:rsidRPr="00CA3578">
        <w:rPr>
          <w:b/>
          <w:sz w:val="24"/>
          <w:szCs w:val="24"/>
        </w:rPr>
        <w:t>Vigato</w:t>
      </w:r>
      <w:proofErr w:type="spellEnd"/>
      <w:r>
        <w:rPr>
          <w:bCs/>
          <w:sz w:val="24"/>
          <w:szCs w:val="24"/>
        </w:rPr>
        <w:t>.</w:t>
      </w:r>
    </w:p>
    <w:p w14:paraId="4A623139" w14:textId="77777777" w:rsidR="00CA3578" w:rsidRPr="00CA3578" w:rsidRDefault="00CA3578" w:rsidP="005E69EE">
      <w:pPr>
        <w:suppressAutoHyphens/>
        <w:jc w:val="both"/>
        <w:rPr>
          <w:b/>
          <w:bCs/>
          <w:sz w:val="24"/>
          <w:szCs w:val="24"/>
        </w:rPr>
      </w:pPr>
    </w:p>
    <w:p w14:paraId="775D8010" w14:textId="483668FF" w:rsidR="00DB7955" w:rsidRDefault="00E319BA" w:rsidP="00C53FA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La pubblicazione</w:t>
      </w:r>
      <w:r w:rsidR="00C53FAC">
        <w:rPr>
          <w:sz w:val="24"/>
          <w:szCs w:val="24"/>
        </w:rPr>
        <w:t xml:space="preserve">, dal titolo </w:t>
      </w:r>
      <w:r w:rsidR="00C53FAC">
        <w:rPr>
          <w:b/>
          <w:bCs/>
          <w:i/>
          <w:iCs/>
          <w:sz w:val="24"/>
          <w:szCs w:val="24"/>
        </w:rPr>
        <w:t>Alberto Abate. Opere 1960-2011</w:t>
      </w:r>
      <w:r w:rsidR="00C53FAC">
        <w:rPr>
          <w:sz w:val="24"/>
          <w:szCs w:val="24"/>
        </w:rPr>
        <w:t>, o</w:t>
      </w:r>
      <w:r w:rsidR="00C53FAC" w:rsidRPr="00C53FAC">
        <w:rPr>
          <w:sz w:val="24"/>
          <w:szCs w:val="24"/>
        </w:rPr>
        <w:t>rdinat</w:t>
      </w:r>
      <w:r w:rsidR="005055E0">
        <w:rPr>
          <w:sz w:val="24"/>
          <w:szCs w:val="24"/>
        </w:rPr>
        <w:t>a</w:t>
      </w:r>
      <w:r w:rsidR="00C53FAC" w:rsidRPr="00C53FAC">
        <w:rPr>
          <w:sz w:val="24"/>
          <w:szCs w:val="24"/>
        </w:rPr>
        <w:t xml:space="preserve"> cronologicamente e comprendente le diversificate tipologie di</w:t>
      </w:r>
      <w:r w:rsidR="00C53FAC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cicli che si riscontrano entro l’amplissima attività creativa dell’artista,</w:t>
      </w:r>
      <w:r w:rsidR="00C53FAC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costituisce un nuovo punto di</w:t>
      </w:r>
      <w:r w:rsidR="00C53FAC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vista privilegiato per percorrere, a tutto tondo, l’intero sviluppo della sua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carriera. Frutto di un capillare lavoro di catalogazione, archiviazione e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documentazione di autenticità dell’Archivio Alberto Abate, la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pubblicazione è il primo percorso esaustivo del corpus del</w:t>
      </w:r>
      <w:r w:rsidR="00D20D96">
        <w:rPr>
          <w:sz w:val="24"/>
          <w:szCs w:val="24"/>
        </w:rPr>
        <w:t xml:space="preserve"> pittore</w:t>
      </w:r>
      <w:r w:rsidR="00C53FAC" w:rsidRPr="00C53FAC">
        <w:rPr>
          <w:sz w:val="24"/>
          <w:szCs w:val="24"/>
        </w:rPr>
        <w:t xml:space="preserve"> e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>presenta la prefazione e una nota introduttiva di Emma Abate e un ampio</w:t>
      </w:r>
      <w:r w:rsidR="00DB7955">
        <w:rPr>
          <w:sz w:val="24"/>
          <w:szCs w:val="24"/>
        </w:rPr>
        <w:t xml:space="preserve"> </w:t>
      </w:r>
      <w:r w:rsidR="00C53FAC" w:rsidRPr="00C53FAC">
        <w:rPr>
          <w:sz w:val="24"/>
          <w:szCs w:val="24"/>
        </w:rPr>
        <w:t xml:space="preserve">saggio di Cesare Biasini Selvaggi. </w:t>
      </w:r>
    </w:p>
    <w:p w14:paraId="06DC71DF" w14:textId="7D2049B0" w:rsidR="00917D22" w:rsidRDefault="00C53FAC" w:rsidP="00C53FAC">
      <w:pPr>
        <w:suppressAutoHyphens/>
        <w:jc w:val="both"/>
        <w:rPr>
          <w:sz w:val="24"/>
          <w:szCs w:val="24"/>
        </w:rPr>
      </w:pPr>
      <w:r w:rsidRPr="00C53FAC">
        <w:rPr>
          <w:sz w:val="24"/>
          <w:szCs w:val="24"/>
        </w:rPr>
        <w:lastRenderedPageBreak/>
        <w:t>Completamente illustrato e introdotto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>da un’intervista di Linda Kaiser all’artista, il volume accoglie la più ampia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 xml:space="preserve">selezione delle opere di Alberto Abate realizzate tra gli anni </w:t>
      </w:r>
      <w:r w:rsidR="00E252EB" w:rsidRPr="00C53FAC">
        <w:rPr>
          <w:sz w:val="24"/>
          <w:szCs w:val="24"/>
        </w:rPr>
        <w:t>Sessanta</w:t>
      </w:r>
      <w:r w:rsidRPr="00C53FAC">
        <w:rPr>
          <w:sz w:val="24"/>
          <w:szCs w:val="24"/>
        </w:rPr>
        <w:t xml:space="preserve"> e il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>2012, tra dipinti e disegni, sculture, opere grafiche, collage e design. La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>raccolta delle opere è accompagnata da un’antologia di testi e da una</w:t>
      </w:r>
      <w:r w:rsidR="00DB7955">
        <w:rPr>
          <w:sz w:val="24"/>
          <w:szCs w:val="24"/>
        </w:rPr>
        <w:t xml:space="preserve"> </w:t>
      </w:r>
      <w:r w:rsidRPr="00C53FAC">
        <w:rPr>
          <w:sz w:val="24"/>
          <w:szCs w:val="24"/>
        </w:rPr>
        <w:t xml:space="preserve">biografia </w:t>
      </w:r>
      <w:r w:rsidR="00DB7955">
        <w:rPr>
          <w:sz w:val="24"/>
          <w:szCs w:val="24"/>
        </w:rPr>
        <w:t>di Abate.</w:t>
      </w:r>
    </w:p>
    <w:p w14:paraId="704710D4" w14:textId="77777777" w:rsidR="00DB7955" w:rsidRDefault="00DB7955" w:rsidP="00C53FAC">
      <w:pPr>
        <w:suppressAutoHyphens/>
        <w:jc w:val="both"/>
        <w:rPr>
          <w:sz w:val="24"/>
          <w:szCs w:val="24"/>
        </w:rPr>
      </w:pPr>
    </w:p>
    <w:p w14:paraId="2B46F8B8" w14:textId="4C2B054C" w:rsidR="00DB7955" w:rsidRDefault="00DB7955" w:rsidP="00DB7955">
      <w:pPr>
        <w:suppressAutoHyphens/>
        <w:jc w:val="both"/>
        <w:rPr>
          <w:sz w:val="24"/>
          <w:szCs w:val="24"/>
        </w:rPr>
      </w:pPr>
      <w:r w:rsidRPr="00DB7955">
        <w:rPr>
          <w:sz w:val="24"/>
          <w:szCs w:val="24"/>
        </w:rPr>
        <w:t>Alberto Abate appartiene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quella schiera di temerari controcorrente che, ispirati da storici come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Maurizio Calvesi e Italo Mussa, rifuggivano dalle esperienze delle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avanguardie dell’epoca, considerate colpevoli di essersi chiuse nelle loro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ripetitività. Nelle sue figurazioni, che seguirono presto un percorso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autonomo e indipendente rispetto a quello degli altri “Anacronisti”,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emergono e si intrecciano due vocazioni: da un lato quella del pittore</w:t>
      </w:r>
      <w:r>
        <w:rPr>
          <w:sz w:val="24"/>
          <w:szCs w:val="24"/>
        </w:rPr>
        <w:t xml:space="preserve"> </w:t>
      </w:r>
      <w:r w:rsidRPr="00DB7955">
        <w:rPr>
          <w:sz w:val="24"/>
          <w:szCs w:val="24"/>
        </w:rPr>
        <w:t>colto e, dall’altro, quella del teorico di estetica.</w:t>
      </w:r>
    </w:p>
    <w:p w14:paraId="759DF61A" w14:textId="77777777" w:rsidR="00646DBF" w:rsidRDefault="00646DBF" w:rsidP="00646DBF">
      <w:pPr>
        <w:suppressAutoHyphens/>
        <w:jc w:val="both"/>
        <w:rPr>
          <w:sz w:val="24"/>
          <w:szCs w:val="24"/>
        </w:rPr>
      </w:pPr>
    </w:p>
    <w:p w14:paraId="39B0D3C8" w14:textId="4C4F0C1B" w:rsidR="008E2BA3" w:rsidRPr="00CC66DF" w:rsidRDefault="00954D0D" w:rsidP="0098170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Milano</w:t>
      </w:r>
      <w:r w:rsidR="00B30133">
        <w:rPr>
          <w:sz w:val="24"/>
          <w:szCs w:val="24"/>
        </w:rPr>
        <w:t xml:space="preserve">, </w:t>
      </w:r>
      <w:r w:rsidR="00DB7955">
        <w:rPr>
          <w:sz w:val="24"/>
          <w:szCs w:val="24"/>
        </w:rPr>
        <w:t>dicembre</w:t>
      </w:r>
      <w:r w:rsidR="00B30133">
        <w:rPr>
          <w:sz w:val="24"/>
          <w:szCs w:val="24"/>
        </w:rPr>
        <w:t xml:space="preserve"> 2024</w:t>
      </w:r>
    </w:p>
    <w:p w14:paraId="17A954CF" w14:textId="77777777" w:rsidR="00981700" w:rsidRDefault="00981700" w:rsidP="00981700">
      <w:pPr>
        <w:suppressAutoHyphens/>
        <w:jc w:val="both"/>
        <w:rPr>
          <w:b/>
          <w:bCs/>
          <w:sz w:val="24"/>
          <w:szCs w:val="24"/>
        </w:rPr>
      </w:pPr>
    </w:p>
    <w:p w14:paraId="116147F6" w14:textId="30007248" w:rsidR="00DB7955" w:rsidRPr="00DB7955" w:rsidRDefault="00DB7955" w:rsidP="00DB7955">
      <w:pPr>
        <w:suppressAutoHyphens/>
        <w:jc w:val="both"/>
        <w:rPr>
          <w:b/>
          <w:bCs/>
          <w:i/>
          <w:iCs/>
          <w:szCs w:val="22"/>
        </w:rPr>
      </w:pPr>
      <w:r w:rsidRPr="00DB7955">
        <w:rPr>
          <w:b/>
          <w:bCs/>
          <w:szCs w:val="22"/>
        </w:rPr>
        <w:t>ALBERTO ABATE</w:t>
      </w:r>
      <w:r>
        <w:rPr>
          <w:b/>
          <w:bCs/>
          <w:szCs w:val="22"/>
        </w:rPr>
        <w:t xml:space="preserve">. </w:t>
      </w:r>
      <w:r w:rsidRPr="00DB7955">
        <w:rPr>
          <w:b/>
          <w:bCs/>
          <w:i/>
          <w:iCs/>
          <w:szCs w:val="22"/>
        </w:rPr>
        <w:t>Opere 1960-2011</w:t>
      </w:r>
    </w:p>
    <w:p w14:paraId="669CBF6B" w14:textId="77777777" w:rsidR="005E69EE" w:rsidRPr="007761D5" w:rsidRDefault="005E69EE" w:rsidP="005E69EE">
      <w:pPr>
        <w:suppressAutoHyphens/>
        <w:jc w:val="both"/>
        <w:rPr>
          <w:b/>
          <w:bCs/>
          <w:i/>
          <w:iCs/>
          <w:szCs w:val="22"/>
        </w:rPr>
      </w:pPr>
    </w:p>
    <w:p w14:paraId="266866AE" w14:textId="6E97EEF0" w:rsidR="005E69EE" w:rsidRPr="00ED7EFF" w:rsidRDefault="005E69EE" w:rsidP="005E69EE">
      <w:pPr>
        <w:suppressAutoHyphens/>
        <w:jc w:val="both"/>
        <w:rPr>
          <w:b/>
          <w:bCs/>
          <w:szCs w:val="22"/>
        </w:rPr>
      </w:pPr>
      <w:r w:rsidRPr="00ED7EFF">
        <w:rPr>
          <w:b/>
          <w:bCs/>
          <w:szCs w:val="22"/>
        </w:rPr>
        <w:t xml:space="preserve">SKIRA </w:t>
      </w:r>
    </w:p>
    <w:p w14:paraId="0E37EFE4" w14:textId="77777777" w:rsidR="005E69EE" w:rsidRDefault="005E69EE" w:rsidP="005E69EE">
      <w:pPr>
        <w:suppressAutoHyphens/>
        <w:jc w:val="both"/>
        <w:rPr>
          <w:b/>
          <w:bCs/>
          <w:szCs w:val="22"/>
        </w:rPr>
      </w:pPr>
    </w:p>
    <w:p w14:paraId="00CD201D" w14:textId="39B11764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edizione bilingue </w:t>
      </w:r>
    </w:p>
    <w:p w14:paraId="58559A7A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(italiano-inglese) </w:t>
      </w:r>
    </w:p>
    <w:p w14:paraId="67141F06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24 × 28 cm </w:t>
      </w:r>
    </w:p>
    <w:p w14:paraId="09F71348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312 pagine, 250 colori e 600 b/n </w:t>
      </w:r>
    </w:p>
    <w:p w14:paraId="66AB6C6C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cartonato </w:t>
      </w:r>
    </w:p>
    <w:p w14:paraId="596B5F13" w14:textId="77777777" w:rsidR="00DB7955" w:rsidRPr="00DB795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 xml:space="preserve">ISBN 978-88-572-4024-4 </w:t>
      </w:r>
    </w:p>
    <w:p w14:paraId="33091F3E" w14:textId="072B2EB4" w:rsidR="007761D5" w:rsidRDefault="00DB7955" w:rsidP="00DB7955">
      <w:pPr>
        <w:suppressAutoHyphens/>
        <w:jc w:val="both"/>
        <w:rPr>
          <w:bCs/>
          <w:iCs/>
          <w:szCs w:val="22"/>
        </w:rPr>
      </w:pPr>
      <w:r w:rsidRPr="00DB7955">
        <w:rPr>
          <w:bCs/>
          <w:iCs/>
          <w:szCs w:val="22"/>
        </w:rPr>
        <w:t>€ 118,00</w:t>
      </w:r>
    </w:p>
    <w:p w14:paraId="4A8C7E30" w14:textId="77777777" w:rsidR="00DB7955" w:rsidRPr="00ED7EFF" w:rsidRDefault="00DB7955" w:rsidP="00DB7955">
      <w:pPr>
        <w:suppressAutoHyphens/>
        <w:jc w:val="both"/>
        <w:rPr>
          <w:b/>
          <w:bCs/>
          <w:szCs w:val="22"/>
        </w:rPr>
      </w:pPr>
    </w:p>
    <w:p w14:paraId="45F412A6" w14:textId="77777777" w:rsidR="007761D5" w:rsidRPr="00ED7EFF" w:rsidRDefault="007761D5" w:rsidP="005E69EE">
      <w:pPr>
        <w:suppressAutoHyphens/>
        <w:jc w:val="both"/>
        <w:rPr>
          <w:b/>
          <w:bCs/>
          <w:szCs w:val="22"/>
          <w:u w:val="single"/>
        </w:rPr>
      </w:pPr>
      <w:r w:rsidRPr="00ED7EFF">
        <w:rPr>
          <w:b/>
          <w:bCs/>
          <w:szCs w:val="22"/>
          <w:u w:val="single"/>
        </w:rPr>
        <w:t>Presentazione:</w:t>
      </w:r>
    </w:p>
    <w:p w14:paraId="75B39CA4" w14:textId="1A4CA0D4" w:rsidR="005E69EE" w:rsidRPr="00ED7EFF" w:rsidRDefault="00DB7955" w:rsidP="005E69EE">
      <w:pPr>
        <w:suppressAutoHyphens/>
        <w:jc w:val="both"/>
        <w:rPr>
          <w:b/>
          <w:bCs/>
          <w:szCs w:val="22"/>
        </w:rPr>
      </w:pPr>
      <w:r>
        <w:rPr>
          <w:b/>
          <w:bCs/>
          <w:szCs w:val="22"/>
        </w:rPr>
        <w:t>lunedì</w:t>
      </w:r>
      <w:r w:rsidR="00917D22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9 dicembre</w:t>
      </w:r>
      <w:r w:rsidR="00917D22">
        <w:rPr>
          <w:b/>
          <w:bCs/>
          <w:szCs w:val="22"/>
        </w:rPr>
        <w:t xml:space="preserve"> </w:t>
      </w:r>
      <w:r w:rsidR="007761D5" w:rsidRPr="00ED7EFF">
        <w:rPr>
          <w:b/>
          <w:bCs/>
          <w:szCs w:val="22"/>
        </w:rPr>
        <w:t>2024, ore 18.</w:t>
      </w:r>
      <w:r w:rsidR="00B055D2">
        <w:rPr>
          <w:b/>
          <w:bCs/>
          <w:szCs w:val="22"/>
        </w:rPr>
        <w:t>0</w:t>
      </w:r>
      <w:r w:rsidR="007761D5" w:rsidRPr="00ED7EFF">
        <w:rPr>
          <w:b/>
          <w:bCs/>
          <w:szCs w:val="22"/>
        </w:rPr>
        <w:t>0</w:t>
      </w:r>
    </w:p>
    <w:p w14:paraId="068D2556" w14:textId="28DBE0E0" w:rsidR="005E69EE" w:rsidRDefault="00954D0D" w:rsidP="005E69EE">
      <w:pPr>
        <w:suppressAutoHyphens/>
        <w:jc w:val="both"/>
        <w:rPr>
          <w:szCs w:val="22"/>
        </w:rPr>
      </w:pPr>
      <w:r>
        <w:rPr>
          <w:szCs w:val="22"/>
        </w:rPr>
        <w:t>Milano</w:t>
      </w:r>
      <w:r w:rsidR="007761D5" w:rsidRPr="007761D5">
        <w:rPr>
          <w:szCs w:val="22"/>
        </w:rPr>
        <w:t xml:space="preserve">, </w:t>
      </w:r>
      <w:r w:rsidR="00DB7955">
        <w:rPr>
          <w:szCs w:val="22"/>
        </w:rPr>
        <w:t>Libreria Bocca (galleria Vittorio Emanuele II, 12)</w:t>
      </w:r>
    </w:p>
    <w:p w14:paraId="6676AE7E" w14:textId="77777777" w:rsidR="00DB7955" w:rsidRPr="007761D5" w:rsidRDefault="00DB7955" w:rsidP="005E69EE">
      <w:pPr>
        <w:suppressAutoHyphens/>
        <w:jc w:val="both"/>
        <w:rPr>
          <w:b/>
          <w:bCs/>
          <w:szCs w:val="22"/>
        </w:rPr>
      </w:pPr>
    </w:p>
    <w:p w14:paraId="6FDDFB21" w14:textId="77777777" w:rsidR="005E69EE" w:rsidRPr="007761D5" w:rsidRDefault="005E69EE" w:rsidP="005E69EE">
      <w:pPr>
        <w:suppressAutoHyphens/>
        <w:jc w:val="both"/>
        <w:rPr>
          <w:b/>
          <w:bCs/>
          <w:szCs w:val="22"/>
        </w:rPr>
      </w:pPr>
      <w:r w:rsidRPr="007761D5">
        <w:rPr>
          <w:b/>
          <w:bCs/>
          <w:szCs w:val="22"/>
        </w:rPr>
        <w:t xml:space="preserve">Ingresso libero </w:t>
      </w:r>
    </w:p>
    <w:p w14:paraId="31F8053E" w14:textId="77777777" w:rsidR="005E69EE" w:rsidRPr="007761D5" w:rsidRDefault="005E69EE" w:rsidP="005E69EE">
      <w:pPr>
        <w:suppressAutoHyphens/>
        <w:jc w:val="both"/>
        <w:rPr>
          <w:bCs/>
          <w:iCs/>
          <w:szCs w:val="22"/>
        </w:rPr>
      </w:pPr>
    </w:p>
    <w:p w14:paraId="0F5E714A" w14:textId="77777777" w:rsidR="005E69EE" w:rsidRPr="007761D5" w:rsidRDefault="005E69EE" w:rsidP="005E69EE">
      <w:pPr>
        <w:suppressAutoHyphens/>
        <w:jc w:val="both"/>
        <w:rPr>
          <w:b/>
          <w:bCs/>
          <w:szCs w:val="22"/>
          <w:u w:val="single"/>
        </w:rPr>
      </w:pPr>
      <w:r w:rsidRPr="007761D5">
        <w:rPr>
          <w:b/>
          <w:bCs/>
          <w:szCs w:val="22"/>
          <w:u w:val="single"/>
        </w:rPr>
        <w:t>Ufficio Stampa Skira</w:t>
      </w:r>
    </w:p>
    <w:p w14:paraId="352CED6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/>
          <w:bCs/>
          <w:szCs w:val="22"/>
        </w:rPr>
        <w:t>CLP Relazioni Pubbliche</w:t>
      </w:r>
    </w:p>
    <w:p w14:paraId="179BD013" w14:textId="77777777" w:rsidR="005E69EE" w:rsidRPr="007761D5" w:rsidRDefault="005E69EE" w:rsidP="005E69EE">
      <w:pPr>
        <w:suppressAutoHyphens/>
        <w:jc w:val="both"/>
        <w:rPr>
          <w:bCs/>
          <w:szCs w:val="22"/>
        </w:rPr>
      </w:pPr>
      <w:r w:rsidRPr="007761D5">
        <w:rPr>
          <w:bCs/>
          <w:szCs w:val="22"/>
        </w:rPr>
        <w:t xml:space="preserve">Marta Pedroli | M. +39 347 4155017 | </w:t>
      </w:r>
      <w:hyperlink r:id="rId11" w:history="1">
        <w:r w:rsidRPr="007761D5">
          <w:rPr>
            <w:rStyle w:val="Collegamentoipertestuale"/>
            <w:bCs/>
            <w:szCs w:val="22"/>
          </w:rPr>
          <w:t xml:space="preserve">marta.pedroli@clp1968.it </w:t>
        </w:r>
      </w:hyperlink>
    </w:p>
    <w:p w14:paraId="344B2AB7" w14:textId="15018714" w:rsidR="00B231B4" w:rsidRPr="00B46391" w:rsidRDefault="005E69EE" w:rsidP="00707850">
      <w:pPr>
        <w:suppressAutoHyphens/>
        <w:jc w:val="both"/>
        <w:rPr>
          <w:rFonts w:cs="Calibri"/>
          <w:color w:val="000000"/>
        </w:rPr>
      </w:pPr>
      <w:r w:rsidRPr="007761D5">
        <w:rPr>
          <w:bCs/>
          <w:szCs w:val="22"/>
        </w:rPr>
        <w:t xml:space="preserve">T. +39 02 36755700 | </w:t>
      </w:r>
      <w:hyperlink r:id="rId12" w:history="1">
        <w:r w:rsidRPr="007761D5">
          <w:rPr>
            <w:rStyle w:val="Collegamentoipertestuale"/>
            <w:bCs/>
            <w:szCs w:val="22"/>
          </w:rPr>
          <w:t>www.clp1968.it</w:t>
        </w:r>
      </w:hyperlink>
      <w:r w:rsidRPr="007761D5">
        <w:rPr>
          <w:bCs/>
          <w:szCs w:val="22"/>
        </w:rPr>
        <w:t xml:space="preserve"> | </w:t>
      </w:r>
      <w:hyperlink r:id="rId13" w:history="1">
        <w:r w:rsidRPr="007761D5">
          <w:rPr>
            <w:rStyle w:val="Collegamentoipertestuale"/>
            <w:bCs/>
            <w:szCs w:val="22"/>
          </w:rPr>
          <w:t>www.skira.net</w:t>
        </w:r>
      </w:hyperlink>
      <w:r w:rsidRPr="007761D5">
        <w:rPr>
          <w:bCs/>
          <w:szCs w:val="22"/>
        </w:rPr>
        <w:t xml:space="preserve"> </w:t>
      </w:r>
    </w:p>
    <w:sectPr w:rsidR="00B231B4" w:rsidRPr="00B46391" w:rsidSect="00DE4106">
      <w:headerReference w:type="default" r:id="rId14"/>
      <w:pgSz w:w="11906" w:h="16838" w:code="9"/>
      <w:pgMar w:top="1701" w:right="992" w:bottom="12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2306" w14:textId="77777777" w:rsidR="005940EA" w:rsidRDefault="005940EA">
      <w:r>
        <w:separator/>
      </w:r>
    </w:p>
  </w:endnote>
  <w:endnote w:type="continuationSeparator" w:id="0">
    <w:p w14:paraId="14993545" w14:textId="77777777" w:rsidR="005940EA" w:rsidRDefault="005940EA">
      <w:r>
        <w:continuationSeparator/>
      </w:r>
    </w:p>
  </w:endnote>
  <w:endnote w:type="continuationNotice" w:id="1">
    <w:p w14:paraId="32173D48" w14:textId="77777777" w:rsidR="005940EA" w:rsidRDefault="00594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1AE9" w14:textId="77777777" w:rsidR="005940EA" w:rsidRDefault="005940EA">
      <w:r>
        <w:separator/>
      </w:r>
    </w:p>
  </w:footnote>
  <w:footnote w:type="continuationSeparator" w:id="0">
    <w:p w14:paraId="5AF9BD0D" w14:textId="77777777" w:rsidR="005940EA" w:rsidRDefault="005940EA">
      <w:r>
        <w:continuationSeparator/>
      </w:r>
    </w:p>
  </w:footnote>
  <w:footnote w:type="continuationNotice" w:id="1">
    <w:p w14:paraId="7329A9D4" w14:textId="77777777" w:rsidR="005940EA" w:rsidRDefault="00594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1995948661" name="Immagine 19959486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14B0"/>
    <w:rsid w:val="00051AA5"/>
    <w:rsid w:val="00056493"/>
    <w:rsid w:val="00060765"/>
    <w:rsid w:val="0006125C"/>
    <w:rsid w:val="000617A0"/>
    <w:rsid w:val="0006472E"/>
    <w:rsid w:val="00077CB7"/>
    <w:rsid w:val="000811A8"/>
    <w:rsid w:val="00082C22"/>
    <w:rsid w:val="00083AAD"/>
    <w:rsid w:val="000866F0"/>
    <w:rsid w:val="0009505A"/>
    <w:rsid w:val="0009537B"/>
    <w:rsid w:val="000A0521"/>
    <w:rsid w:val="000A3B1B"/>
    <w:rsid w:val="000B0C44"/>
    <w:rsid w:val="000B1D1B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246DB"/>
    <w:rsid w:val="00232F14"/>
    <w:rsid w:val="0023686F"/>
    <w:rsid w:val="00240A98"/>
    <w:rsid w:val="00256643"/>
    <w:rsid w:val="00262B82"/>
    <w:rsid w:val="00273DBA"/>
    <w:rsid w:val="00275781"/>
    <w:rsid w:val="00276760"/>
    <w:rsid w:val="00277BB5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6E23"/>
    <w:rsid w:val="002E0931"/>
    <w:rsid w:val="002F1385"/>
    <w:rsid w:val="002F3D51"/>
    <w:rsid w:val="002F65EF"/>
    <w:rsid w:val="002F6857"/>
    <w:rsid w:val="002F6FF4"/>
    <w:rsid w:val="00301AF5"/>
    <w:rsid w:val="00302D9C"/>
    <w:rsid w:val="00304CED"/>
    <w:rsid w:val="00306D85"/>
    <w:rsid w:val="00311541"/>
    <w:rsid w:val="0031226E"/>
    <w:rsid w:val="00314781"/>
    <w:rsid w:val="00317A3C"/>
    <w:rsid w:val="00322A80"/>
    <w:rsid w:val="0032549B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C1363"/>
    <w:rsid w:val="003D3744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977CE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055E0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0EA"/>
    <w:rsid w:val="00594410"/>
    <w:rsid w:val="005A76D8"/>
    <w:rsid w:val="005B0690"/>
    <w:rsid w:val="005D6326"/>
    <w:rsid w:val="005E69EE"/>
    <w:rsid w:val="005F4417"/>
    <w:rsid w:val="006009B9"/>
    <w:rsid w:val="006170F6"/>
    <w:rsid w:val="00625A9E"/>
    <w:rsid w:val="0063578E"/>
    <w:rsid w:val="006438D7"/>
    <w:rsid w:val="00643A72"/>
    <w:rsid w:val="00645095"/>
    <w:rsid w:val="00646DBF"/>
    <w:rsid w:val="0066032F"/>
    <w:rsid w:val="0067704B"/>
    <w:rsid w:val="0069335C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07850"/>
    <w:rsid w:val="0072385D"/>
    <w:rsid w:val="007256D6"/>
    <w:rsid w:val="00735B3E"/>
    <w:rsid w:val="00736CA2"/>
    <w:rsid w:val="0074021C"/>
    <w:rsid w:val="00754F98"/>
    <w:rsid w:val="00757BA9"/>
    <w:rsid w:val="00764FED"/>
    <w:rsid w:val="007761D5"/>
    <w:rsid w:val="00776BA0"/>
    <w:rsid w:val="00780AC1"/>
    <w:rsid w:val="00785BD2"/>
    <w:rsid w:val="0079313A"/>
    <w:rsid w:val="00794B29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27E77"/>
    <w:rsid w:val="00833CB8"/>
    <w:rsid w:val="0083470E"/>
    <w:rsid w:val="0084341E"/>
    <w:rsid w:val="008616BC"/>
    <w:rsid w:val="00866434"/>
    <w:rsid w:val="008711E3"/>
    <w:rsid w:val="00881A7F"/>
    <w:rsid w:val="008A0705"/>
    <w:rsid w:val="008B5DA7"/>
    <w:rsid w:val="008B6F37"/>
    <w:rsid w:val="008D11AE"/>
    <w:rsid w:val="008D4ACA"/>
    <w:rsid w:val="008E1E31"/>
    <w:rsid w:val="008E2BA3"/>
    <w:rsid w:val="008E343C"/>
    <w:rsid w:val="00901010"/>
    <w:rsid w:val="00907B77"/>
    <w:rsid w:val="00917D22"/>
    <w:rsid w:val="009350D9"/>
    <w:rsid w:val="00935FB5"/>
    <w:rsid w:val="009423EC"/>
    <w:rsid w:val="00942E4F"/>
    <w:rsid w:val="00954D0D"/>
    <w:rsid w:val="00973F12"/>
    <w:rsid w:val="00981700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055D2"/>
    <w:rsid w:val="00B148FC"/>
    <w:rsid w:val="00B231B4"/>
    <w:rsid w:val="00B30133"/>
    <w:rsid w:val="00B315B1"/>
    <w:rsid w:val="00B44577"/>
    <w:rsid w:val="00B45CD0"/>
    <w:rsid w:val="00B633B1"/>
    <w:rsid w:val="00B638AA"/>
    <w:rsid w:val="00B82D89"/>
    <w:rsid w:val="00B8346F"/>
    <w:rsid w:val="00B852D2"/>
    <w:rsid w:val="00BA1895"/>
    <w:rsid w:val="00BC1BE0"/>
    <w:rsid w:val="00BC7B6E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5141"/>
    <w:rsid w:val="00C47656"/>
    <w:rsid w:val="00C53FAC"/>
    <w:rsid w:val="00C5629A"/>
    <w:rsid w:val="00C563DC"/>
    <w:rsid w:val="00C57683"/>
    <w:rsid w:val="00C6044C"/>
    <w:rsid w:val="00C62CB8"/>
    <w:rsid w:val="00C62D21"/>
    <w:rsid w:val="00C64341"/>
    <w:rsid w:val="00C85FCD"/>
    <w:rsid w:val="00CA3578"/>
    <w:rsid w:val="00CB0261"/>
    <w:rsid w:val="00CB1A18"/>
    <w:rsid w:val="00CB1BEE"/>
    <w:rsid w:val="00CC1788"/>
    <w:rsid w:val="00CC66DF"/>
    <w:rsid w:val="00CC74B0"/>
    <w:rsid w:val="00CD0A54"/>
    <w:rsid w:val="00CD657B"/>
    <w:rsid w:val="00CE3E98"/>
    <w:rsid w:val="00CE62BC"/>
    <w:rsid w:val="00CF1B2D"/>
    <w:rsid w:val="00D02606"/>
    <w:rsid w:val="00D116C2"/>
    <w:rsid w:val="00D20D96"/>
    <w:rsid w:val="00D22288"/>
    <w:rsid w:val="00D322ED"/>
    <w:rsid w:val="00D41093"/>
    <w:rsid w:val="00D523EF"/>
    <w:rsid w:val="00D60311"/>
    <w:rsid w:val="00D669D9"/>
    <w:rsid w:val="00D66C62"/>
    <w:rsid w:val="00D67460"/>
    <w:rsid w:val="00D871DA"/>
    <w:rsid w:val="00D96E9D"/>
    <w:rsid w:val="00DB0363"/>
    <w:rsid w:val="00DB7955"/>
    <w:rsid w:val="00DC6FA0"/>
    <w:rsid w:val="00DC6FC5"/>
    <w:rsid w:val="00DD2523"/>
    <w:rsid w:val="00DD5D81"/>
    <w:rsid w:val="00DD6CD5"/>
    <w:rsid w:val="00DD77C7"/>
    <w:rsid w:val="00DE013E"/>
    <w:rsid w:val="00DE354E"/>
    <w:rsid w:val="00DE4106"/>
    <w:rsid w:val="00DF6B20"/>
    <w:rsid w:val="00E07465"/>
    <w:rsid w:val="00E1409E"/>
    <w:rsid w:val="00E14DC1"/>
    <w:rsid w:val="00E252EB"/>
    <w:rsid w:val="00E27C37"/>
    <w:rsid w:val="00E319BA"/>
    <w:rsid w:val="00E52AE9"/>
    <w:rsid w:val="00E617F0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D0B98"/>
    <w:rsid w:val="00ED1132"/>
    <w:rsid w:val="00ED7EFF"/>
    <w:rsid w:val="00EE2B6A"/>
    <w:rsid w:val="00EF0E55"/>
    <w:rsid w:val="00EF4991"/>
    <w:rsid w:val="00F1585F"/>
    <w:rsid w:val="00F30A70"/>
    <w:rsid w:val="00F370F6"/>
    <w:rsid w:val="00F404AA"/>
    <w:rsid w:val="00F46BAB"/>
    <w:rsid w:val="00F54F3B"/>
    <w:rsid w:val="00F56FB5"/>
    <w:rsid w:val="00F57874"/>
    <w:rsid w:val="00F57E86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55F4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052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AC2BF-AAA0-48BC-B31A-74BFBB67B8E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FDB11-4D05-4357-80E6-CE47C7C0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Marta Pedroli</cp:lastModifiedBy>
  <cp:revision>9</cp:revision>
  <cp:lastPrinted>2024-11-27T10:49:00Z</cp:lastPrinted>
  <dcterms:created xsi:type="dcterms:W3CDTF">2024-11-26T15:16:00Z</dcterms:created>
  <dcterms:modified xsi:type="dcterms:W3CDTF">2024-12-04T14:34:00Z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