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8183" w14:textId="77777777" w:rsidR="00F534A2" w:rsidRDefault="00461CF0" w:rsidP="00594932">
      <w:pPr>
        <w:spacing w:after="0"/>
        <w:jc w:val="center"/>
        <w:rPr>
          <w:b/>
          <w:bCs/>
          <w:sz w:val="28"/>
          <w:szCs w:val="28"/>
        </w:rPr>
      </w:pPr>
      <w:r>
        <w:rPr>
          <w:b/>
          <w:bCs/>
          <w:sz w:val="28"/>
          <w:szCs w:val="28"/>
        </w:rPr>
        <w:t>ASCONA (SVIZZERA)</w:t>
      </w:r>
    </w:p>
    <w:p w14:paraId="09D4A21B" w14:textId="3CC6FC12" w:rsidR="00594932" w:rsidRPr="00594932" w:rsidRDefault="00594932" w:rsidP="00594932">
      <w:pPr>
        <w:spacing w:after="0"/>
        <w:jc w:val="center"/>
        <w:rPr>
          <w:b/>
          <w:bCs/>
          <w:sz w:val="28"/>
          <w:szCs w:val="28"/>
        </w:rPr>
      </w:pPr>
      <w:r w:rsidRPr="00594932">
        <w:rPr>
          <w:b/>
          <w:bCs/>
          <w:sz w:val="28"/>
          <w:szCs w:val="28"/>
        </w:rPr>
        <w:t xml:space="preserve">16 MARZO | </w:t>
      </w:r>
      <w:r w:rsidR="000172CD">
        <w:rPr>
          <w:b/>
          <w:bCs/>
          <w:sz w:val="28"/>
          <w:szCs w:val="28"/>
        </w:rPr>
        <w:t>11</w:t>
      </w:r>
      <w:r w:rsidRPr="00594932">
        <w:rPr>
          <w:b/>
          <w:bCs/>
          <w:sz w:val="28"/>
          <w:szCs w:val="28"/>
        </w:rPr>
        <w:t xml:space="preserve"> MAGGIO 2025</w:t>
      </w:r>
    </w:p>
    <w:p w14:paraId="04475FDA" w14:textId="3312264E" w:rsidR="00F534A2" w:rsidRDefault="00594932" w:rsidP="00594932">
      <w:pPr>
        <w:spacing w:after="0"/>
        <w:jc w:val="center"/>
        <w:rPr>
          <w:b/>
          <w:bCs/>
          <w:sz w:val="28"/>
          <w:szCs w:val="28"/>
        </w:rPr>
      </w:pPr>
      <w:r>
        <w:rPr>
          <w:b/>
          <w:bCs/>
          <w:sz w:val="28"/>
          <w:szCs w:val="28"/>
        </w:rPr>
        <w:t xml:space="preserve">AL </w:t>
      </w:r>
      <w:r w:rsidR="00461CF0">
        <w:rPr>
          <w:b/>
          <w:bCs/>
          <w:sz w:val="28"/>
          <w:szCs w:val="28"/>
        </w:rPr>
        <w:t>MUSEO COMUNALE D’ARTE MODERNA</w:t>
      </w:r>
    </w:p>
    <w:p w14:paraId="5EAA3078" w14:textId="0C09723F" w:rsidR="00594932" w:rsidRDefault="00594932" w:rsidP="00594932">
      <w:pPr>
        <w:spacing w:after="0"/>
        <w:jc w:val="center"/>
        <w:rPr>
          <w:b/>
          <w:bCs/>
          <w:sz w:val="28"/>
          <w:szCs w:val="28"/>
        </w:rPr>
      </w:pPr>
      <w:r>
        <w:rPr>
          <w:b/>
          <w:bCs/>
          <w:sz w:val="28"/>
          <w:szCs w:val="28"/>
        </w:rPr>
        <w:t>UNA MOSTRA</w:t>
      </w:r>
    </w:p>
    <w:p w14:paraId="6F157B8C" w14:textId="33EE7924" w:rsidR="00594932" w:rsidRDefault="00594932" w:rsidP="00594932">
      <w:pPr>
        <w:spacing w:after="0"/>
        <w:jc w:val="center"/>
        <w:rPr>
          <w:b/>
          <w:bCs/>
          <w:sz w:val="28"/>
          <w:szCs w:val="28"/>
        </w:rPr>
      </w:pPr>
      <w:r>
        <w:rPr>
          <w:b/>
          <w:bCs/>
          <w:sz w:val="28"/>
          <w:szCs w:val="28"/>
        </w:rPr>
        <w:t>RIPERCORRE IL SODALIZIO ARTISTICO E INTELLETTUALE TRA</w:t>
      </w:r>
    </w:p>
    <w:p w14:paraId="2374E429" w14:textId="37723881" w:rsidR="00F534A2" w:rsidRDefault="0099405D" w:rsidP="00594932">
      <w:pPr>
        <w:spacing w:after="0"/>
        <w:jc w:val="center"/>
        <w:rPr>
          <w:b/>
          <w:bCs/>
          <w:sz w:val="32"/>
          <w:szCs w:val="32"/>
        </w:rPr>
      </w:pPr>
      <w:r>
        <w:rPr>
          <w:b/>
          <w:bCs/>
          <w:sz w:val="32"/>
          <w:szCs w:val="32"/>
        </w:rPr>
        <w:t>NIELE TORONI E HARALD SZEEMANN</w:t>
      </w:r>
    </w:p>
    <w:p w14:paraId="418F4E12" w14:textId="77777777" w:rsidR="00594932" w:rsidRDefault="00594932" w:rsidP="00594932">
      <w:pPr>
        <w:spacing w:after="0"/>
        <w:jc w:val="center"/>
        <w:rPr>
          <w:b/>
          <w:bCs/>
          <w:sz w:val="28"/>
          <w:szCs w:val="28"/>
        </w:rPr>
      </w:pPr>
    </w:p>
    <w:p w14:paraId="3550442C" w14:textId="48B1A7BD" w:rsidR="00594932" w:rsidRDefault="00594932" w:rsidP="003E5E82">
      <w:pPr>
        <w:spacing w:after="0"/>
        <w:jc w:val="center"/>
        <w:rPr>
          <w:b/>
          <w:bCs/>
          <w:sz w:val="28"/>
          <w:szCs w:val="28"/>
        </w:rPr>
      </w:pPr>
      <w:r>
        <w:rPr>
          <w:b/>
          <w:bCs/>
          <w:sz w:val="28"/>
          <w:szCs w:val="28"/>
        </w:rPr>
        <w:t xml:space="preserve">La rassegna, che celebra l’autore svizzero in occasione del suo ottantottesimo compleanno, è parte </w:t>
      </w:r>
      <w:r w:rsidR="003E5E82">
        <w:rPr>
          <w:b/>
          <w:bCs/>
          <w:sz w:val="28"/>
          <w:szCs w:val="28"/>
        </w:rPr>
        <w:t xml:space="preserve">integrante della retrospettiva </w:t>
      </w:r>
      <w:r w:rsidR="003E5E82" w:rsidRPr="003E5E82">
        <w:rPr>
          <w:b/>
          <w:bCs/>
          <w:sz w:val="28"/>
          <w:szCs w:val="28"/>
        </w:rPr>
        <w:t>in programma dal 16 marzo al 17 agosto al Museo Casa Rusca di Locarno</w:t>
      </w:r>
      <w:r w:rsidR="003E5E82">
        <w:rPr>
          <w:b/>
          <w:bCs/>
          <w:sz w:val="28"/>
          <w:szCs w:val="28"/>
        </w:rPr>
        <w:t>.</w:t>
      </w:r>
    </w:p>
    <w:p w14:paraId="2C4D7792" w14:textId="77777777" w:rsidR="00594932" w:rsidRDefault="00594932" w:rsidP="00594932">
      <w:pPr>
        <w:spacing w:after="0"/>
        <w:jc w:val="center"/>
        <w:rPr>
          <w:b/>
          <w:bCs/>
          <w:sz w:val="28"/>
          <w:szCs w:val="28"/>
        </w:rPr>
      </w:pPr>
    </w:p>
    <w:p w14:paraId="5E01EDD8" w14:textId="77777777" w:rsidR="00594932" w:rsidRDefault="00594932" w:rsidP="00594932">
      <w:pPr>
        <w:spacing w:after="0"/>
        <w:jc w:val="center"/>
        <w:rPr>
          <w:b/>
          <w:bCs/>
          <w:sz w:val="28"/>
          <w:szCs w:val="28"/>
        </w:rPr>
      </w:pPr>
    </w:p>
    <w:p w14:paraId="41BEF970" w14:textId="77777777" w:rsidR="00594932" w:rsidRDefault="00594932" w:rsidP="00594932">
      <w:pPr>
        <w:spacing w:after="0"/>
        <w:jc w:val="center"/>
        <w:rPr>
          <w:b/>
          <w:bCs/>
          <w:sz w:val="28"/>
          <w:szCs w:val="28"/>
        </w:rPr>
      </w:pPr>
    </w:p>
    <w:p w14:paraId="6BA99057" w14:textId="458D8315" w:rsidR="00C65698" w:rsidRPr="00872A8F" w:rsidRDefault="00594932" w:rsidP="00C65698">
      <w:pPr>
        <w:spacing w:after="0"/>
        <w:jc w:val="both"/>
        <w:rPr>
          <w:sz w:val="24"/>
          <w:szCs w:val="24"/>
        </w:rPr>
      </w:pPr>
      <w:bookmarkStart w:id="0" w:name="_Hlk185338343"/>
      <w:r w:rsidRPr="00872A8F">
        <w:rPr>
          <w:b/>
          <w:bCs/>
          <w:sz w:val="24"/>
          <w:szCs w:val="24"/>
        </w:rPr>
        <w:t>Dal 16 marzo al</w:t>
      </w:r>
      <w:r w:rsidR="000172CD" w:rsidRPr="00872A8F">
        <w:rPr>
          <w:b/>
          <w:bCs/>
          <w:sz w:val="24"/>
          <w:szCs w:val="24"/>
        </w:rPr>
        <w:t>l’11</w:t>
      </w:r>
      <w:r w:rsidRPr="00872A8F">
        <w:rPr>
          <w:b/>
          <w:bCs/>
          <w:sz w:val="24"/>
          <w:szCs w:val="24"/>
        </w:rPr>
        <w:t xml:space="preserve"> maggio 2025, il Museo Comunale d’Arte Moderna di Ascona (Svizzera) celebra Niele Toroni </w:t>
      </w:r>
      <w:r w:rsidRPr="00872A8F">
        <w:rPr>
          <w:sz w:val="24"/>
          <w:szCs w:val="24"/>
        </w:rPr>
        <w:t>(Muralto, 1937), artista svizzero di fama internazionale</w:t>
      </w:r>
      <w:r w:rsidR="00192D84" w:rsidRPr="00872A8F">
        <w:rPr>
          <w:sz w:val="24"/>
          <w:szCs w:val="24"/>
        </w:rPr>
        <w:t xml:space="preserve"> che, partendo dal Ticino, ha saputo conquistarsi </w:t>
      </w:r>
      <w:r w:rsidR="00C65698" w:rsidRPr="00872A8F">
        <w:rPr>
          <w:sz w:val="24"/>
          <w:szCs w:val="24"/>
        </w:rPr>
        <w:t>un posto di primo piano nella storia dell’arte contemporanea, come testimoniano le molte esposizioni in prestigiosi musei internazionali, dal</w:t>
      </w:r>
      <w:r w:rsidR="00C65698" w:rsidRPr="00C65698">
        <w:rPr>
          <w:sz w:val="24"/>
          <w:szCs w:val="24"/>
        </w:rPr>
        <w:t xml:space="preserve"> MoMA di New</w:t>
      </w:r>
      <w:r w:rsidR="00C65698" w:rsidRPr="00872A8F">
        <w:rPr>
          <w:sz w:val="24"/>
          <w:szCs w:val="24"/>
        </w:rPr>
        <w:t xml:space="preserve"> </w:t>
      </w:r>
      <w:r w:rsidR="00C65698" w:rsidRPr="00C65698">
        <w:rPr>
          <w:sz w:val="24"/>
          <w:szCs w:val="24"/>
        </w:rPr>
        <w:t>York</w:t>
      </w:r>
      <w:r w:rsidR="00C65698" w:rsidRPr="00872A8F">
        <w:rPr>
          <w:sz w:val="24"/>
          <w:szCs w:val="24"/>
        </w:rPr>
        <w:t xml:space="preserve"> al</w:t>
      </w:r>
      <w:r w:rsidR="00C65698" w:rsidRPr="00C65698">
        <w:rPr>
          <w:sz w:val="24"/>
          <w:szCs w:val="24"/>
        </w:rPr>
        <w:t xml:space="preserve"> Centre Georges Pompidou</w:t>
      </w:r>
      <w:r w:rsidR="00CA7084">
        <w:rPr>
          <w:sz w:val="24"/>
          <w:szCs w:val="24"/>
        </w:rPr>
        <w:t xml:space="preserve"> e</w:t>
      </w:r>
      <w:r w:rsidR="00C65698" w:rsidRPr="00872A8F">
        <w:rPr>
          <w:sz w:val="24"/>
          <w:szCs w:val="24"/>
        </w:rPr>
        <w:t xml:space="preserve"> al</w:t>
      </w:r>
      <w:r w:rsidR="00C65698" w:rsidRPr="00C65698">
        <w:rPr>
          <w:sz w:val="24"/>
          <w:szCs w:val="24"/>
        </w:rPr>
        <w:t xml:space="preserve"> Musée d’Art Moderne di Parigi</w:t>
      </w:r>
      <w:r w:rsidR="00C65698" w:rsidRPr="00872A8F">
        <w:rPr>
          <w:sz w:val="24"/>
          <w:szCs w:val="24"/>
        </w:rPr>
        <w:t xml:space="preserve">, alla </w:t>
      </w:r>
      <w:r w:rsidR="00C65698" w:rsidRPr="00C65698">
        <w:rPr>
          <w:sz w:val="24"/>
          <w:szCs w:val="24"/>
        </w:rPr>
        <w:t>Kunsthaus</w:t>
      </w:r>
      <w:r w:rsidR="00C65698" w:rsidRPr="00872A8F">
        <w:rPr>
          <w:sz w:val="24"/>
          <w:szCs w:val="24"/>
        </w:rPr>
        <w:t xml:space="preserve"> </w:t>
      </w:r>
      <w:r w:rsidR="00C65698" w:rsidRPr="00C65698">
        <w:rPr>
          <w:sz w:val="24"/>
          <w:szCs w:val="24"/>
        </w:rPr>
        <w:t xml:space="preserve">di Zurigo, oltre </w:t>
      </w:r>
      <w:r w:rsidR="00544092">
        <w:rPr>
          <w:sz w:val="24"/>
          <w:szCs w:val="24"/>
        </w:rPr>
        <w:t xml:space="preserve">le partecipazioni </w:t>
      </w:r>
      <w:r w:rsidR="00C65698" w:rsidRPr="00872A8F">
        <w:rPr>
          <w:sz w:val="24"/>
          <w:szCs w:val="24"/>
        </w:rPr>
        <w:t xml:space="preserve">alle </w:t>
      </w:r>
      <w:r w:rsidR="00C65698" w:rsidRPr="00C65698">
        <w:rPr>
          <w:sz w:val="24"/>
          <w:szCs w:val="24"/>
        </w:rPr>
        <w:t>Biennali</w:t>
      </w:r>
      <w:r w:rsidR="00C65698" w:rsidRPr="00872A8F">
        <w:rPr>
          <w:sz w:val="24"/>
          <w:szCs w:val="24"/>
        </w:rPr>
        <w:t xml:space="preserve"> di </w:t>
      </w:r>
      <w:r w:rsidR="00C65698" w:rsidRPr="00C65698">
        <w:rPr>
          <w:sz w:val="24"/>
          <w:szCs w:val="24"/>
        </w:rPr>
        <w:t xml:space="preserve">Venezia </w:t>
      </w:r>
      <w:r w:rsidR="00C65698" w:rsidRPr="00872A8F">
        <w:rPr>
          <w:sz w:val="24"/>
          <w:szCs w:val="24"/>
        </w:rPr>
        <w:t xml:space="preserve">e </w:t>
      </w:r>
      <w:r w:rsidR="00C65698" w:rsidRPr="00C65698">
        <w:rPr>
          <w:sz w:val="24"/>
          <w:szCs w:val="24"/>
        </w:rPr>
        <w:t>San Paolo</w:t>
      </w:r>
      <w:r w:rsidR="00C65698" w:rsidRPr="00872A8F">
        <w:rPr>
          <w:sz w:val="24"/>
          <w:szCs w:val="24"/>
        </w:rPr>
        <w:t xml:space="preserve">, e </w:t>
      </w:r>
      <w:r w:rsidR="00544092">
        <w:rPr>
          <w:sz w:val="24"/>
          <w:szCs w:val="24"/>
        </w:rPr>
        <w:t xml:space="preserve">i numerosi </w:t>
      </w:r>
      <w:r w:rsidR="00C65698" w:rsidRPr="00C65698">
        <w:rPr>
          <w:sz w:val="24"/>
          <w:szCs w:val="24"/>
        </w:rPr>
        <w:t>riconoscimenti di prestigio, come il premio Meret-Oppenheim e</w:t>
      </w:r>
      <w:r w:rsidR="00C65698" w:rsidRPr="00872A8F">
        <w:rPr>
          <w:sz w:val="24"/>
          <w:szCs w:val="24"/>
        </w:rPr>
        <w:t xml:space="preserve"> il Rubenspreis.</w:t>
      </w:r>
    </w:p>
    <w:p w14:paraId="73A42560" w14:textId="77777777" w:rsidR="00EA369C" w:rsidRPr="00872A8F" w:rsidRDefault="00EA369C" w:rsidP="00C65698">
      <w:pPr>
        <w:spacing w:after="0"/>
        <w:jc w:val="both"/>
        <w:rPr>
          <w:sz w:val="24"/>
          <w:szCs w:val="24"/>
        </w:rPr>
      </w:pPr>
    </w:p>
    <w:p w14:paraId="088787B5" w14:textId="6527B5CF" w:rsidR="00371089" w:rsidRPr="00872A8F" w:rsidRDefault="00594932" w:rsidP="00371089">
      <w:pPr>
        <w:spacing w:after="0"/>
        <w:jc w:val="both"/>
        <w:rPr>
          <w:sz w:val="24"/>
          <w:szCs w:val="24"/>
        </w:rPr>
      </w:pPr>
      <w:r w:rsidRPr="00872A8F">
        <w:rPr>
          <w:sz w:val="24"/>
          <w:szCs w:val="24"/>
        </w:rPr>
        <w:t xml:space="preserve">L’esposizione, </w:t>
      </w:r>
      <w:r w:rsidR="00EA369C">
        <w:rPr>
          <w:sz w:val="24"/>
          <w:szCs w:val="24"/>
        </w:rPr>
        <w:t xml:space="preserve">dal titolo </w:t>
      </w:r>
      <w:r w:rsidR="00EA369C" w:rsidRPr="00EA369C">
        <w:rPr>
          <w:b/>
          <w:bCs/>
          <w:i/>
          <w:iCs/>
          <w:sz w:val="24"/>
          <w:szCs w:val="24"/>
        </w:rPr>
        <w:t>Omaggio a Niele Toroni e Harald Szeemann</w:t>
      </w:r>
      <w:r w:rsidR="00EA369C">
        <w:rPr>
          <w:i/>
          <w:iCs/>
          <w:sz w:val="24"/>
          <w:szCs w:val="24"/>
        </w:rPr>
        <w:t xml:space="preserve">, </w:t>
      </w:r>
      <w:r w:rsidRPr="00872A8F">
        <w:rPr>
          <w:sz w:val="24"/>
          <w:szCs w:val="24"/>
        </w:rPr>
        <w:t>curata da Bernard Marcadé, che s’inaugura proprio nel giorno del</w:t>
      </w:r>
      <w:r w:rsidR="00544092">
        <w:rPr>
          <w:sz w:val="24"/>
          <w:szCs w:val="24"/>
        </w:rPr>
        <w:t>l’</w:t>
      </w:r>
      <w:r w:rsidRPr="00872A8F">
        <w:rPr>
          <w:sz w:val="24"/>
          <w:szCs w:val="24"/>
        </w:rPr>
        <w:t>ottantottesimo compleanno</w:t>
      </w:r>
      <w:r w:rsidR="00544092">
        <w:rPr>
          <w:sz w:val="24"/>
          <w:szCs w:val="24"/>
        </w:rPr>
        <w:t xml:space="preserve"> </w:t>
      </w:r>
      <w:r w:rsidR="00EA369C">
        <w:rPr>
          <w:sz w:val="24"/>
          <w:szCs w:val="24"/>
        </w:rPr>
        <w:t xml:space="preserve">di </w:t>
      </w:r>
      <w:r w:rsidR="00EA369C" w:rsidRPr="00872A8F">
        <w:rPr>
          <w:sz w:val="24"/>
          <w:szCs w:val="24"/>
        </w:rPr>
        <w:t>Niele Toroni</w:t>
      </w:r>
      <w:r w:rsidRPr="00872A8F">
        <w:rPr>
          <w:sz w:val="24"/>
          <w:szCs w:val="24"/>
          <w:lang w:val="it-CH"/>
        </w:rPr>
        <w:t xml:space="preserve">, </w:t>
      </w:r>
      <w:r w:rsidR="00371089" w:rsidRPr="00872A8F">
        <w:rPr>
          <w:sz w:val="24"/>
          <w:szCs w:val="24"/>
          <w:lang w:val="it-CH"/>
        </w:rPr>
        <w:t xml:space="preserve">mette in luce </w:t>
      </w:r>
      <w:r w:rsidR="00371089" w:rsidRPr="00371089">
        <w:rPr>
          <w:sz w:val="24"/>
          <w:szCs w:val="24"/>
        </w:rPr>
        <w:t>il profondo sodalizio artistico e intellettuale tra</w:t>
      </w:r>
      <w:r w:rsidR="00EA369C">
        <w:rPr>
          <w:sz w:val="24"/>
          <w:szCs w:val="24"/>
        </w:rPr>
        <w:t xml:space="preserve"> il pittore</w:t>
      </w:r>
      <w:r w:rsidR="00371089" w:rsidRPr="00371089">
        <w:rPr>
          <w:sz w:val="24"/>
          <w:szCs w:val="24"/>
        </w:rPr>
        <w:t xml:space="preserve"> e Harald Szeemann</w:t>
      </w:r>
      <w:r w:rsidR="00371089" w:rsidRPr="00872A8F">
        <w:rPr>
          <w:sz w:val="24"/>
          <w:szCs w:val="24"/>
        </w:rPr>
        <w:t>, uno dei curatori più influenti del XX secolo</w:t>
      </w:r>
      <w:r w:rsidR="00EA369C">
        <w:rPr>
          <w:sz w:val="24"/>
          <w:szCs w:val="24"/>
        </w:rPr>
        <w:t xml:space="preserve">, </w:t>
      </w:r>
      <w:r w:rsidR="00EA369C" w:rsidRPr="00371089">
        <w:rPr>
          <w:sz w:val="24"/>
          <w:szCs w:val="24"/>
        </w:rPr>
        <w:t xml:space="preserve">attraverso </w:t>
      </w:r>
      <w:r w:rsidR="00EA369C" w:rsidRPr="00EA369C">
        <w:rPr>
          <w:b/>
          <w:bCs/>
          <w:sz w:val="24"/>
          <w:szCs w:val="24"/>
        </w:rPr>
        <w:t>un percorso composto da dipinti, documenti, fotografie e testimonianze</w:t>
      </w:r>
      <w:r w:rsidR="00EA369C" w:rsidRPr="00371089">
        <w:rPr>
          <w:sz w:val="24"/>
          <w:szCs w:val="24"/>
        </w:rPr>
        <w:t xml:space="preserve">, che offrono una rinnovata valorizzazione delle opere murali ancora visibili all’interno del </w:t>
      </w:r>
      <w:r w:rsidR="00EA369C" w:rsidRPr="00154CBB">
        <w:rPr>
          <w:sz w:val="24"/>
          <w:szCs w:val="24"/>
        </w:rPr>
        <w:t>museo.</w:t>
      </w:r>
    </w:p>
    <w:p w14:paraId="5A9A5EA0" w14:textId="60EAA946" w:rsidR="00371089" w:rsidRPr="00872A8F" w:rsidRDefault="00371089" w:rsidP="00371089">
      <w:pPr>
        <w:spacing w:after="0"/>
        <w:jc w:val="both"/>
        <w:rPr>
          <w:sz w:val="24"/>
          <w:szCs w:val="24"/>
          <w:lang w:val="it-CH"/>
        </w:rPr>
      </w:pPr>
      <w:r w:rsidRPr="00872A8F">
        <w:rPr>
          <w:sz w:val="24"/>
          <w:szCs w:val="24"/>
        </w:rPr>
        <w:t xml:space="preserve">Un legame che </w:t>
      </w:r>
      <w:r w:rsidR="00872A8F" w:rsidRPr="00872A8F">
        <w:rPr>
          <w:sz w:val="24"/>
          <w:szCs w:val="24"/>
        </w:rPr>
        <w:t>si è concretizzato con la storica mostra d</w:t>
      </w:r>
      <w:r w:rsidR="002C3681">
        <w:rPr>
          <w:sz w:val="24"/>
          <w:szCs w:val="24"/>
        </w:rPr>
        <w:t>el 1991</w:t>
      </w:r>
      <w:r w:rsidR="00872A8F" w:rsidRPr="00872A8F">
        <w:rPr>
          <w:sz w:val="24"/>
          <w:szCs w:val="24"/>
        </w:rPr>
        <w:t xml:space="preserve"> – la prima personale</w:t>
      </w:r>
      <w:r w:rsidR="002C3681">
        <w:rPr>
          <w:sz w:val="24"/>
          <w:szCs w:val="24"/>
        </w:rPr>
        <w:t xml:space="preserve"> di Toroni</w:t>
      </w:r>
      <w:r w:rsidR="00872A8F" w:rsidRPr="00872A8F">
        <w:rPr>
          <w:sz w:val="24"/>
          <w:szCs w:val="24"/>
        </w:rPr>
        <w:t xml:space="preserve"> in Ticino -</w:t>
      </w:r>
      <w:r w:rsidR="00872A8F" w:rsidRPr="00872A8F">
        <w:rPr>
          <w:sz w:val="24"/>
          <w:szCs w:val="24"/>
          <w:lang w:val="it-CH"/>
        </w:rPr>
        <w:t xml:space="preserve">, curata dallo stesso Szeemann, </w:t>
      </w:r>
      <w:r w:rsidR="002C3681">
        <w:rPr>
          <w:sz w:val="24"/>
          <w:szCs w:val="24"/>
          <w:lang w:val="it-CH"/>
        </w:rPr>
        <w:t xml:space="preserve">allestita </w:t>
      </w:r>
      <w:r w:rsidR="00872A8F" w:rsidRPr="00872A8F">
        <w:rPr>
          <w:sz w:val="24"/>
          <w:szCs w:val="24"/>
          <w:lang w:val="it-CH"/>
        </w:rPr>
        <w:t>proprio</w:t>
      </w:r>
      <w:r w:rsidR="00872A8F" w:rsidRPr="00872A8F">
        <w:rPr>
          <w:sz w:val="24"/>
          <w:szCs w:val="24"/>
        </w:rPr>
        <w:t xml:space="preserve"> al Museo </w:t>
      </w:r>
      <w:r w:rsidR="00872A8F" w:rsidRPr="00872A8F">
        <w:rPr>
          <w:sz w:val="24"/>
          <w:szCs w:val="24"/>
          <w:lang w:val="it-CH"/>
        </w:rPr>
        <w:t>Comunale d’Arte Moderna di Ascona, dove ancora le sue radicali impronte interagiscono architettonicamente con lo spazio museale.</w:t>
      </w:r>
    </w:p>
    <w:p w14:paraId="2D0ED481" w14:textId="29E25A4E" w:rsidR="00872A8F" w:rsidRDefault="00872A8F" w:rsidP="00371089">
      <w:pPr>
        <w:spacing w:after="0"/>
        <w:jc w:val="both"/>
        <w:rPr>
          <w:sz w:val="24"/>
          <w:szCs w:val="24"/>
          <w:lang w:val="it-CH"/>
        </w:rPr>
      </w:pPr>
      <w:r w:rsidRPr="00872A8F">
        <w:rPr>
          <w:sz w:val="24"/>
          <w:szCs w:val="24"/>
          <w:lang w:val="it-CH"/>
        </w:rPr>
        <w:t xml:space="preserve">Di Niele Toroni il museo asconese conserva, infatti, un intervento permanente, </w:t>
      </w:r>
      <w:r w:rsidR="00822F5A">
        <w:rPr>
          <w:sz w:val="24"/>
          <w:szCs w:val="24"/>
          <w:lang w:val="it-CH"/>
        </w:rPr>
        <w:t>dal titolo</w:t>
      </w:r>
      <w:r w:rsidRPr="00872A8F">
        <w:rPr>
          <w:sz w:val="24"/>
          <w:szCs w:val="24"/>
          <w:lang w:val="it-CH"/>
        </w:rPr>
        <w:t xml:space="preserve"> </w:t>
      </w:r>
      <w:r w:rsidR="002C3681">
        <w:rPr>
          <w:rFonts w:ascii="Calibri" w:hAnsi="Calibri" w:cs="Calibri"/>
          <w:i/>
          <w:iCs/>
          <w:sz w:val="24"/>
          <w:szCs w:val="24"/>
        </w:rPr>
        <w:t>“I</w:t>
      </w:r>
      <w:r w:rsidRPr="00872A8F">
        <w:rPr>
          <w:rFonts w:ascii="Calibri" w:hAnsi="Calibri" w:cs="Calibri"/>
          <w:i/>
          <w:iCs/>
          <w:sz w:val="24"/>
          <w:szCs w:val="24"/>
        </w:rPr>
        <w:t>mpronte di pennello no. 50 ripetute a intervalli regolari di 30 cm</w:t>
      </w:r>
      <w:r w:rsidR="002C3681">
        <w:rPr>
          <w:rFonts w:ascii="Calibri" w:hAnsi="Calibri" w:cs="Calibri"/>
          <w:i/>
          <w:iCs/>
          <w:sz w:val="24"/>
          <w:szCs w:val="24"/>
        </w:rPr>
        <w:t>”</w:t>
      </w:r>
      <w:r w:rsidRPr="00872A8F">
        <w:rPr>
          <w:sz w:val="24"/>
          <w:szCs w:val="24"/>
          <w:lang w:val="it-CH"/>
        </w:rPr>
        <w:t>, com</w:t>
      </w:r>
      <w:r w:rsidR="00822F5A">
        <w:rPr>
          <w:sz w:val="24"/>
          <w:szCs w:val="24"/>
          <w:lang w:val="it-CH"/>
        </w:rPr>
        <w:t xml:space="preserve">e </w:t>
      </w:r>
      <w:r w:rsidR="00822F5A" w:rsidRPr="007A7056">
        <w:rPr>
          <w:sz w:val="24"/>
          <w:szCs w:val="24"/>
          <w:lang w:val="it-CH"/>
        </w:rPr>
        <w:t>lo definì</w:t>
      </w:r>
      <w:r w:rsidRPr="007A7056">
        <w:rPr>
          <w:sz w:val="24"/>
          <w:szCs w:val="24"/>
          <w:lang w:val="it-CH"/>
        </w:rPr>
        <w:t xml:space="preserve"> </w:t>
      </w:r>
      <w:r w:rsidR="009B7A01" w:rsidRPr="007A7056">
        <w:rPr>
          <w:sz w:val="24"/>
          <w:szCs w:val="24"/>
          <w:lang w:val="it-CH"/>
        </w:rPr>
        <w:t>lui</w:t>
      </w:r>
      <w:r w:rsidRPr="007A7056">
        <w:rPr>
          <w:sz w:val="24"/>
          <w:szCs w:val="24"/>
          <w:lang w:val="it-CH"/>
        </w:rPr>
        <w:t xml:space="preserve"> stesso</w:t>
      </w:r>
      <w:r w:rsidR="002C3681">
        <w:rPr>
          <w:sz w:val="24"/>
          <w:szCs w:val="24"/>
          <w:lang w:val="it-CH"/>
        </w:rPr>
        <w:t>.</w:t>
      </w:r>
    </w:p>
    <w:p w14:paraId="59AD1BA6" w14:textId="6C61F7A6" w:rsidR="00CA7084" w:rsidRDefault="00CA7084" w:rsidP="00371089">
      <w:pPr>
        <w:spacing w:after="0"/>
        <w:jc w:val="both"/>
        <w:rPr>
          <w:sz w:val="24"/>
          <w:szCs w:val="24"/>
          <w:lang w:val="it-CH"/>
        </w:rPr>
      </w:pPr>
      <w:r>
        <w:rPr>
          <w:sz w:val="24"/>
          <w:szCs w:val="24"/>
          <w:lang w:val="it-CH"/>
        </w:rPr>
        <w:t>“Il metodo che Niele Toroni</w:t>
      </w:r>
      <w:r w:rsidR="00EA369C">
        <w:rPr>
          <w:sz w:val="24"/>
          <w:szCs w:val="24"/>
          <w:lang w:val="it-CH"/>
        </w:rPr>
        <w:t xml:space="preserve">, trentenne, </w:t>
      </w:r>
      <w:r>
        <w:rPr>
          <w:sz w:val="24"/>
          <w:szCs w:val="24"/>
          <w:lang w:val="it-CH"/>
        </w:rPr>
        <w:t xml:space="preserve">– </w:t>
      </w:r>
      <w:r w:rsidR="00EA369C">
        <w:rPr>
          <w:sz w:val="24"/>
          <w:szCs w:val="24"/>
          <w:lang w:val="it-CH"/>
        </w:rPr>
        <w:t>ha scritto</w:t>
      </w:r>
      <w:r>
        <w:rPr>
          <w:sz w:val="24"/>
          <w:szCs w:val="24"/>
          <w:lang w:val="it-CH"/>
        </w:rPr>
        <w:t xml:space="preserve"> Harald Szeemann -</w:t>
      </w:r>
      <w:r w:rsidR="00EA369C">
        <w:rPr>
          <w:sz w:val="24"/>
          <w:szCs w:val="24"/>
          <w:lang w:val="it-CH"/>
        </w:rPr>
        <w:t xml:space="preserve"> </w:t>
      </w:r>
      <w:r>
        <w:rPr>
          <w:sz w:val="24"/>
          <w:szCs w:val="24"/>
          <w:lang w:val="it-CH"/>
        </w:rPr>
        <w:t>applica per la prima volta a Parigi, in una manifestazione comune con Buren, Mosset e Parmentier, è semplice, facilmente imitabile da altri, ma, come tutte le cose semplici, molto complesso, pieno di vita, pieno di sorprese, pieno di perfidia, pieno di gioco”.</w:t>
      </w:r>
    </w:p>
    <w:p w14:paraId="35D123CD" w14:textId="77777777" w:rsidR="00154CBB" w:rsidRDefault="00154CBB" w:rsidP="00371089">
      <w:pPr>
        <w:spacing w:after="0"/>
        <w:jc w:val="both"/>
        <w:rPr>
          <w:sz w:val="24"/>
          <w:szCs w:val="24"/>
          <w:lang w:val="it-CH"/>
        </w:rPr>
      </w:pPr>
    </w:p>
    <w:p w14:paraId="6FE96025" w14:textId="3F396ACD" w:rsidR="00154CBB" w:rsidRDefault="00154CBB" w:rsidP="00154CBB">
      <w:pPr>
        <w:spacing w:after="0"/>
        <w:jc w:val="both"/>
        <w:rPr>
          <w:sz w:val="24"/>
          <w:szCs w:val="24"/>
        </w:rPr>
      </w:pPr>
      <w:r>
        <w:rPr>
          <w:sz w:val="24"/>
          <w:szCs w:val="24"/>
          <w:lang w:val="it-CH"/>
        </w:rPr>
        <w:t>Il suo lavoro, infatti, si basa su una costante regola</w:t>
      </w:r>
      <w:r w:rsidR="005D6BBE">
        <w:rPr>
          <w:sz w:val="24"/>
          <w:szCs w:val="24"/>
          <w:lang w:val="it-CH"/>
        </w:rPr>
        <w:t>:</w:t>
      </w:r>
      <w:r>
        <w:rPr>
          <w:sz w:val="24"/>
          <w:szCs w:val="24"/>
          <w:lang w:val="it-CH"/>
        </w:rPr>
        <w:t xml:space="preserve"> </w:t>
      </w:r>
      <w:r w:rsidRPr="00154CBB">
        <w:rPr>
          <w:sz w:val="24"/>
          <w:szCs w:val="24"/>
        </w:rPr>
        <w:t>applicare varie impronte di pennello n</w:t>
      </w:r>
      <w:r>
        <w:rPr>
          <w:sz w:val="24"/>
          <w:szCs w:val="24"/>
        </w:rPr>
        <w:t>umero</w:t>
      </w:r>
      <w:r w:rsidRPr="00154CBB">
        <w:rPr>
          <w:sz w:val="24"/>
          <w:szCs w:val="24"/>
        </w:rPr>
        <w:t xml:space="preserve"> 50</w:t>
      </w:r>
      <w:r>
        <w:rPr>
          <w:sz w:val="24"/>
          <w:szCs w:val="24"/>
        </w:rPr>
        <w:t xml:space="preserve">, date meccanicamente </w:t>
      </w:r>
      <w:r w:rsidRPr="00154CBB">
        <w:rPr>
          <w:sz w:val="24"/>
          <w:szCs w:val="24"/>
        </w:rPr>
        <w:t>a 30 cm esatti di distanza l’una dall’altra fino a riempire la superficie di volta in volta considerata</w:t>
      </w:r>
      <w:r>
        <w:rPr>
          <w:sz w:val="24"/>
          <w:szCs w:val="24"/>
        </w:rPr>
        <w:t xml:space="preserve">. </w:t>
      </w:r>
      <w:r w:rsidRPr="00154CBB">
        <w:rPr>
          <w:sz w:val="24"/>
          <w:szCs w:val="24"/>
        </w:rPr>
        <w:t>In questi gesti elementari e reiterati, Toroni fa agire tutto il sistema della pittura</w:t>
      </w:r>
      <w:r>
        <w:rPr>
          <w:sz w:val="24"/>
          <w:szCs w:val="24"/>
        </w:rPr>
        <w:t xml:space="preserve">: il supporto (la tela o il muro), lo strumento (il pennello), </w:t>
      </w:r>
      <w:r w:rsidRPr="00154CBB">
        <w:rPr>
          <w:sz w:val="24"/>
          <w:szCs w:val="24"/>
        </w:rPr>
        <w:t>il colore</w:t>
      </w:r>
      <w:r>
        <w:rPr>
          <w:sz w:val="24"/>
          <w:szCs w:val="24"/>
        </w:rPr>
        <w:t xml:space="preserve"> e lo spazio fisico che</w:t>
      </w:r>
      <w:r w:rsidRPr="00154CBB">
        <w:rPr>
          <w:sz w:val="24"/>
          <w:szCs w:val="24"/>
        </w:rPr>
        <w:t xml:space="preserve"> accoglie l’</w:t>
      </w:r>
      <w:r w:rsidR="005D6BBE">
        <w:rPr>
          <w:sz w:val="24"/>
          <w:szCs w:val="24"/>
        </w:rPr>
        <w:t>intervento</w:t>
      </w:r>
      <w:r w:rsidRPr="00154CBB">
        <w:rPr>
          <w:sz w:val="24"/>
          <w:szCs w:val="24"/>
        </w:rPr>
        <w:t>.</w:t>
      </w:r>
    </w:p>
    <w:p w14:paraId="7D0797BC" w14:textId="4AD90DE0" w:rsidR="00154CBB" w:rsidRPr="00154CBB" w:rsidRDefault="00F94E4B" w:rsidP="00154CBB">
      <w:pPr>
        <w:spacing w:after="0"/>
        <w:jc w:val="both"/>
        <w:rPr>
          <w:sz w:val="24"/>
          <w:szCs w:val="24"/>
        </w:rPr>
      </w:pPr>
      <w:r>
        <w:rPr>
          <w:sz w:val="24"/>
          <w:szCs w:val="24"/>
        </w:rPr>
        <w:t xml:space="preserve">Per Toroni, </w:t>
      </w:r>
      <w:r w:rsidRPr="00F94E4B">
        <w:rPr>
          <w:sz w:val="24"/>
          <w:szCs w:val="24"/>
        </w:rPr>
        <w:t xml:space="preserve">lo specifico della pittura non viene abbandonato, </w:t>
      </w:r>
      <w:r w:rsidR="00E61D5F">
        <w:rPr>
          <w:sz w:val="24"/>
          <w:szCs w:val="24"/>
        </w:rPr>
        <w:t>bensì</w:t>
      </w:r>
      <w:r w:rsidRPr="00F94E4B">
        <w:rPr>
          <w:sz w:val="24"/>
          <w:szCs w:val="24"/>
        </w:rPr>
        <w:t xml:space="preserve"> ridotto a pratiche predeterminate e a scelte di negazione </w:t>
      </w:r>
      <w:r>
        <w:rPr>
          <w:sz w:val="24"/>
          <w:szCs w:val="24"/>
        </w:rPr>
        <w:t>in quanto</w:t>
      </w:r>
      <w:r w:rsidRPr="00F94E4B">
        <w:rPr>
          <w:sz w:val="24"/>
          <w:szCs w:val="24"/>
        </w:rPr>
        <w:t xml:space="preserve"> intenzionalmente rifiuta di fare esattamente ciò che la tradizione si aspetta da un pittore. Questa posizione deriva dalla volontà di </w:t>
      </w:r>
      <w:r w:rsidR="005D6BBE" w:rsidRPr="00F94E4B">
        <w:rPr>
          <w:sz w:val="24"/>
          <w:szCs w:val="24"/>
        </w:rPr>
        <w:t>agire</w:t>
      </w:r>
      <w:r w:rsidRPr="00F94E4B">
        <w:rPr>
          <w:sz w:val="24"/>
          <w:szCs w:val="24"/>
        </w:rPr>
        <w:t xml:space="preserve"> sul ruolo ideologico e sociale che la società capitalista attribuisce all’artista e al suo prodotto.</w:t>
      </w:r>
      <w:r w:rsidR="00E61D5F">
        <w:rPr>
          <w:sz w:val="24"/>
          <w:szCs w:val="24"/>
        </w:rPr>
        <w:t xml:space="preserve"> </w:t>
      </w:r>
      <w:r w:rsidR="00E61D5F" w:rsidRPr="00E61D5F">
        <w:rPr>
          <w:sz w:val="24"/>
          <w:szCs w:val="24"/>
        </w:rPr>
        <w:t>Invece di tratti distintivi,</w:t>
      </w:r>
      <w:r w:rsidR="00E61D5F">
        <w:rPr>
          <w:sz w:val="24"/>
          <w:szCs w:val="24"/>
        </w:rPr>
        <w:t xml:space="preserve"> Toroni</w:t>
      </w:r>
      <w:r w:rsidR="00E61D5F" w:rsidRPr="00E61D5F">
        <w:rPr>
          <w:sz w:val="24"/>
          <w:szCs w:val="24"/>
        </w:rPr>
        <w:t xml:space="preserve"> crea </w:t>
      </w:r>
      <w:r w:rsidR="005D6BBE">
        <w:rPr>
          <w:sz w:val="24"/>
          <w:szCs w:val="24"/>
        </w:rPr>
        <w:t xml:space="preserve">quindi </w:t>
      </w:r>
      <w:r w:rsidR="00E61D5F" w:rsidRPr="00E61D5F">
        <w:rPr>
          <w:sz w:val="24"/>
          <w:szCs w:val="24"/>
        </w:rPr>
        <w:t>opere basate su un processo meccanico e anonimo</w:t>
      </w:r>
      <w:r w:rsidR="00E61D5F">
        <w:rPr>
          <w:sz w:val="24"/>
          <w:szCs w:val="24"/>
        </w:rPr>
        <w:t xml:space="preserve">, </w:t>
      </w:r>
      <w:r w:rsidR="005D6BBE">
        <w:rPr>
          <w:sz w:val="24"/>
          <w:szCs w:val="24"/>
        </w:rPr>
        <w:t>che prevede</w:t>
      </w:r>
      <w:r w:rsidR="00E61D5F" w:rsidRPr="00E61D5F">
        <w:rPr>
          <w:sz w:val="24"/>
          <w:szCs w:val="24"/>
        </w:rPr>
        <w:t xml:space="preserve"> una costante ripetizione di </w:t>
      </w:r>
      <w:r w:rsidR="00E61D5F">
        <w:rPr>
          <w:sz w:val="24"/>
          <w:szCs w:val="24"/>
        </w:rPr>
        <w:t>lavori</w:t>
      </w:r>
      <w:r w:rsidR="00E61D5F" w:rsidRPr="00E61D5F">
        <w:rPr>
          <w:sz w:val="24"/>
          <w:szCs w:val="24"/>
        </w:rPr>
        <w:t xml:space="preserve"> </w:t>
      </w:r>
      <w:r w:rsidR="005D6BBE">
        <w:rPr>
          <w:sz w:val="24"/>
          <w:szCs w:val="24"/>
        </w:rPr>
        <w:t>“</w:t>
      </w:r>
      <w:r w:rsidR="00E61D5F" w:rsidRPr="00E61D5F">
        <w:rPr>
          <w:sz w:val="24"/>
          <w:szCs w:val="24"/>
        </w:rPr>
        <w:t>sempre uguali</w:t>
      </w:r>
      <w:r w:rsidR="005D6BBE">
        <w:rPr>
          <w:sz w:val="24"/>
          <w:szCs w:val="24"/>
        </w:rPr>
        <w:t>”</w:t>
      </w:r>
      <w:r w:rsidR="00E61D5F" w:rsidRPr="00E61D5F">
        <w:rPr>
          <w:sz w:val="24"/>
          <w:szCs w:val="24"/>
        </w:rPr>
        <w:t>.</w:t>
      </w:r>
    </w:p>
    <w:p w14:paraId="1F778279" w14:textId="77777777" w:rsidR="00EA369C" w:rsidRDefault="00EA369C" w:rsidP="003804C9">
      <w:pPr>
        <w:spacing w:after="0"/>
        <w:jc w:val="both"/>
        <w:rPr>
          <w:sz w:val="24"/>
          <w:szCs w:val="24"/>
          <w:lang w:val="it-CH"/>
        </w:rPr>
      </w:pPr>
    </w:p>
    <w:p w14:paraId="519CE02B" w14:textId="07DEDAA1" w:rsidR="00F534A2" w:rsidRPr="00154CBB" w:rsidRDefault="002C3681" w:rsidP="003804C9">
      <w:pPr>
        <w:spacing w:after="0"/>
        <w:jc w:val="both"/>
        <w:rPr>
          <w:sz w:val="24"/>
          <w:szCs w:val="24"/>
          <w:lang w:val="it-CH"/>
        </w:rPr>
      </w:pPr>
      <w:r w:rsidRPr="00154CBB">
        <w:rPr>
          <w:sz w:val="24"/>
          <w:szCs w:val="24"/>
          <w:lang w:val="it-CH"/>
        </w:rPr>
        <w:t>L’iniziativa è parte</w:t>
      </w:r>
      <w:r w:rsidR="003804C9" w:rsidRPr="00154CBB">
        <w:rPr>
          <w:sz w:val="24"/>
          <w:szCs w:val="24"/>
          <w:lang w:val="it-CH"/>
        </w:rPr>
        <w:t xml:space="preserve"> </w:t>
      </w:r>
      <w:r w:rsidR="003804C9" w:rsidRPr="00154CBB">
        <w:rPr>
          <w:sz w:val="24"/>
          <w:szCs w:val="24"/>
        </w:rPr>
        <w:t xml:space="preserve">integrante della retrospettiva </w:t>
      </w:r>
      <w:r w:rsidR="003804C9" w:rsidRPr="00154CBB">
        <w:rPr>
          <w:i/>
          <w:iCs/>
          <w:sz w:val="24"/>
          <w:szCs w:val="24"/>
        </w:rPr>
        <w:t xml:space="preserve">Niele Toroni. </w:t>
      </w:r>
      <w:r w:rsidR="003804C9" w:rsidRPr="007A7056">
        <w:rPr>
          <w:i/>
          <w:iCs/>
          <w:sz w:val="24"/>
          <w:szCs w:val="24"/>
        </w:rPr>
        <w:t xml:space="preserve">Impronte di pennello n. </w:t>
      </w:r>
      <w:r w:rsidR="003804C9" w:rsidRPr="007A7056">
        <w:rPr>
          <w:sz w:val="24"/>
          <w:szCs w:val="24"/>
        </w:rPr>
        <w:t xml:space="preserve">50 </w:t>
      </w:r>
      <w:r w:rsidR="003804C9" w:rsidRPr="007A7056">
        <w:rPr>
          <w:i/>
          <w:iCs/>
          <w:sz w:val="24"/>
          <w:szCs w:val="24"/>
        </w:rPr>
        <w:t>dal 1959</w:t>
      </w:r>
      <w:r w:rsidR="003804C9" w:rsidRPr="007A7056">
        <w:rPr>
          <w:sz w:val="24"/>
          <w:szCs w:val="24"/>
        </w:rPr>
        <w:t xml:space="preserve"> </w:t>
      </w:r>
      <w:r w:rsidR="003804C9" w:rsidRPr="007A7056">
        <w:rPr>
          <w:i/>
          <w:iCs/>
          <w:sz w:val="24"/>
          <w:szCs w:val="24"/>
        </w:rPr>
        <w:t>al</w:t>
      </w:r>
      <w:r w:rsidR="003804C9" w:rsidRPr="00154CBB">
        <w:rPr>
          <w:i/>
          <w:iCs/>
          <w:sz w:val="24"/>
          <w:szCs w:val="24"/>
        </w:rPr>
        <w:t xml:space="preserve"> </w:t>
      </w:r>
      <w:r w:rsidR="003804C9" w:rsidRPr="005D6BBE">
        <w:rPr>
          <w:i/>
          <w:iCs/>
          <w:sz w:val="24"/>
          <w:szCs w:val="24"/>
        </w:rPr>
        <w:t>2024</w:t>
      </w:r>
      <w:r w:rsidR="003804C9" w:rsidRPr="00154CBB">
        <w:rPr>
          <w:sz w:val="24"/>
          <w:szCs w:val="24"/>
        </w:rPr>
        <w:t>, in programma dal 16 marzo al 17 agosto al Museo Casa Rusca di Locarno, che abbraccia oltre 60 anni di attività artistica di Toroni, con più di 80 opere provenienti da collezioni private e istituzioni sia svizzere sia internazionali, alcune delle quali mai esposte prima d’ora.</w:t>
      </w:r>
      <w:bookmarkEnd w:id="0"/>
    </w:p>
    <w:p w14:paraId="328A05E4" w14:textId="77777777" w:rsidR="003804C9" w:rsidRPr="00154CBB" w:rsidRDefault="003804C9" w:rsidP="003804C9">
      <w:pPr>
        <w:spacing w:after="0"/>
        <w:jc w:val="both"/>
        <w:rPr>
          <w:sz w:val="24"/>
          <w:szCs w:val="24"/>
          <w:lang w:val="it-CH"/>
        </w:rPr>
      </w:pPr>
    </w:p>
    <w:p w14:paraId="41F3D12D" w14:textId="15364B83" w:rsidR="007F668E" w:rsidRDefault="003804C9" w:rsidP="009B7A01">
      <w:pPr>
        <w:spacing w:after="0"/>
        <w:jc w:val="both"/>
        <w:rPr>
          <w:sz w:val="24"/>
          <w:szCs w:val="24"/>
          <w:lang w:val="it-CH"/>
        </w:rPr>
      </w:pPr>
      <w:r w:rsidRPr="007A7056">
        <w:rPr>
          <w:sz w:val="24"/>
          <w:szCs w:val="24"/>
          <w:lang w:val="it-CH"/>
        </w:rPr>
        <w:t xml:space="preserve">Catalogo </w:t>
      </w:r>
      <w:r w:rsidR="007A7056" w:rsidRPr="007A7056">
        <w:rPr>
          <w:sz w:val="24"/>
          <w:szCs w:val="24"/>
          <w:lang w:val="it-CH"/>
        </w:rPr>
        <w:t>pubblicato</w:t>
      </w:r>
      <w:r w:rsidR="009B7A01" w:rsidRPr="007A7056">
        <w:rPr>
          <w:sz w:val="24"/>
          <w:szCs w:val="24"/>
          <w:lang w:val="it-CH"/>
        </w:rPr>
        <w:t xml:space="preserve"> da Museo Casa Rusca e da Edizioni Casagrande per la collana “Saggi”.</w:t>
      </w:r>
    </w:p>
    <w:p w14:paraId="6E30D91A" w14:textId="77777777" w:rsidR="003804C9" w:rsidRDefault="003804C9">
      <w:pPr>
        <w:spacing w:after="0"/>
        <w:jc w:val="both"/>
        <w:rPr>
          <w:sz w:val="24"/>
          <w:szCs w:val="24"/>
        </w:rPr>
      </w:pPr>
    </w:p>
    <w:p w14:paraId="38A622A2" w14:textId="4B673E90" w:rsidR="00F534A2" w:rsidRDefault="00461CF0">
      <w:pPr>
        <w:spacing w:after="0"/>
        <w:jc w:val="both"/>
        <w:rPr>
          <w:sz w:val="24"/>
          <w:szCs w:val="24"/>
        </w:rPr>
      </w:pPr>
      <w:r>
        <w:rPr>
          <w:sz w:val="24"/>
          <w:szCs w:val="24"/>
        </w:rPr>
        <w:t xml:space="preserve">Ascona, </w:t>
      </w:r>
      <w:r w:rsidR="003804C9">
        <w:rPr>
          <w:sz w:val="24"/>
          <w:szCs w:val="24"/>
        </w:rPr>
        <w:t>febbraio</w:t>
      </w:r>
      <w:r>
        <w:rPr>
          <w:sz w:val="24"/>
          <w:szCs w:val="24"/>
        </w:rPr>
        <w:t xml:space="preserve"> 202</w:t>
      </w:r>
      <w:r w:rsidR="003804C9">
        <w:rPr>
          <w:sz w:val="24"/>
          <w:szCs w:val="24"/>
        </w:rPr>
        <w:t>5</w:t>
      </w:r>
    </w:p>
    <w:p w14:paraId="588B72F9" w14:textId="77777777" w:rsidR="00F534A2" w:rsidRDefault="00F534A2">
      <w:pPr>
        <w:spacing w:after="0"/>
        <w:jc w:val="both"/>
      </w:pPr>
    </w:p>
    <w:p w14:paraId="78C6974A" w14:textId="4BBBCB33" w:rsidR="00F534A2" w:rsidRDefault="003804C9">
      <w:pPr>
        <w:spacing w:after="0"/>
        <w:jc w:val="both"/>
        <w:rPr>
          <w:b/>
          <w:bCs/>
        </w:rPr>
      </w:pPr>
      <w:r>
        <w:rPr>
          <w:b/>
          <w:bCs/>
        </w:rPr>
        <w:t>OMAGGIO A NIELE TORONI E HARALD SZEEMANN</w:t>
      </w:r>
    </w:p>
    <w:p w14:paraId="75A6F41B" w14:textId="77777777" w:rsidR="00F534A2" w:rsidRDefault="00461CF0">
      <w:pPr>
        <w:spacing w:after="0"/>
        <w:rPr>
          <w:bCs/>
        </w:rPr>
      </w:pPr>
      <w:r>
        <w:rPr>
          <w:bCs/>
        </w:rPr>
        <w:t>Ascona (Svizzera), Museo Comunale d’Arte Moderna</w:t>
      </w:r>
    </w:p>
    <w:p w14:paraId="20EFA453" w14:textId="54F54916" w:rsidR="00F534A2" w:rsidRDefault="003804C9">
      <w:pPr>
        <w:spacing w:after="0"/>
        <w:jc w:val="both"/>
        <w:rPr>
          <w:b/>
          <w:bCs/>
        </w:rPr>
      </w:pPr>
      <w:r>
        <w:rPr>
          <w:b/>
          <w:bCs/>
        </w:rPr>
        <w:t>16 marzo – 11 maggio 2025</w:t>
      </w:r>
    </w:p>
    <w:p w14:paraId="2201EA3B" w14:textId="77777777" w:rsidR="00F77B02" w:rsidRDefault="00F77B02">
      <w:pPr>
        <w:spacing w:after="0"/>
        <w:jc w:val="both"/>
        <w:rPr>
          <w:b/>
          <w:bCs/>
        </w:rPr>
      </w:pPr>
    </w:p>
    <w:p w14:paraId="59B8A1AF" w14:textId="48A93124" w:rsidR="00F77B02" w:rsidRPr="00822F5A" w:rsidRDefault="00F77B02">
      <w:pPr>
        <w:spacing w:after="0"/>
        <w:jc w:val="both"/>
        <w:rPr>
          <w:u w:val="single"/>
        </w:rPr>
      </w:pPr>
      <w:r w:rsidRPr="00822F5A">
        <w:rPr>
          <w:u w:val="single"/>
        </w:rPr>
        <w:t xml:space="preserve">Inaugurazione: sabato </w:t>
      </w:r>
      <w:r w:rsidR="003804C9" w:rsidRPr="00822F5A">
        <w:rPr>
          <w:u w:val="single"/>
        </w:rPr>
        <w:t>15 marzo 2025, ore 16.00</w:t>
      </w:r>
    </w:p>
    <w:p w14:paraId="247FC903" w14:textId="77777777" w:rsidR="00F534A2" w:rsidRDefault="00F534A2">
      <w:pPr>
        <w:spacing w:after="0"/>
        <w:jc w:val="both"/>
      </w:pPr>
    </w:p>
    <w:p w14:paraId="2AEF2935" w14:textId="2EEC5E04" w:rsidR="003804C9" w:rsidRDefault="003804C9">
      <w:pPr>
        <w:spacing w:after="0"/>
        <w:jc w:val="both"/>
      </w:pPr>
      <w:r>
        <w:rPr>
          <w:b/>
          <w:bCs/>
        </w:rPr>
        <w:t>Orari:</w:t>
      </w:r>
    </w:p>
    <w:p w14:paraId="658A3D5D" w14:textId="4F1E1CB4" w:rsidR="003804C9" w:rsidRDefault="003804C9" w:rsidP="003804C9">
      <w:pPr>
        <w:spacing w:after="0"/>
        <w:jc w:val="both"/>
      </w:pPr>
      <w:r>
        <w:t>martedì – sabato, 10.00-12.00; 14.00-17.00</w:t>
      </w:r>
      <w:r w:rsidR="00822F5A">
        <w:t xml:space="preserve">; </w:t>
      </w:r>
      <w:r>
        <w:t>domenica, 10.30-12.30</w:t>
      </w:r>
    </w:p>
    <w:p w14:paraId="56DC68E1" w14:textId="77777777" w:rsidR="003804C9" w:rsidRDefault="003804C9" w:rsidP="003804C9">
      <w:pPr>
        <w:spacing w:after="0"/>
        <w:jc w:val="both"/>
      </w:pPr>
    </w:p>
    <w:p w14:paraId="69AB45F3" w14:textId="75290B26" w:rsidR="003804C9" w:rsidRPr="007A7056" w:rsidRDefault="003804C9" w:rsidP="003804C9">
      <w:pPr>
        <w:spacing w:after="0"/>
        <w:jc w:val="both"/>
        <w:rPr>
          <w:b/>
          <w:bCs/>
        </w:rPr>
      </w:pPr>
      <w:r w:rsidRPr="007A7056">
        <w:rPr>
          <w:b/>
          <w:bCs/>
        </w:rPr>
        <w:t>Ingresso:</w:t>
      </w:r>
    </w:p>
    <w:p w14:paraId="34188872" w14:textId="3B295266" w:rsidR="003804C9" w:rsidRPr="00C7642C" w:rsidRDefault="00146082" w:rsidP="003804C9">
      <w:pPr>
        <w:spacing w:after="0"/>
        <w:jc w:val="both"/>
      </w:pPr>
      <w:r w:rsidRPr="00C7642C">
        <w:t xml:space="preserve">intero </w:t>
      </w:r>
      <w:r w:rsidR="001B5FA4">
        <w:t>7</w:t>
      </w:r>
      <w:r w:rsidRPr="00C7642C">
        <w:t>.- chf/</w:t>
      </w:r>
      <w:r w:rsidR="00C35D3C" w:rsidRPr="00C7642C">
        <w:t xml:space="preserve">eur; </w:t>
      </w:r>
      <w:r w:rsidRPr="00C7642C">
        <w:t xml:space="preserve">ridotto </w:t>
      </w:r>
      <w:r w:rsidR="001B5FA4">
        <w:t>5</w:t>
      </w:r>
      <w:r w:rsidRPr="00C7642C">
        <w:t>.- chf</w:t>
      </w:r>
      <w:r w:rsidR="00C35D3C" w:rsidRPr="00C7642C">
        <w:t>/eur</w:t>
      </w:r>
    </w:p>
    <w:p w14:paraId="35F9B234" w14:textId="77777777" w:rsidR="003804C9" w:rsidRDefault="003804C9" w:rsidP="003804C9">
      <w:pPr>
        <w:spacing w:after="0"/>
        <w:jc w:val="both"/>
      </w:pPr>
    </w:p>
    <w:p w14:paraId="554F4F28" w14:textId="77777777" w:rsidR="00F534A2" w:rsidRDefault="00461CF0">
      <w:pPr>
        <w:spacing w:after="0" w:line="240" w:lineRule="auto"/>
        <w:jc w:val="both"/>
        <w:rPr>
          <w:rFonts w:ascii="Calibri" w:hAnsi="Calibri" w:cs="Calibri"/>
          <w:b/>
          <w:lang w:val="it-CH"/>
        </w:rPr>
      </w:pPr>
      <w:r>
        <w:rPr>
          <w:rFonts w:cs="Calibri"/>
          <w:b/>
          <w:lang w:val="it-CH"/>
        </w:rPr>
        <w:t xml:space="preserve">Informazioni: </w:t>
      </w:r>
    </w:p>
    <w:p w14:paraId="5E9C8DEB" w14:textId="77777777" w:rsidR="00F534A2" w:rsidRPr="00C7642C" w:rsidRDefault="00461CF0">
      <w:pPr>
        <w:spacing w:after="0" w:line="240" w:lineRule="auto"/>
        <w:jc w:val="both"/>
        <w:rPr>
          <w:rFonts w:ascii="Calibri" w:hAnsi="Calibri" w:cs="Calibri"/>
        </w:rPr>
      </w:pPr>
      <w:r w:rsidRPr="00C7642C">
        <w:rPr>
          <w:rFonts w:cs="Calibri"/>
        </w:rPr>
        <w:t xml:space="preserve">tel. +41 (0)91 759 81 40; </w:t>
      </w:r>
      <w:hyperlink r:id="rId9">
        <w:r w:rsidRPr="00C7642C">
          <w:rPr>
            <w:rStyle w:val="Collegamentoipertestuale"/>
            <w:rFonts w:cs="Calibri"/>
          </w:rPr>
          <w:t>museo@ascona.ch</w:t>
        </w:r>
      </w:hyperlink>
    </w:p>
    <w:p w14:paraId="36FD48CA" w14:textId="77777777" w:rsidR="00F534A2" w:rsidRPr="00C7642C" w:rsidRDefault="00F534A2">
      <w:pPr>
        <w:spacing w:after="0" w:line="240" w:lineRule="auto"/>
        <w:jc w:val="both"/>
        <w:rPr>
          <w:rFonts w:ascii="Calibri" w:hAnsi="Calibri" w:cs="Calibri"/>
        </w:rPr>
      </w:pPr>
    </w:p>
    <w:p w14:paraId="2DDE2DBF" w14:textId="77777777" w:rsidR="00F534A2" w:rsidRPr="00C7642C" w:rsidRDefault="00461CF0">
      <w:pPr>
        <w:spacing w:after="0" w:line="240" w:lineRule="auto"/>
        <w:jc w:val="both"/>
        <w:rPr>
          <w:rFonts w:ascii="Calibri" w:hAnsi="Calibri" w:cs="Calibri"/>
        </w:rPr>
      </w:pPr>
      <w:r w:rsidRPr="00C7642C">
        <w:rPr>
          <w:rFonts w:cs="Calibri"/>
          <w:b/>
        </w:rPr>
        <w:t xml:space="preserve">Sito internet: </w:t>
      </w:r>
      <w:hyperlink r:id="rId10">
        <w:r w:rsidRPr="00C7642C">
          <w:rPr>
            <w:rStyle w:val="Collegamentoipertestuale"/>
            <w:rFonts w:cs="Calibri"/>
          </w:rPr>
          <w:t>www.museoascona.ch</w:t>
        </w:r>
      </w:hyperlink>
    </w:p>
    <w:p w14:paraId="3F8DD35A" w14:textId="77777777" w:rsidR="00F534A2" w:rsidRPr="00C7642C" w:rsidRDefault="00F534A2">
      <w:pPr>
        <w:spacing w:after="0" w:line="240" w:lineRule="auto"/>
        <w:jc w:val="both"/>
        <w:rPr>
          <w:rFonts w:ascii="Calibri" w:hAnsi="Calibri" w:cs="Calibri"/>
        </w:rPr>
      </w:pPr>
    </w:p>
    <w:p w14:paraId="3EF1EACD" w14:textId="77777777" w:rsidR="00F534A2" w:rsidRDefault="00461CF0">
      <w:pPr>
        <w:spacing w:after="0" w:line="240" w:lineRule="auto"/>
        <w:jc w:val="both"/>
        <w:rPr>
          <w:rFonts w:ascii="Calibri" w:hAnsi="Calibri" w:cs="Calibri"/>
          <w:lang w:val="it-CH"/>
        </w:rPr>
      </w:pPr>
      <w:r>
        <w:rPr>
          <w:rFonts w:cs="Calibri"/>
          <w:b/>
          <w:lang w:val="it-CH"/>
        </w:rPr>
        <w:t>Canali social:</w:t>
      </w:r>
      <w:r>
        <w:rPr>
          <w:rFonts w:cs="Calibri"/>
          <w:lang w:val="it-CH"/>
        </w:rPr>
        <w:t xml:space="preserve"> </w:t>
      </w:r>
    </w:p>
    <w:p w14:paraId="61C9A2C5" w14:textId="77777777" w:rsidR="00F534A2" w:rsidRDefault="00461CF0">
      <w:pPr>
        <w:spacing w:after="0" w:line="240" w:lineRule="auto"/>
        <w:jc w:val="both"/>
        <w:rPr>
          <w:rFonts w:ascii="Calibri" w:hAnsi="Calibri" w:cs="Calibri"/>
        </w:rPr>
      </w:pPr>
      <w:r>
        <w:rPr>
          <w:rFonts w:cs="Calibri"/>
        </w:rPr>
        <w:t>Facebook @museoascona</w:t>
      </w:r>
    </w:p>
    <w:p w14:paraId="0F7659C7" w14:textId="77777777" w:rsidR="00F534A2" w:rsidRDefault="00461CF0">
      <w:pPr>
        <w:spacing w:after="0" w:line="240" w:lineRule="auto"/>
        <w:jc w:val="both"/>
        <w:rPr>
          <w:rFonts w:ascii="Calibri" w:hAnsi="Calibri" w:cs="Calibri"/>
        </w:rPr>
      </w:pPr>
      <w:r>
        <w:rPr>
          <w:rFonts w:cs="Calibri"/>
        </w:rPr>
        <w:t>Instagram @museocomunaleascona</w:t>
      </w:r>
    </w:p>
    <w:p w14:paraId="4A5EE496" w14:textId="77777777" w:rsidR="00F534A2" w:rsidRDefault="00461CF0">
      <w:pPr>
        <w:spacing w:after="0" w:line="240" w:lineRule="auto"/>
        <w:jc w:val="both"/>
        <w:rPr>
          <w:rFonts w:ascii="Calibri" w:hAnsi="Calibri" w:cs="Calibri"/>
        </w:rPr>
      </w:pPr>
      <w:r>
        <w:rPr>
          <w:rFonts w:cs="Calibri"/>
        </w:rPr>
        <w:t>TikTok museocomunaleascona</w:t>
      </w:r>
    </w:p>
    <w:p w14:paraId="3574184C" w14:textId="77777777" w:rsidR="00F534A2" w:rsidRDefault="00F534A2">
      <w:pPr>
        <w:spacing w:after="0"/>
        <w:rPr>
          <w:bCs/>
          <w:lang w:val="it-CH"/>
        </w:rPr>
      </w:pPr>
    </w:p>
    <w:p w14:paraId="41D4F23A" w14:textId="77777777" w:rsidR="00F534A2" w:rsidRDefault="00461CF0">
      <w:pPr>
        <w:spacing w:after="0"/>
        <w:rPr>
          <w:b/>
          <w:bCs/>
          <w:u w:val="single"/>
        </w:rPr>
      </w:pPr>
      <w:r>
        <w:rPr>
          <w:b/>
          <w:bCs/>
          <w:u w:val="single"/>
        </w:rPr>
        <w:t>Ufficio stampa</w:t>
      </w:r>
    </w:p>
    <w:p w14:paraId="215D7403" w14:textId="77777777" w:rsidR="00F534A2" w:rsidRDefault="00461CF0">
      <w:pPr>
        <w:spacing w:after="0"/>
        <w:rPr>
          <w:b/>
          <w:bCs/>
        </w:rPr>
      </w:pPr>
      <w:r>
        <w:rPr>
          <w:b/>
          <w:bCs/>
        </w:rPr>
        <w:t xml:space="preserve">CLP Relazioni Pubbliche </w:t>
      </w:r>
    </w:p>
    <w:p w14:paraId="193861DF" w14:textId="77777777" w:rsidR="00F534A2" w:rsidRDefault="00461CF0">
      <w:pPr>
        <w:spacing w:after="0"/>
        <w:rPr>
          <w:bCs/>
        </w:rPr>
      </w:pPr>
      <w:r>
        <w:rPr>
          <w:bCs/>
        </w:rPr>
        <w:t xml:space="preserve">Marta Pedroli | M. +39 347 4155017 | E. </w:t>
      </w:r>
      <w:hyperlink r:id="rId11">
        <w:r>
          <w:rPr>
            <w:rStyle w:val="Collegamentoipertestuale"/>
            <w:bCs/>
          </w:rPr>
          <w:t>marta.pedroli@clp1968.it</w:t>
        </w:r>
      </w:hyperlink>
    </w:p>
    <w:p w14:paraId="20CDC9B8" w14:textId="667C961C" w:rsidR="00F534A2" w:rsidRDefault="00461CF0" w:rsidP="00822F5A">
      <w:pPr>
        <w:spacing w:after="0"/>
      </w:pPr>
      <w:r>
        <w:rPr>
          <w:bCs/>
        </w:rPr>
        <w:t xml:space="preserve">T. + 39 02 36755700 | </w:t>
      </w:r>
      <w:hyperlink r:id="rId12">
        <w:r>
          <w:rPr>
            <w:rStyle w:val="Collegamentoipertestuale"/>
            <w:bCs/>
          </w:rPr>
          <w:t>www.clp1968.it</w:t>
        </w:r>
      </w:hyperlink>
    </w:p>
    <w:sectPr w:rsidR="00F534A2">
      <w:headerReference w:type="first" r:id="rId13"/>
      <w:pgSz w:w="11906" w:h="16838"/>
      <w:pgMar w:top="1417"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CE36" w14:textId="77777777" w:rsidR="00953EEC" w:rsidRDefault="00953EEC">
      <w:pPr>
        <w:spacing w:after="0" w:line="240" w:lineRule="auto"/>
      </w:pPr>
      <w:r>
        <w:separator/>
      </w:r>
    </w:p>
  </w:endnote>
  <w:endnote w:type="continuationSeparator" w:id="0">
    <w:p w14:paraId="6DEFEFB9" w14:textId="77777777" w:rsidR="00953EEC" w:rsidRDefault="00953EEC">
      <w:pPr>
        <w:spacing w:after="0" w:line="240" w:lineRule="auto"/>
      </w:pPr>
      <w:r>
        <w:continuationSeparator/>
      </w:r>
    </w:p>
  </w:endnote>
  <w:endnote w:type="continuationNotice" w:id="1">
    <w:p w14:paraId="4659762D" w14:textId="77777777" w:rsidR="00953EEC" w:rsidRDefault="00953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1DEF" w14:textId="77777777" w:rsidR="00953EEC" w:rsidRDefault="00953EEC">
      <w:pPr>
        <w:spacing w:after="0" w:line="240" w:lineRule="auto"/>
      </w:pPr>
      <w:r>
        <w:separator/>
      </w:r>
    </w:p>
  </w:footnote>
  <w:footnote w:type="continuationSeparator" w:id="0">
    <w:p w14:paraId="6796EC3C" w14:textId="77777777" w:rsidR="00953EEC" w:rsidRDefault="00953EEC">
      <w:pPr>
        <w:spacing w:after="0" w:line="240" w:lineRule="auto"/>
      </w:pPr>
      <w:r>
        <w:continuationSeparator/>
      </w:r>
    </w:p>
  </w:footnote>
  <w:footnote w:type="continuationNotice" w:id="1">
    <w:p w14:paraId="0B82034A" w14:textId="77777777" w:rsidR="00953EEC" w:rsidRDefault="00953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5"/>
      <w:gridCol w:w="1414"/>
      <w:gridCol w:w="1701"/>
      <w:gridCol w:w="1701"/>
    </w:tblGrid>
    <w:tr w:rsidR="00F534A2" w14:paraId="3690BE40" w14:textId="77777777">
      <w:tc>
        <w:tcPr>
          <w:tcW w:w="6524" w:type="dxa"/>
          <w:vAlign w:val="center"/>
        </w:tcPr>
        <w:p w14:paraId="29313776" w14:textId="77777777" w:rsidR="00F534A2" w:rsidRDefault="00461CF0">
          <w:pPr>
            <w:pStyle w:val="Intestazione"/>
            <w:widowControl w:val="0"/>
            <w:rPr>
              <w:rFonts w:cstheme="minorHAnsi"/>
              <w:sz w:val="16"/>
              <w:szCs w:val="16"/>
            </w:rPr>
          </w:pPr>
          <w:r>
            <w:rPr>
              <w:noProof/>
            </w:rPr>
            <w:drawing>
              <wp:inline distT="0" distB="0" distL="0" distR="0" wp14:anchorId="05302C4A" wp14:editId="241FBCC5">
                <wp:extent cx="3632835" cy="132334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4" w:type="dxa"/>
          <w:vAlign w:val="center"/>
        </w:tcPr>
        <w:p w14:paraId="60297FF5" w14:textId="77777777" w:rsidR="00F534A2" w:rsidRDefault="00461CF0">
          <w:pPr>
            <w:pStyle w:val="Intestazione"/>
            <w:widowControl w:val="0"/>
            <w:rPr>
              <w:rFonts w:cstheme="minorHAnsi"/>
              <w:sz w:val="16"/>
              <w:szCs w:val="16"/>
            </w:rPr>
          </w:pPr>
          <w:r>
            <w:rPr>
              <w:rFonts w:cstheme="minorHAnsi"/>
              <w:sz w:val="16"/>
              <w:szCs w:val="16"/>
            </w:rPr>
            <w:t>Via Borgo 34</w:t>
          </w:r>
        </w:p>
        <w:p w14:paraId="331ECEE5" w14:textId="77777777" w:rsidR="00F534A2" w:rsidRDefault="00461CF0">
          <w:pPr>
            <w:pStyle w:val="Intestazione"/>
            <w:widowControl w:val="0"/>
            <w:rPr>
              <w:rFonts w:cstheme="minorHAnsi"/>
              <w:sz w:val="16"/>
              <w:szCs w:val="16"/>
            </w:rPr>
          </w:pPr>
          <w:r>
            <w:rPr>
              <w:rFonts w:cstheme="minorHAnsi"/>
              <w:sz w:val="16"/>
              <w:szCs w:val="16"/>
            </w:rPr>
            <w:t>CH-6612 Ascona</w:t>
          </w:r>
        </w:p>
      </w:tc>
      <w:tc>
        <w:tcPr>
          <w:tcW w:w="1701" w:type="dxa"/>
          <w:vAlign w:val="center"/>
        </w:tcPr>
        <w:p w14:paraId="3FF3E874" w14:textId="77777777" w:rsidR="00F534A2" w:rsidRDefault="00461CF0">
          <w:pPr>
            <w:pStyle w:val="Intestazione"/>
            <w:widowControl w:val="0"/>
            <w:rPr>
              <w:rFonts w:cstheme="minorHAnsi"/>
              <w:sz w:val="16"/>
              <w:szCs w:val="16"/>
            </w:rPr>
          </w:pPr>
          <w:r>
            <w:rPr>
              <w:rFonts w:cstheme="minorHAnsi"/>
              <w:sz w:val="16"/>
              <w:szCs w:val="16"/>
            </w:rPr>
            <w:t>+41 (0)91 759 81 40</w:t>
          </w:r>
        </w:p>
        <w:p w14:paraId="0B298C00" w14:textId="77777777" w:rsidR="00F534A2" w:rsidRDefault="00461CF0">
          <w:pPr>
            <w:pStyle w:val="Intestazione"/>
            <w:widowControl w:val="0"/>
            <w:rPr>
              <w:rFonts w:cstheme="minorHAnsi"/>
              <w:sz w:val="16"/>
              <w:szCs w:val="16"/>
            </w:rPr>
          </w:pPr>
          <w:r>
            <w:rPr>
              <w:rFonts w:cstheme="minorHAnsi"/>
              <w:sz w:val="16"/>
              <w:szCs w:val="16"/>
            </w:rPr>
            <w:t>museo@ascona.ch</w:t>
          </w:r>
        </w:p>
      </w:tc>
      <w:tc>
        <w:tcPr>
          <w:tcW w:w="1701" w:type="dxa"/>
          <w:vAlign w:val="center"/>
        </w:tcPr>
        <w:p w14:paraId="53EC9804" w14:textId="77777777" w:rsidR="00F534A2" w:rsidRDefault="00461CF0">
          <w:pPr>
            <w:pStyle w:val="Intestazione"/>
            <w:widowControl w:val="0"/>
            <w:rPr>
              <w:rFonts w:cstheme="minorHAnsi"/>
              <w:sz w:val="16"/>
              <w:szCs w:val="16"/>
            </w:rPr>
          </w:pPr>
          <w:r>
            <w:rPr>
              <w:rFonts w:cstheme="minorHAnsi"/>
              <w:sz w:val="16"/>
              <w:szCs w:val="16"/>
            </w:rPr>
            <w:t>www.museoascona.ch</w:t>
          </w:r>
        </w:p>
      </w:tc>
    </w:tr>
  </w:tbl>
  <w:p w14:paraId="69DF6D32" w14:textId="77777777" w:rsidR="00F534A2" w:rsidRDefault="00F534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2"/>
    <w:rsid w:val="000172CD"/>
    <w:rsid w:val="00091168"/>
    <w:rsid w:val="000D7152"/>
    <w:rsid w:val="00146082"/>
    <w:rsid w:val="00154CBB"/>
    <w:rsid w:val="00192D84"/>
    <w:rsid w:val="001B5FA4"/>
    <w:rsid w:val="001D0CC1"/>
    <w:rsid w:val="0027684B"/>
    <w:rsid w:val="002C3681"/>
    <w:rsid w:val="00371089"/>
    <w:rsid w:val="003758B9"/>
    <w:rsid w:val="003804C9"/>
    <w:rsid w:val="003E5E82"/>
    <w:rsid w:val="00461CF0"/>
    <w:rsid w:val="00544092"/>
    <w:rsid w:val="00594932"/>
    <w:rsid w:val="0059782B"/>
    <w:rsid w:val="005B6869"/>
    <w:rsid w:val="005D6BBE"/>
    <w:rsid w:val="0070434B"/>
    <w:rsid w:val="007A7056"/>
    <w:rsid w:val="007F668E"/>
    <w:rsid w:val="00822F5A"/>
    <w:rsid w:val="00872A8F"/>
    <w:rsid w:val="008C2DCB"/>
    <w:rsid w:val="00944C38"/>
    <w:rsid w:val="00953EEC"/>
    <w:rsid w:val="0099405D"/>
    <w:rsid w:val="009B3903"/>
    <w:rsid w:val="009B7A01"/>
    <w:rsid w:val="00A61C47"/>
    <w:rsid w:val="00AB7230"/>
    <w:rsid w:val="00AD5433"/>
    <w:rsid w:val="00BC447D"/>
    <w:rsid w:val="00BF3D6C"/>
    <w:rsid w:val="00C353FD"/>
    <w:rsid w:val="00C35D3C"/>
    <w:rsid w:val="00C62562"/>
    <w:rsid w:val="00C65698"/>
    <w:rsid w:val="00C7642C"/>
    <w:rsid w:val="00CA7084"/>
    <w:rsid w:val="00CC4CDC"/>
    <w:rsid w:val="00E03940"/>
    <w:rsid w:val="00E25DA4"/>
    <w:rsid w:val="00E61D5F"/>
    <w:rsid w:val="00EA369C"/>
    <w:rsid w:val="00F32AB8"/>
    <w:rsid w:val="00F42CAE"/>
    <w:rsid w:val="00F44636"/>
    <w:rsid w:val="00F534A2"/>
    <w:rsid w:val="00F77B02"/>
    <w:rsid w:val="00F94E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51A"/>
  <w15:docId w15:val="{404CA54C-8040-4269-B397-7BF08993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65B83"/>
  </w:style>
  <w:style w:type="character" w:customStyle="1" w:styleId="PidipaginaCarattere">
    <w:name w:val="Piè di pagina Carattere"/>
    <w:basedOn w:val="Carpredefinitoparagrafo"/>
    <w:link w:val="Pidipagina"/>
    <w:uiPriority w:val="99"/>
    <w:qFormat/>
    <w:rsid w:val="00C65B83"/>
  </w:style>
  <w:style w:type="character" w:customStyle="1" w:styleId="InternetLink">
    <w:name w:val="Internet Link"/>
    <w:basedOn w:val="Carpredefinitoparagrafo"/>
    <w:uiPriority w:val="99"/>
    <w:unhideWhenUsed/>
    <w:qFormat/>
    <w:rsid w:val="00C65B83"/>
    <w:rPr>
      <w:color w:val="0563C1" w:themeColor="hyperlink"/>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65B83"/>
    <w:pPr>
      <w:tabs>
        <w:tab w:val="center" w:pos="4819"/>
        <w:tab w:val="right" w:pos="9638"/>
      </w:tabs>
      <w:spacing w:after="0" w:line="240" w:lineRule="auto"/>
    </w:pPr>
  </w:style>
  <w:style w:type="paragraph" w:styleId="Pidipagina">
    <w:name w:val="footer"/>
    <w:basedOn w:val="Normale"/>
    <w:link w:val="PidipaginaCarattere"/>
    <w:uiPriority w:val="99"/>
    <w:unhideWhenUsed/>
    <w:rsid w:val="00C65B83"/>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8688">
      <w:bodyDiv w:val="1"/>
      <w:marLeft w:val="0"/>
      <w:marRight w:val="0"/>
      <w:marTop w:val="0"/>
      <w:marBottom w:val="0"/>
      <w:divBdr>
        <w:top w:val="none" w:sz="0" w:space="0" w:color="auto"/>
        <w:left w:val="none" w:sz="0" w:space="0" w:color="auto"/>
        <w:bottom w:val="none" w:sz="0" w:space="0" w:color="auto"/>
        <w:right w:val="none" w:sz="0" w:space="0" w:color="auto"/>
      </w:divBdr>
    </w:div>
    <w:div w:id="205935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pedroli@clp1968.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seoascona.ch/" TargetMode="External"/><Relationship Id="rId4" Type="http://schemas.openxmlformats.org/officeDocument/2006/relationships/styles" Target="styles.xml"/><Relationship Id="rId9" Type="http://schemas.openxmlformats.org/officeDocument/2006/relationships/hyperlink" Target="mailto:museo@ascon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10C56-50C5-483D-B659-ACEF5A8D3597}">
  <ds:schemaRefs>
    <ds:schemaRef ds:uri="http://schemas.microsoft.com/sharepoint/v3/contenttype/forms"/>
  </ds:schemaRefs>
</ds:datastoreItem>
</file>

<file path=customXml/itemProps2.xml><?xml version="1.0" encoding="utf-8"?>
<ds:datastoreItem xmlns:ds="http://schemas.openxmlformats.org/officeDocument/2006/customXml" ds:itemID="{DBDE7749-ECB2-4058-9D8E-722E1050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3F67D-251D-44C6-BC4C-FCE1DA80C38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5</cp:revision>
  <cp:lastPrinted>2025-02-17T15:27:00Z</cp:lastPrinted>
  <dcterms:created xsi:type="dcterms:W3CDTF">2025-02-20T08:08:00Z</dcterms:created>
  <dcterms:modified xsi:type="dcterms:W3CDTF">2025-02-21T15:22:00Z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