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0216" w14:textId="77777777" w:rsidR="00ED1132" w:rsidRDefault="00ED1132" w:rsidP="005E69EE">
      <w:pPr>
        <w:suppressAutoHyphens/>
        <w:spacing w:after="80"/>
        <w:jc w:val="center"/>
        <w:rPr>
          <w:b/>
          <w:sz w:val="28"/>
          <w:szCs w:val="28"/>
        </w:rPr>
      </w:pPr>
    </w:p>
    <w:p w14:paraId="5DB82912" w14:textId="3BB3EFD9" w:rsidR="005E69EE" w:rsidRDefault="00DE5152" w:rsidP="00DE5152">
      <w:pPr>
        <w:suppressAutoHyphens/>
        <w:spacing w:after="120"/>
        <w:jc w:val="center"/>
        <w:rPr>
          <w:b/>
          <w:sz w:val="28"/>
          <w:szCs w:val="28"/>
        </w:rPr>
      </w:pPr>
      <w:r>
        <w:rPr>
          <w:b/>
          <w:sz w:val="28"/>
          <w:szCs w:val="28"/>
        </w:rPr>
        <w:t xml:space="preserve">Milano </w:t>
      </w:r>
      <w:r w:rsidR="005E69EE">
        <w:rPr>
          <w:b/>
          <w:sz w:val="28"/>
          <w:szCs w:val="28"/>
        </w:rPr>
        <w:t xml:space="preserve">| </w:t>
      </w:r>
      <w:r w:rsidR="0095009A" w:rsidRPr="0095009A">
        <w:rPr>
          <w:b/>
          <w:bCs/>
          <w:sz w:val="28"/>
          <w:szCs w:val="28"/>
        </w:rPr>
        <w:t>Biblioteca Ambrosiana</w:t>
      </w:r>
      <w:r w:rsidRPr="00DE5152">
        <w:rPr>
          <w:b/>
          <w:sz w:val="28"/>
          <w:szCs w:val="28"/>
        </w:rPr>
        <w:t xml:space="preserve"> </w:t>
      </w:r>
      <w:r w:rsidR="005E69EE">
        <w:rPr>
          <w:b/>
          <w:sz w:val="28"/>
          <w:szCs w:val="28"/>
        </w:rPr>
        <w:t>(</w:t>
      </w:r>
      <w:r w:rsidR="000514B0">
        <w:rPr>
          <w:b/>
          <w:sz w:val="28"/>
          <w:szCs w:val="28"/>
        </w:rPr>
        <w:t xml:space="preserve">piazza </w:t>
      </w:r>
      <w:r w:rsidR="0095009A">
        <w:rPr>
          <w:b/>
          <w:sz w:val="28"/>
          <w:szCs w:val="28"/>
        </w:rPr>
        <w:t>Pio XI</w:t>
      </w:r>
      <w:r>
        <w:rPr>
          <w:b/>
          <w:sz w:val="28"/>
          <w:szCs w:val="28"/>
        </w:rPr>
        <w:t xml:space="preserve">, </w:t>
      </w:r>
      <w:r w:rsidR="0095009A">
        <w:rPr>
          <w:b/>
          <w:sz w:val="28"/>
          <w:szCs w:val="28"/>
        </w:rPr>
        <w:t>2</w:t>
      </w:r>
      <w:r w:rsidR="005E69EE">
        <w:rPr>
          <w:b/>
          <w:sz w:val="28"/>
          <w:szCs w:val="28"/>
        </w:rPr>
        <w:t>)</w:t>
      </w:r>
    </w:p>
    <w:p w14:paraId="7D0C7C2A" w14:textId="308E7D33" w:rsidR="005E69EE" w:rsidRDefault="00C344F4" w:rsidP="005E69EE">
      <w:pPr>
        <w:suppressAutoHyphens/>
        <w:spacing w:after="80"/>
        <w:jc w:val="center"/>
        <w:rPr>
          <w:b/>
          <w:sz w:val="28"/>
          <w:szCs w:val="28"/>
        </w:rPr>
      </w:pPr>
      <w:r>
        <w:rPr>
          <w:b/>
          <w:sz w:val="28"/>
          <w:szCs w:val="28"/>
        </w:rPr>
        <w:t>Martedì</w:t>
      </w:r>
      <w:r w:rsidR="0095009A">
        <w:rPr>
          <w:b/>
          <w:sz w:val="28"/>
          <w:szCs w:val="28"/>
        </w:rPr>
        <w:t xml:space="preserve"> 1° ottobre </w:t>
      </w:r>
      <w:r w:rsidR="005E69EE">
        <w:rPr>
          <w:b/>
          <w:sz w:val="28"/>
          <w:szCs w:val="28"/>
        </w:rPr>
        <w:t xml:space="preserve">2024, </w:t>
      </w:r>
      <w:r w:rsidR="00DE5152">
        <w:rPr>
          <w:b/>
          <w:sz w:val="28"/>
          <w:szCs w:val="28"/>
        </w:rPr>
        <w:t xml:space="preserve">ore </w:t>
      </w:r>
      <w:r w:rsidR="005E69EE">
        <w:rPr>
          <w:b/>
          <w:sz w:val="28"/>
          <w:szCs w:val="28"/>
        </w:rPr>
        <w:t>1</w:t>
      </w:r>
      <w:r w:rsidR="0095009A">
        <w:rPr>
          <w:b/>
          <w:sz w:val="28"/>
          <w:szCs w:val="28"/>
        </w:rPr>
        <w:t>2</w:t>
      </w:r>
      <w:r w:rsidR="005E69EE">
        <w:rPr>
          <w:b/>
          <w:sz w:val="28"/>
          <w:szCs w:val="28"/>
        </w:rPr>
        <w:t>.</w:t>
      </w:r>
      <w:r w:rsidR="00DE5152">
        <w:rPr>
          <w:b/>
          <w:sz w:val="28"/>
          <w:szCs w:val="28"/>
        </w:rPr>
        <w:t>0</w:t>
      </w:r>
      <w:r w:rsidR="005E69EE">
        <w:rPr>
          <w:b/>
          <w:sz w:val="28"/>
          <w:szCs w:val="28"/>
        </w:rPr>
        <w:t>0</w:t>
      </w:r>
    </w:p>
    <w:p w14:paraId="63045549" w14:textId="77777777" w:rsidR="005E69EE" w:rsidRDefault="005E69EE" w:rsidP="005E69EE">
      <w:pPr>
        <w:suppressAutoHyphens/>
        <w:spacing w:after="80"/>
        <w:jc w:val="center"/>
        <w:rPr>
          <w:b/>
          <w:sz w:val="28"/>
          <w:szCs w:val="28"/>
        </w:rPr>
      </w:pPr>
    </w:p>
    <w:p w14:paraId="1E3436AC" w14:textId="534E5914" w:rsidR="00277BB5" w:rsidRDefault="00277BB5" w:rsidP="0095009A">
      <w:pPr>
        <w:suppressAutoHyphens/>
        <w:spacing w:after="120"/>
        <w:jc w:val="center"/>
        <w:rPr>
          <w:b/>
          <w:sz w:val="28"/>
          <w:szCs w:val="28"/>
        </w:rPr>
      </w:pPr>
      <w:r>
        <w:rPr>
          <w:b/>
          <w:sz w:val="28"/>
          <w:szCs w:val="28"/>
        </w:rPr>
        <w:t>Presentazione de</w:t>
      </w:r>
      <w:r w:rsidR="0095009A">
        <w:rPr>
          <w:b/>
          <w:sz w:val="28"/>
          <w:szCs w:val="28"/>
        </w:rPr>
        <w:t xml:space="preserve">i </w:t>
      </w:r>
      <w:r>
        <w:rPr>
          <w:b/>
          <w:sz w:val="28"/>
          <w:szCs w:val="28"/>
        </w:rPr>
        <w:t>volum</w:t>
      </w:r>
      <w:r w:rsidR="0095009A">
        <w:rPr>
          <w:b/>
          <w:sz w:val="28"/>
          <w:szCs w:val="28"/>
        </w:rPr>
        <w:t>i</w:t>
      </w:r>
    </w:p>
    <w:p w14:paraId="2ED8706E" w14:textId="7EDAA075" w:rsidR="0095009A" w:rsidRPr="0095009A" w:rsidRDefault="0095009A" w:rsidP="0095009A">
      <w:pPr>
        <w:suppressAutoHyphens/>
        <w:spacing w:after="80"/>
        <w:jc w:val="center"/>
        <w:rPr>
          <w:b/>
          <w:bCs/>
          <w:i/>
          <w:iCs/>
          <w:sz w:val="28"/>
          <w:szCs w:val="28"/>
          <w:lang w:val="en-US"/>
        </w:rPr>
      </w:pPr>
      <w:r w:rsidRPr="00C344F4">
        <w:rPr>
          <w:b/>
          <w:bCs/>
          <w:i/>
          <w:iCs/>
          <w:sz w:val="28"/>
          <w:szCs w:val="28"/>
        </w:rPr>
        <w:t xml:space="preserve">GIOVANNI BELLINI. </w:t>
      </w:r>
      <w:r w:rsidRPr="0095009A">
        <w:rPr>
          <w:b/>
          <w:bCs/>
          <w:i/>
          <w:iCs/>
          <w:sz w:val="28"/>
          <w:szCs w:val="28"/>
          <w:lang w:val="en-US"/>
        </w:rPr>
        <w:t>THE LAST WORKS</w:t>
      </w:r>
    </w:p>
    <w:p w14:paraId="1975D829" w14:textId="00ADE030" w:rsidR="00277BB5" w:rsidRPr="0095009A" w:rsidRDefault="0095009A" w:rsidP="00277BB5">
      <w:pPr>
        <w:suppressAutoHyphens/>
        <w:spacing w:after="80"/>
        <w:jc w:val="center"/>
        <w:rPr>
          <w:b/>
          <w:i/>
          <w:iCs/>
          <w:sz w:val="28"/>
          <w:szCs w:val="28"/>
          <w:lang w:val="en-US"/>
        </w:rPr>
      </w:pPr>
      <w:r w:rsidRPr="0095009A">
        <w:rPr>
          <w:b/>
          <w:i/>
          <w:iCs/>
          <w:sz w:val="28"/>
          <w:szCs w:val="28"/>
          <w:lang w:val="en-US"/>
        </w:rPr>
        <w:t>e</w:t>
      </w:r>
    </w:p>
    <w:p w14:paraId="3D65D037" w14:textId="77777777" w:rsidR="0095009A" w:rsidRDefault="0095009A" w:rsidP="0095009A">
      <w:pPr>
        <w:suppressAutoHyphens/>
        <w:spacing w:after="120"/>
        <w:jc w:val="center"/>
        <w:rPr>
          <w:b/>
          <w:sz w:val="28"/>
          <w:szCs w:val="28"/>
        </w:rPr>
      </w:pPr>
      <w:r w:rsidRPr="00C344F4">
        <w:rPr>
          <w:b/>
          <w:bCs/>
          <w:i/>
          <w:iCs/>
          <w:sz w:val="28"/>
          <w:szCs w:val="28"/>
          <w:lang w:val="en-US"/>
        </w:rPr>
        <w:t xml:space="preserve">OVERSHADOWED. </w:t>
      </w:r>
      <w:r w:rsidRPr="0095009A">
        <w:rPr>
          <w:b/>
          <w:bCs/>
          <w:i/>
          <w:iCs/>
          <w:sz w:val="28"/>
          <w:szCs w:val="28"/>
        </w:rPr>
        <w:t>LEONARDO DA VINCI AND BERNARDINO LUINI</w:t>
      </w:r>
    </w:p>
    <w:p w14:paraId="68EA3397" w14:textId="77777777" w:rsidR="00D00594" w:rsidRPr="00C344F4" w:rsidRDefault="00D00594" w:rsidP="00277BB5">
      <w:pPr>
        <w:suppressAutoHyphens/>
        <w:spacing w:after="80"/>
        <w:jc w:val="center"/>
        <w:rPr>
          <w:b/>
          <w:sz w:val="28"/>
          <w:szCs w:val="28"/>
          <w:lang w:val="en-US"/>
        </w:rPr>
      </w:pPr>
      <w:r w:rsidRPr="00C344F4">
        <w:rPr>
          <w:b/>
          <w:sz w:val="28"/>
          <w:szCs w:val="28"/>
          <w:lang w:val="en-US"/>
        </w:rPr>
        <w:t>d</w:t>
      </w:r>
      <w:r w:rsidR="00DE5152" w:rsidRPr="00C344F4">
        <w:rPr>
          <w:b/>
          <w:sz w:val="28"/>
          <w:szCs w:val="28"/>
          <w:lang w:val="en-US"/>
        </w:rPr>
        <w:t>i</w:t>
      </w:r>
      <w:r w:rsidRPr="00C344F4">
        <w:rPr>
          <w:b/>
          <w:sz w:val="28"/>
          <w:szCs w:val="28"/>
          <w:lang w:val="en-US"/>
        </w:rPr>
        <w:t xml:space="preserve"> David Alan Brown</w:t>
      </w:r>
      <w:r w:rsidR="00DE5152" w:rsidRPr="00C344F4">
        <w:rPr>
          <w:b/>
          <w:sz w:val="28"/>
          <w:szCs w:val="28"/>
          <w:lang w:val="en-US"/>
        </w:rPr>
        <w:t xml:space="preserve"> </w:t>
      </w:r>
    </w:p>
    <w:p w14:paraId="1A7A72AB" w14:textId="6A91DE53" w:rsidR="00D00594" w:rsidRPr="00D00594" w:rsidRDefault="00D00594" w:rsidP="00277BB5">
      <w:pPr>
        <w:suppressAutoHyphens/>
        <w:spacing w:after="80"/>
        <w:jc w:val="center"/>
        <w:rPr>
          <w:b/>
          <w:sz w:val="28"/>
          <w:szCs w:val="28"/>
          <w:lang w:val="en-US"/>
        </w:rPr>
      </w:pPr>
      <w:r w:rsidRPr="00D00594">
        <w:rPr>
          <w:b/>
          <w:sz w:val="28"/>
          <w:szCs w:val="28"/>
          <w:lang w:val="en-US"/>
        </w:rPr>
        <w:t>già Curator of Italian Painting</w:t>
      </w:r>
      <w:r>
        <w:rPr>
          <w:b/>
          <w:sz w:val="28"/>
          <w:szCs w:val="28"/>
          <w:lang w:val="en-US"/>
        </w:rPr>
        <w:t xml:space="preserve">, </w:t>
      </w:r>
      <w:r w:rsidRPr="00D00594">
        <w:rPr>
          <w:b/>
          <w:sz w:val="28"/>
          <w:szCs w:val="28"/>
          <w:lang w:val="en-US"/>
        </w:rPr>
        <w:t>National Gallery of Art, Washington</w:t>
      </w:r>
      <w:r>
        <w:rPr>
          <w:b/>
          <w:sz w:val="28"/>
          <w:szCs w:val="28"/>
          <w:lang w:val="en-US"/>
        </w:rPr>
        <w:t xml:space="preserve"> D.C.</w:t>
      </w:r>
    </w:p>
    <w:p w14:paraId="68EE4E63" w14:textId="77777777" w:rsidR="00D00594" w:rsidRPr="00D00594" w:rsidRDefault="00D00594" w:rsidP="00277BB5">
      <w:pPr>
        <w:suppressAutoHyphens/>
        <w:spacing w:after="80"/>
        <w:jc w:val="center"/>
        <w:rPr>
          <w:b/>
          <w:sz w:val="28"/>
          <w:szCs w:val="28"/>
          <w:lang w:val="en-US"/>
        </w:rPr>
      </w:pPr>
    </w:p>
    <w:p w14:paraId="5054E7E5" w14:textId="77777777" w:rsidR="00277BB5" w:rsidRPr="00CE3E98" w:rsidRDefault="00277BB5" w:rsidP="00277BB5">
      <w:pPr>
        <w:suppressAutoHyphens/>
        <w:jc w:val="center"/>
        <w:rPr>
          <w:b/>
          <w:bCs/>
          <w:sz w:val="28"/>
          <w:szCs w:val="28"/>
        </w:rPr>
      </w:pPr>
      <w:r w:rsidRPr="00CE3E98">
        <w:rPr>
          <w:b/>
          <w:bCs/>
          <w:sz w:val="28"/>
          <w:szCs w:val="28"/>
        </w:rPr>
        <w:t>SKIRA Arte</w:t>
      </w:r>
    </w:p>
    <w:p w14:paraId="39206EC1" w14:textId="77777777" w:rsidR="005E69EE" w:rsidRDefault="005E69EE" w:rsidP="005E69EE">
      <w:pPr>
        <w:suppressAutoHyphens/>
        <w:jc w:val="both"/>
        <w:rPr>
          <w:b/>
          <w:bCs/>
          <w:sz w:val="24"/>
          <w:szCs w:val="24"/>
        </w:rPr>
      </w:pPr>
    </w:p>
    <w:p w14:paraId="22CE42B8" w14:textId="7BDA5ADA" w:rsidR="00CE3E98" w:rsidRDefault="0020118B" w:rsidP="001724A5">
      <w:pPr>
        <w:suppressAutoHyphens/>
        <w:spacing w:after="80"/>
        <w:jc w:val="both"/>
        <w:rPr>
          <w:b/>
          <w:bCs/>
          <w:sz w:val="24"/>
          <w:szCs w:val="24"/>
        </w:rPr>
      </w:pPr>
      <w:r w:rsidRPr="00424F22">
        <w:rPr>
          <w:b/>
          <w:bCs/>
          <w:sz w:val="24"/>
          <w:szCs w:val="24"/>
          <w:u w:val="single"/>
        </w:rPr>
        <w:t>Intervengono</w:t>
      </w:r>
      <w:r w:rsidRPr="001724A5">
        <w:rPr>
          <w:b/>
          <w:bCs/>
          <w:sz w:val="24"/>
          <w:szCs w:val="24"/>
        </w:rPr>
        <w:t>:</w:t>
      </w:r>
    </w:p>
    <w:p w14:paraId="487C5480" w14:textId="53DB4C29" w:rsidR="00D00594" w:rsidRPr="00D00594" w:rsidRDefault="00D00594" w:rsidP="00D00594">
      <w:pPr>
        <w:suppressAutoHyphens/>
        <w:spacing w:after="80"/>
        <w:jc w:val="both"/>
        <w:rPr>
          <w:sz w:val="24"/>
          <w:szCs w:val="24"/>
        </w:rPr>
      </w:pPr>
      <w:bookmarkStart w:id="0" w:name="_Hlk178084369"/>
      <w:r w:rsidRPr="00D00594">
        <w:rPr>
          <w:b/>
          <w:bCs/>
          <w:sz w:val="24"/>
          <w:szCs w:val="24"/>
        </w:rPr>
        <w:t>Prof. Salvatore Settis</w:t>
      </w:r>
      <w:r>
        <w:rPr>
          <w:b/>
          <w:bCs/>
          <w:sz w:val="24"/>
          <w:szCs w:val="24"/>
        </w:rPr>
        <w:t xml:space="preserve">, </w:t>
      </w:r>
      <w:r w:rsidRPr="00D00594">
        <w:rPr>
          <w:sz w:val="24"/>
          <w:szCs w:val="24"/>
        </w:rPr>
        <w:t>Accademico dei Lincei</w:t>
      </w:r>
    </w:p>
    <w:p w14:paraId="738BDEDA" w14:textId="77777777" w:rsidR="00D00594" w:rsidRDefault="00D00594" w:rsidP="00424F22">
      <w:pPr>
        <w:suppressAutoHyphens/>
        <w:spacing w:after="80"/>
        <w:jc w:val="both"/>
        <w:rPr>
          <w:b/>
          <w:bCs/>
          <w:sz w:val="24"/>
          <w:szCs w:val="24"/>
        </w:rPr>
      </w:pPr>
      <w:r>
        <w:rPr>
          <w:b/>
          <w:bCs/>
          <w:sz w:val="24"/>
          <w:szCs w:val="24"/>
        </w:rPr>
        <w:t xml:space="preserve">Mons. </w:t>
      </w:r>
      <w:r w:rsidRPr="00D00594">
        <w:rPr>
          <w:b/>
          <w:bCs/>
          <w:sz w:val="24"/>
          <w:szCs w:val="24"/>
        </w:rPr>
        <w:t xml:space="preserve">Alberto Rocca, </w:t>
      </w:r>
      <w:r w:rsidRPr="00D00594">
        <w:rPr>
          <w:sz w:val="24"/>
          <w:szCs w:val="24"/>
        </w:rPr>
        <w:t>Direttore della Pinacoteca Ambrosiana</w:t>
      </w:r>
      <w:r w:rsidRPr="00D00594">
        <w:rPr>
          <w:b/>
          <w:bCs/>
          <w:sz w:val="24"/>
          <w:szCs w:val="24"/>
        </w:rPr>
        <w:t xml:space="preserve"> </w:t>
      </w:r>
    </w:p>
    <w:bookmarkEnd w:id="0"/>
    <w:p w14:paraId="5AFADC43" w14:textId="3333EE4A" w:rsidR="00D00594" w:rsidRPr="007B740A" w:rsidRDefault="007B740A" w:rsidP="00424F22">
      <w:pPr>
        <w:suppressAutoHyphens/>
        <w:spacing w:after="80"/>
        <w:jc w:val="both"/>
        <w:rPr>
          <w:b/>
          <w:bCs/>
          <w:i/>
          <w:iCs/>
          <w:sz w:val="24"/>
          <w:szCs w:val="24"/>
        </w:rPr>
      </w:pPr>
      <w:r w:rsidRPr="007B740A">
        <w:rPr>
          <w:b/>
          <w:bCs/>
          <w:i/>
          <w:iCs/>
          <w:sz w:val="24"/>
          <w:szCs w:val="24"/>
        </w:rPr>
        <w:t>Sarà presente l’autore</w:t>
      </w:r>
    </w:p>
    <w:p w14:paraId="4BBEE46C" w14:textId="77777777" w:rsidR="001724A5" w:rsidRDefault="001724A5" w:rsidP="005E69EE">
      <w:pPr>
        <w:suppressAutoHyphens/>
        <w:jc w:val="both"/>
        <w:rPr>
          <w:b/>
          <w:bCs/>
          <w:sz w:val="24"/>
          <w:szCs w:val="24"/>
        </w:rPr>
      </w:pPr>
    </w:p>
    <w:p w14:paraId="45A0052A" w14:textId="77777777" w:rsidR="001724A5" w:rsidRDefault="001724A5" w:rsidP="005E69EE">
      <w:pPr>
        <w:suppressAutoHyphens/>
        <w:jc w:val="both"/>
        <w:rPr>
          <w:b/>
          <w:bCs/>
          <w:sz w:val="24"/>
          <w:szCs w:val="24"/>
        </w:rPr>
      </w:pPr>
    </w:p>
    <w:p w14:paraId="055466FB" w14:textId="02DB24F5" w:rsidR="007B740A" w:rsidRDefault="0043231E" w:rsidP="007B740A">
      <w:pPr>
        <w:suppressAutoHyphens/>
        <w:jc w:val="both"/>
        <w:rPr>
          <w:bCs/>
          <w:sz w:val="24"/>
          <w:szCs w:val="24"/>
        </w:rPr>
      </w:pPr>
      <w:r>
        <w:rPr>
          <w:b/>
          <w:bCs/>
          <w:sz w:val="24"/>
          <w:szCs w:val="24"/>
        </w:rPr>
        <w:t>Martedì</w:t>
      </w:r>
      <w:r w:rsidR="007B740A">
        <w:rPr>
          <w:b/>
          <w:bCs/>
          <w:sz w:val="24"/>
          <w:szCs w:val="24"/>
        </w:rPr>
        <w:t xml:space="preserve"> 1° ottobre</w:t>
      </w:r>
      <w:r w:rsidR="005E69EE">
        <w:rPr>
          <w:b/>
          <w:bCs/>
          <w:sz w:val="24"/>
          <w:szCs w:val="24"/>
        </w:rPr>
        <w:t xml:space="preserve"> 2024, alle ore </w:t>
      </w:r>
      <w:r w:rsidR="00DE5152">
        <w:rPr>
          <w:b/>
          <w:bCs/>
          <w:sz w:val="24"/>
          <w:szCs w:val="24"/>
        </w:rPr>
        <w:t>1</w:t>
      </w:r>
      <w:r w:rsidR="007B740A">
        <w:rPr>
          <w:b/>
          <w:bCs/>
          <w:sz w:val="24"/>
          <w:szCs w:val="24"/>
        </w:rPr>
        <w:t>2</w:t>
      </w:r>
      <w:r w:rsidR="00DE5152">
        <w:rPr>
          <w:b/>
          <w:bCs/>
          <w:sz w:val="24"/>
          <w:szCs w:val="24"/>
        </w:rPr>
        <w:t>.00</w:t>
      </w:r>
      <w:r w:rsidR="005E69EE">
        <w:rPr>
          <w:b/>
          <w:bCs/>
          <w:sz w:val="24"/>
          <w:szCs w:val="24"/>
        </w:rPr>
        <w:t xml:space="preserve">, </w:t>
      </w:r>
      <w:r w:rsidR="00DE5152">
        <w:rPr>
          <w:b/>
          <w:bCs/>
          <w:sz w:val="24"/>
          <w:szCs w:val="24"/>
        </w:rPr>
        <w:t>l</w:t>
      </w:r>
      <w:r w:rsidR="007B740A">
        <w:rPr>
          <w:b/>
          <w:bCs/>
          <w:sz w:val="24"/>
          <w:szCs w:val="24"/>
        </w:rPr>
        <w:t xml:space="preserve">a Biblioteca Ambrosiana a Milano </w:t>
      </w:r>
      <w:r w:rsidR="00BC1BE0">
        <w:rPr>
          <w:sz w:val="24"/>
          <w:szCs w:val="24"/>
        </w:rPr>
        <w:t>(</w:t>
      </w:r>
      <w:r w:rsidR="000514B0">
        <w:rPr>
          <w:sz w:val="24"/>
          <w:szCs w:val="24"/>
        </w:rPr>
        <w:t xml:space="preserve">piazza </w:t>
      </w:r>
      <w:r w:rsidR="007B740A">
        <w:rPr>
          <w:sz w:val="24"/>
          <w:szCs w:val="24"/>
        </w:rPr>
        <w:t>Pio XI, 2)</w:t>
      </w:r>
      <w:r w:rsidR="00BC1BE0">
        <w:rPr>
          <w:sz w:val="24"/>
          <w:szCs w:val="24"/>
        </w:rPr>
        <w:t xml:space="preserve"> </w:t>
      </w:r>
      <w:r w:rsidR="00981700">
        <w:rPr>
          <w:sz w:val="24"/>
          <w:szCs w:val="24"/>
        </w:rPr>
        <w:t>ospita la presentazione</w:t>
      </w:r>
      <w:r w:rsidR="007B1440">
        <w:rPr>
          <w:sz w:val="24"/>
          <w:szCs w:val="24"/>
        </w:rPr>
        <w:t xml:space="preserve"> di</w:t>
      </w:r>
      <w:r w:rsidR="00981700">
        <w:rPr>
          <w:sz w:val="24"/>
          <w:szCs w:val="24"/>
        </w:rPr>
        <w:t xml:space="preserve"> d</w:t>
      </w:r>
      <w:r w:rsidR="00556972">
        <w:rPr>
          <w:sz w:val="24"/>
          <w:szCs w:val="24"/>
        </w:rPr>
        <w:t>u</w:t>
      </w:r>
      <w:r w:rsidR="007B740A">
        <w:rPr>
          <w:sz w:val="24"/>
          <w:szCs w:val="24"/>
        </w:rPr>
        <w:t>e volumi</w:t>
      </w:r>
      <w:r w:rsidR="00556972">
        <w:rPr>
          <w:sz w:val="24"/>
          <w:szCs w:val="24"/>
        </w:rPr>
        <w:t xml:space="preserve">, pubblicati da </w:t>
      </w:r>
      <w:r w:rsidR="00556972">
        <w:rPr>
          <w:b/>
          <w:bCs/>
          <w:sz w:val="24"/>
          <w:szCs w:val="24"/>
        </w:rPr>
        <w:t>Skira Arte</w:t>
      </w:r>
      <w:r w:rsidR="007B1440">
        <w:rPr>
          <w:b/>
          <w:bCs/>
          <w:sz w:val="24"/>
          <w:szCs w:val="24"/>
        </w:rPr>
        <w:t>:</w:t>
      </w:r>
      <w:r w:rsidR="007B740A">
        <w:rPr>
          <w:sz w:val="24"/>
          <w:szCs w:val="24"/>
        </w:rPr>
        <w:t xml:space="preserve"> </w:t>
      </w:r>
      <w:r w:rsidR="007B740A" w:rsidRPr="007B740A">
        <w:rPr>
          <w:b/>
          <w:bCs/>
          <w:i/>
          <w:iCs/>
          <w:sz w:val="24"/>
          <w:szCs w:val="24"/>
        </w:rPr>
        <w:t>Giovanni Bellini. The Last Works</w:t>
      </w:r>
      <w:r w:rsidR="007B740A">
        <w:rPr>
          <w:b/>
          <w:bCs/>
          <w:sz w:val="24"/>
          <w:szCs w:val="24"/>
        </w:rPr>
        <w:t xml:space="preserve"> </w:t>
      </w:r>
      <w:r w:rsidR="007B740A">
        <w:rPr>
          <w:sz w:val="24"/>
          <w:szCs w:val="24"/>
        </w:rPr>
        <w:t xml:space="preserve">e </w:t>
      </w:r>
      <w:r w:rsidR="007B740A" w:rsidRPr="007B740A">
        <w:rPr>
          <w:b/>
          <w:bCs/>
          <w:i/>
          <w:iCs/>
          <w:sz w:val="24"/>
          <w:szCs w:val="24"/>
        </w:rPr>
        <w:t>Overshadowed. Leonardo da Vinci and Bernardino Luini</w:t>
      </w:r>
      <w:r w:rsidR="007B740A">
        <w:rPr>
          <w:sz w:val="24"/>
          <w:szCs w:val="24"/>
        </w:rPr>
        <w:t xml:space="preserve"> di </w:t>
      </w:r>
      <w:r w:rsidR="007B740A" w:rsidRPr="007B740A">
        <w:rPr>
          <w:b/>
          <w:sz w:val="24"/>
          <w:szCs w:val="24"/>
        </w:rPr>
        <w:t>David Alan Brown</w:t>
      </w:r>
      <w:r w:rsidR="007B740A">
        <w:rPr>
          <w:bCs/>
          <w:sz w:val="24"/>
          <w:szCs w:val="24"/>
        </w:rPr>
        <w:t xml:space="preserve">, già </w:t>
      </w:r>
      <w:r w:rsidR="007B740A" w:rsidRPr="007B740A">
        <w:rPr>
          <w:bCs/>
          <w:sz w:val="24"/>
          <w:szCs w:val="24"/>
        </w:rPr>
        <w:t>Curator of Italian Painting</w:t>
      </w:r>
      <w:r w:rsidR="007B740A">
        <w:rPr>
          <w:bCs/>
          <w:sz w:val="24"/>
          <w:szCs w:val="24"/>
        </w:rPr>
        <w:t xml:space="preserve">, tra il 1974 e il 2019, alla </w:t>
      </w:r>
      <w:r w:rsidR="007B740A" w:rsidRPr="007B740A">
        <w:rPr>
          <w:bCs/>
          <w:sz w:val="24"/>
          <w:szCs w:val="24"/>
        </w:rPr>
        <w:t>National Gallery of Art, Washington D.C.</w:t>
      </w:r>
    </w:p>
    <w:p w14:paraId="378211E5" w14:textId="77777777" w:rsidR="007B740A" w:rsidRDefault="007B740A" w:rsidP="007B740A">
      <w:pPr>
        <w:suppressAutoHyphens/>
        <w:jc w:val="both"/>
        <w:rPr>
          <w:bCs/>
          <w:sz w:val="24"/>
          <w:szCs w:val="24"/>
        </w:rPr>
      </w:pPr>
    </w:p>
    <w:p w14:paraId="1AF59D07" w14:textId="6E2FA82A" w:rsidR="0092280E" w:rsidRPr="0092280E" w:rsidRDefault="0092280E" w:rsidP="0092280E">
      <w:pPr>
        <w:suppressAutoHyphens/>
        <w:jc w:val="both"/>
        <w:rPr>
          <w:b/>
          <w:sz w:val="24"/>
          <w:szCs w:val="24"/>
        </w:rPr>
      </w:pPr>
      <w:r w:rsidRPr="00556972">
        <w:rPr>
          <w:b/>
          <w:sz w:val="24"/>
          <w:szCs w:val="24"/>
        </w:rPr>
        <w:t>Ne parleranno, oltre all’autore, il p</w:t>
      </w:r>
      <w:r w:rsidRPr="00D00594">
        <w:rPr>
          <w:b/>
          <w:sz w:val="24"/>
          <w:szCs w:val="24"/>
        </w:rPr>
        <w:t>rof</w:t>
      </w:r>
      <w:r w:rsidRPr="00556972">
        <w:rPr>
          <w:b/>
          <w:sz w:val="24"/>
          <w:szCs w:val="24"/>
        </w:rPr>
        <w:t>essor</w:t>
      </w:r>
      <w:r w:rsidRPr="00D00594">
        <w:rPr>
          <w:b/>
          <w:sz w:val="24"/>
          <w:szCs w:val="24"/>
        </w:rPr>
        <w:t xml:space="preserve"> Salvatore Settis</w:t>
      </w:r>
      <w:r w:rsidRPr="00556972">
        <w:rPr>
          <w:b/>
          <w:sz w:val="24"/>
          <w:szCs w:val="24"/>
        </w:rPr>
        <w:t>, a</w:t>
      </w:r>
      <w:r w:rsidRPr="00D00594">
        <w:rPr>
          <w:b/>
          <w:sz w:val="24"/>
          <w:szCs w:val="24"/>
        </w:rPr>
        <w:t>ccademico dei Lincei</w:t>
      </w:r>
      <w:r w:rsidRPr="00556972">
        <w:rPr>
          <w:b/>
          <w:sz w:val="24"/>
          <w:szCs w:val="24"/>
        </w:rPr>
        <w:t xml:space="preserve"> e mo</w:t>
      </w:r>
      <w:r w:rsidRPr="0092280E">
        <w:rPr>
          <w:b/>
          <w:sz w:val="24"/>
          <w:szCs w:val="24"/>
        </w:rPr>
        <w:t>ns</w:t>
      </w:r>
      <w:r w:rsidRPr="00556972">
        <w:rPr>
          <w:b/>
          <w:sz w:val="24"/>
          <w:szCs w:val="24"/>
        </w:rPr>
        <w:t>ignor</w:t>
      </w:r>
      <w:r w:rsidRPr="0092280E">
        <w:rPr>
          <w:b/>
          <w:sz w:val="24"/>
          <w:szCs w:val="24"/>
        </w:rPr>
        <w:t xml:space="preserve"> Alberto Rocca, </w:t>
      </w:r>
      <w:r w:rsidRPr="00556972">
        <w:rPr>
          <w:b/>
          <w:sz w:val="24"/>
          <w:szCs w:val="24"/>
        </w:rPr>
        <w:t>d</w:t>
      </w:r>
      <w:r w:rsidRPr="0092280E">
        <w:rPr>
          <w:b/>
          <w:sz w:val="24"/>
          <w:szCs w:val="24"/>
        </w:rPr>
        <w:t>irettore della Pinacoteca Ambrosiana</w:t>
      </w:r>
      <w:r w:rsidR="00556972">
        <w:rPr>
          <w:b/>
          <w:sz w:val="24"/>
          <w:szCs w:val="24"/>
        </w:rPr>
        <w:t>.</w:t>
      </w:r>
    </w:p>
    <w:p w14:paraId="13B38090" w14:textId="5B95E1E5" w:rsidR="0092280E" w:rsidRDefault="0092280E" w:rsidP="007B740A">
      <w:pPr>
        <w:suppressAutoHyphens/>
        <w:jc w:val="both"/>
        <w:rPr>
          <w:bCs/>
          <w:sz w:val="24"/>
          <w:szCs w:val="24"/>
        </w:rPr>
      </w:pPr>
    </w:p>
    <w:p w14:paraId="6853B4AF" w14:textId="7DDFDEFB" w:rsidR="000B1D1B" w:rsidRDefault="00556972" w:rsidP="00556972">
      <w:pPr>
        <w:suppressAutoHyphens/>
        <w:jc w:val="both"/>
        <w:rPr>
          <w:sz w:val="24"/>
          <w:szCs w:val="24"/>
        </w:rPr>
      </w:pPr>
      <w:r w:rsidRPr="00556972">
        <w:rPr>
          <w:b/>
          <w:bCs/>
          <w:i/>
          <w:iCs/>
          <w:sz w:val="24"/>
          <w:szCs w:val="24"/>
        </w:rPr>
        <w:t>Giovanni Bellini. The Last Works</w:t>
      </w:r>
      <w:r>
        <w:rPr>
          <w:sz w:val="24"/>
          <w:szCs w:val="24"/>
        </w:rPr>
        <w:t xml:space="preserve"> (Skira Arte, 2019) è i</w:t>
      </w:r>
      <w:r w:rsidRPr="00556972">
        <w:rPr>
          <w:sz w:val="24"/>
          <w:szCs w:val="24"/>
        </w:rPr>
        <w:t>l primo studio approfondit</w:t>
      </w:r>
      <w:r>
        <w:rPr>
          <w:sz w:val="24"/>
          <w:szCs w:val="24"/>
        </w:rPr>
        <w:t>o</w:t>
      </w:r>
      <w:r w:rsidRPr="00556972">
        <w:rPr>
          <w:sz w:val="24"/>
          <w:szCs w:val="24"/>
        </w:rPr>
        <w:t xml:space="preserve"> dedicato alle ultime opere</w:t>
      </w:r>
      <w:r>
        <w:rPr>
          <w:sz w:val="24"/>
          <w:szCs w:val="24"/>
        </w:rPr>
        <w:t xml:space="preserve"> </w:t>
      </w:r>
      <w:r w:rsidRPr="00556972">
        <w:rPr>
          <w:sz w:val="24"/>
          <w:szCs w:val="24"/>
        </w:rPr>
        <w:t>del grande pittore, frutto di anni di studio e d</w:t>
      </w:r>
      <w:r w:rsidR="007B1440">
        <w:rPr>
          <w:sz w:val="24"/>
          <w:szCs w:val="24"/>
        </w:rPr>
        <w:t xml:space="preserve">i </w:t>
      </w:r>
      <w:r w:rsidRPr="00556972">
        <w:rPr>
          <w:sz w:val="24"/>
          <w:szCs w:val="24"/>
        </w:rPr>
        <w:t>analisi</w:t>
      </w:r>
      <w:r>
        <w:rPr>
          <w:sz w:val="24"/>
          <w:szCs w:val="24"/>
        </w:rPr>
        <w:t xml:space="preserve"> </w:t>
      </w:r>
      <w:r w:rsidRPr="00556972">
        <w:rPr>
          <w:sz w:val="24"/>
          <w:szCs w:val="24"/>
        </w:rPr>
        <w:t>dei risultati delle nuove indagini tecniche sui dipinti</w:t>
      </w:r>
      <w:r>
        <w:rPr>
          <w:sz w:val="24"/>
          <w:szCs w:val="24"/>
        </w:rPr>
        <w:t>.</w:t>
      </w:r>
    </w:p>
    <w:p w14:paraId="71E79FE4" w14:textId="55AB41CE" w:rsidR="00556972" w:rsidRDefault="00556972" w:rsidP="00556972">
      <w:pPr>
        <w:suppressAutoHyphens/>
        <w:jc w:val="both"/>
        <w:rPr>
          <w:sz w:val="24"/>
          <w:szCs w:val="24"/>
        </w:rPr>
      </w:pPr>
      <w:r w:rsidRPr="00556972">
        <w:rPr>
          <w:sz w:val="24"/>
          <w:szCs w:val="24"/>
        </w:rPr>
        <w:t xml:space="preserve">Nel corso della sua lunga carriera Giovanni Bellini (†1516) ha lasciato un’impronta indelebile sulla pittura veneziana. La sua longevità e l’infaticabile devozione all’arte costituiscono tuttavia un problema per gli storici, perché Bellini è uno di quei maestri del Quattrocento che rimasero attivi nel periodo che </w:t>
      </w:r>
      <w:r>
        <w:rPr>
          <w:sz w:val="24"/>
          <w:szCs w:val="24"/>
        </w:rPr>
        <w:t>si definisce</w:t>
      </w:r>
      <w:r w:rsidRPr="00556972">
        <w:rPr>
          <w:sz w:val="24"/>
          <w:szCs w:val="24"/>
        </w:rPr>
        <w:t xml:space="preserve"> pieno Rinascimento. Tuttavia, mentre l’opera di molti suoi colleghi perse gradualmente d’importanza, nei primi decenni del Cinquecento </w:t>
      </w:r>
      <w:r w:rsidRPr="00556972">
        <w:rPr>
          <w:sz w:val="24"/>
          <w:szCs w:val="24"/>
        </w:rPr>
        <w:lastRenderedPageBreak/>
        <w:t xml:space="preserve">Bellini continuò a dimostrare una straordinaria vitalità artistica, anzi la sua arte raggiunse una pienezza mai conosciuta prima. </w:t>
      </w:r>
    </w:p>
    <w:p w14:paraId="573BFAFC" w14:textId="7C98D859" w:rsidR="00F37C8E" w:rsidRDefault="00556972" w:rsidP="00F37C8E">
      <w:pPr>
        <w:suppressAutoHyphens/>
        <w:jc w:val="both"/>
        <w:rPr>
          <w:sz w:val="24"/>
          <w:szCs w:val="24"/>
        </w:rPr>
      </w:pPr>
      <w:r w:rsidRPr="00556972">
        <w:rPr>
          <w:sz w:val="24"/>
          <w:szCs w:val="24"/>
        </w:rPr>
        <w:t xml:space="preserve">Vasari e altri autori antichi non riuscirono a distinguere le opere tarde di Bellini dal resto della sua produzione. Per essere compresi correttamente, i dipinti degli ultimi quindici anni della vita del maestro devono essere suddivisi in due categorie. I sei quadri eseguiti negli ultimi anni (1514-1516) costituiscono un gruppo distinto, che si differenzia significativamente dalle opere precedenti nello stile, nel supporto, nei soggetti e nello spirito. </w:t>
      </w:r>
      <w:r w:rsidR="00F37C8E">
        <w:rPr>
          <w:sz w:val="24"/>
          <w:szCs w:val="24"/>
        </w:rPr>
        <w:t>Ad esempio, il</w:t>
      </w:r>
      <w:r w:rsidR="00F37C8E" w:rsidRPr="00556972">
        <w:rPr>
          <w:sz w:val="24"/>
          <w:szCs w:val="24"/>
        </w:rPr>
        <w:t xml:space="preserve"> </w:t>
      </w:r>
      <w:r w:rsidR="00F37C8E" w:rsidRPr="00556972">
        <w:rPr>
          <w:i/>
          <w:iCs/>
          <w:sz w:val="24"/>
          <w:szCs w:val="24"/>
        </w:rPr>
        <w:t>Festino degli d</w:t>
      </w:r>
      <w:r w:rsidR="00F37C8E">
        <w:rPr>
          <w:i/>
          <w:iCs/>
          <w:sz w:val="24"/>
          <w:szCs w:val="24"/>
        </w:rPr>
        <w:t>è</w:t>
      </w:r>
      <w:r w:rsidR="00F37C8E" w:rsidRPr="00556972">
        <w:rPr>
          <w:i/>
          <w:iCs/>
          <w:sz w:val="24"/>
          <w:szCs w:val="24"/>
        </w:rPr>
        <w:t xml:space="preserve">i </w:t>
      </w:r>
      <w:r w:rsidR="00F37C8E" w:rsidRPr="00556972">
        <w:rPr>
          <w:sz w:val="24"/>
          <w:szCs w:val="24"/>
        </w:rPr>
        <w:t>di Washington, datato 1514, e altre opere successive, come quelle di Vienna e Bensançon, riflettono un’ampia gamma di temi e un nuovo livello di invenzione.</w:t>
      </w:r>
    </w:p>
    <w:p w14:paraId="40206D3D" w14:textId="2E75E39D" w:rsidR="00556972" w:rsidRDefault="00556972" w:rsidP="00556972">
      <w:pPr>
        <w:suppressAutoHyphens/>
        <w:jc w:val="both"/>
        <w:rPr>
          <w:sz w:val="24"/>
          <w:szCs w:val="24"/>
        </w:rPr>
      </w:pPr>
      <w:r w:rsidRPr="00556972">
        <w:rPr>
          <w:sz w:val="24"/>
          <w:szCs w:val="24"/>
        </w:rPr>
        <w:t>Le nuove indagini tecniche hanno avuto un ruolo fondamentale nel cogliere la novità delle ultime opere di Bellini.</w:t>
      </w:r>
      <w:r>
        <w:rPr>
          <w:sz w:val="24"/>
          <w:szCs w:val="24"/>
        </w:rPr>
        <w:t xml:space="preserve"> </w:t>
      </w:r>
      <w:r w:rsidR="00F37C8E">
        <w:rPr>
          <w:sz w:val="24"/>
          <w:szCs w:val="24"/>
        </w:rPr>
        <w:t>L</w:t>
      </w:r>
      <w:r w:rsidR="00F37C8E" w:rsidRPr="00556972">
        <w:rPr>
          <w:sz w:val="24"/>
          <w:szCs w:val="24"/>
        </w:rPr>
        <w:t xml:space="preserve">a </w:t>
      </w:r>
      <w:r w:rsidRPr="00556972">
        <w:rPr>
          <w:sz w:val="24"/>
          <w:szCs w:val="24"/>
        </w:rPr>
        <w:t>grande tela mitologica di Washington, in particolare, è stata oggetto di una recente ricerca scientifica che utilizza la tecnologia di scansione multispettrale più all’avanguardia. Rivelando i particolari celati sotto gli strati pittorici, che costituiscono le “prime idee” dell’artista, l’indagine tecnica contribuisce in modo efficace alla comprensione della sua creatività. L’esame delle ultime opere del pittore offerta dal libro e le sofisticate tecnologie usate per analizzarle hanno portato alla scoperta di un Bellini praticamente ignoto alla storia dell’arte.</w:t>
      </w:r>
    </w:p>
    <w:p w14:paraId="64C012A2" w14:textId="77777777" w:rsidR="009C69A5" w:rsidRDefault="009C69A5" w:rsidP="00646DBF">
      <w:pPr>
        <w:suppressAutoHyphens/>
        <w:jc w:val="both"/>
        <w:rPr>
          <w:sz w:val="24"/>
          <w:szCs w:val="24"/>
        </w:rPr>
      </w:pPr>
    </w:p>
    <w:p w14:paraId="3360C221" w14:textId="6AA6D227" w:rsidR="00F37C8E" w:rsidRPr="00F37C8E" w:rsidRDefault="00F37C8E" w:rsidP="00F37C8E">
      <w:pPr>
        <w:suppressAutoHyphens/>
        <w:jc w:val="both"/>
        <w:rPr>
          <w:sz w:val="24"/>
          <w:szCs w:val="24"/>
        </w:rPr>
      </w:pPr>
      <w:r w:rsidRPr="00F37C8E">
        <w:rPr>
          <w:b/>
          <w:bCs/>
          <w:i/>
          <w:iCs/>
          <w:sz w:val="24"/>
          <w:szCs w:val="24"/>
        </w:rPr>
        <w:t>Overshadowed. Leonardo da Vinci and Bernardino Luini</w:t>
      </w:r>
      <w:r>
        <w:rPr>
          <w:b/>
          <w:bCs/>
          <w:i/>
          <w:iCs/>
          <w:sz w:val="24"/>
          <w:szCs w:val="24"/>
        </w:rPr>
        <w:t xml:space="preserve"> </w:t>
      </w:r>
      <w:r>
        <w:t>(</w:t>
      </w:r>
      <w:r>
        <w:rPr>
          <w:sz w:val="24"/>
          <w:szCs w:val="24"/>
        </w:rPr>
        <w:t xml:space="preserve">Skira Arte, 2019) </w:t>
      </w:r>
      <w:r w:rsidRPr="00F37C8E">
        <w:rPr>
          <w:sz w:val="24"/>
          <w:szCs w:val="24"/>
        </w:rPr>
        <w:t xml:space="preserve">esamina una selezione di dipinti di Bernardino Luini (ca. 1480/85-1532) che sono stati influenzati da Leonardo da Vinci (1452-1519). L’analisi comparativa mostra che Luini, dopo aver adottato le composizioni e i motivi di Leonardo, ha continuato a incorporare elementi del suo stile e della sua espressione in un gruppo di opere che risalgono al 1520. </w:t>
      </w:r>
    </w:p>
    <w:p w14:paraId="22044455" w14:textId="77777777" w:rsidR="00F37C8E" w:rsidRPr="00F37C8E" w:rsidRDefault="00F37C8E" w:rsidP="00F37C8E">
      <w:pPr>
        <w:suppressAutoHyphens/>
        <w:jc w:val="both"/>
        <w:rPr>
          <w:sz w:val="24"/>
          <w:szCs w:val="24"/>
        </w:rPr>
      </w:pPr>
      <w:r w:rsidRPr="00F37C8E">
        <w:rPr>
          <w:sz w:val="24"/>
          <w:szCs w:val="24"/>
        </w:rPr>
        <w:t xml:space="preserve">Nell’imitare Leonardo, Bernardino Luini sostituì la complessità con la chiarezza, semplificando il suo stile e rendendolo accessibile a un vasto pubblico ed eterogeneo per età, sesso o classe sociale. Il metodo dell’artista di divulgare Leonardo ha portato alla critica delle sue opere come meramente derivate, ma questo non considera la loro funzione come immagini devozionali. </w:t>
      </w:r>
    </w:p>
    <w:p w14:paraId="18BE2A47" w14:textId="1CD90D9E" w:rsidR="00F37C8E" w:rsidRPr="00F37C8E" w:rsidRDefault="00F37C8E" w:rsidP="00F37C8E">
      <w:pPr>
        <w:suppressAutoHyphens/>
        <w:jc w:val="both"/>
        <w:rPr>
          <w:sz w:val="24"/>
          <w:szCs w:val="24"/>
        </w:rPr>
      </w:pPr>
      <w:r w:rsidRPr="00F37C8E">
        <w:rPr>
          <w:sz w:val="24"/>
          <w:szCs w:val="24"/>
        </w:rPr>
        <w:t xml:space="preserve">Attraverso un dettagliato confronto tra una selezione di dipinti di Bernardino Luini e le composizioni e i motivi iconografici di Leonardo da Vinci, </w:t>
      </w:r>
      <w:r w:rsidRPr="00F37C8E">
        <w:rPr>
          <w:i/>
          <w:iCs/>
          <w:sz w:val="24"/>
          <w:szCs w:val="24"/>
        </w:rPr>
        <w:t xml:space="preserve">Overshadowed </w:t>
      </w:r>
      <w:r w:rsidRPr="00F37C8E">
        <w:rPr>
          <w:sz w:val="24"/>
          <w:szCs w:val="24"/>
        </w:rPr>
        <w:t xml:space="preserve">riesamina l’idea che Leonardo sia stato l’ispirazione primaria per il suo più giovane contemporaneo Bernardino Luini. </w:t>
      </w:r>
    </w:p>
    <w:p w14:paraId="5C4A5315" w14:textId="52689E83" w:rsidR="00F37C8E" w:rsidRDefault="00F37C8E" w:rsidP="00F37C8E">
      <w:pPr>
        <w:suppressAutoHyphens/>
        <w:jc w:val="both"/>
        <w:rPr>
          <w:sz w:val="24"/>
          <w:szCs w:val="24"/>
        </w:rPr>
      </w:pPr>
      <w:r w:rsidRPr="00F37C8E">
        <w:rPr>
          <w:sz w:val="24"/>
          <w:szCs w:val="24"/>
        </w:rPr>
        <w:t>Parallelamente a una visione generale dell’influenza di Leonardo su Luini, il libro offre una lettura più articolata e complessa della relazione tra i due artisti che cerca di spiegare la criticata mancanza di originalità di Luini nei confronti del vecchio maestro.</w:t>
      </w:r>
    </w:p>
    <w:p w14:paraId="786118BF" w14:textId="77777777" w:rsidR="00F37C8E" w:rsidRDefault="00F37C8E" w:rsidP="00F37C8E">
      <w:pPr>
        <w:suppressAutoHyphens/>
        <w:jc w:val="both"/>
        <w:rPr>
          <w:sz w:val="24"/>
          <w:szCs w:val="24"/>
        </w:rPr>
      </w:pPr>
    </w:p>
    <w:p w14:paraId="39B0D3C8" w14:textId="1473885C" w:rsidR="008E2BA3" w:rsidRPr="00CC66DF" w:rsidRDefault="00954D0D" w:rsidP="00981700">
      <w:pPr>
        <w:suppressAutoHyphens/>
        <w:jc w:val="both"/>
        <w:rPr>
          <w:sz w:val="24"/>
          <w:szCs w:val="24"/>
        </w:rPr>
      </w:pPr>
      <w:r>
        <w:rPr>
          <w:sz w:val="24"/>
          <w:szCs w:val="24"/>
        </w:rPr>
        <w:t>Milano</w:t>
      </w:r>
      <w:r w:rsidR="00B30133">
        <w:rPr>
          <w:sz w:val="24"/>
          <w:szCs w:val="24"/>
        </w:rPr>
        <w:t xml:space="preserve">, </w:t>
      </w:r>
      <w:r w:rsidR="00F37C8E">
        <w:rPr>
          <w:sz w:val="24"/>
          <w:szCs w:val="24"/>
        </w:rPr>
        <w:t>settembre</w:t>
      </w:r>
      <w:r w:rsidR="00B30133">
        <w:rPr>
          <w:sz w:val="24"/>
          <w:szCs w:val="24"/>
        </w:rPr>
        <w:t xml:space="preserve"> 2024</w:t>
      </w:r>
    </w:p>
    <w:p w14:paraId="17A954CF" w14:textId="77777777" w:rsidR="00981700" w:rsidRDefault="00981700" w:rsidP="00981700">
      <w:pPr>
        <w:suppressAutoHyphens/>
        <w:jc w:val="both"/>
        <w:rPr>
          <w:b/>
          <w:bCs/>
          <w:sz w:val="24"/>
          <w:szCs w:val="24"/>
        </w:rPr>
      </w:pPr>
    </w:p>
    <w:p w14:paraId="676D206E" w14:textId="77777777" w:rsidR="001706FC" w:rsidRDefault="001706FC" w:rsidP="005E69EE">
      <w:pPr>
        <w:suppressAutoHyphens/>
        <w:jc w:val="both"/>
        <w:rPr>
          <w:b/>
          <w:bCs/>
          <w:i/>
          <w:iCs/>
          <w:szCs w:val="22"/>
        </w:rPr>
      </w:pPr>
    </w:p>
    <w:p w14:paraId="7965959A" w14:textId="77777777" w:rsidR="001706FC" w:rsidRDefault="001706FC" w:rsidP="005E69EE">
      <w:pPr>
        <w:suppressAutoHyphens/>
        <w:jc w:val="both"/>
        <w:rPr>
          <w:b/>
          <w:bCs/>
          <w:i/>
          <w:iCs/>
          <w:szCs w:val="22"/>
        </w:rPr>
      </w:pPr>
    </w:p>
    <w:p w14:paraId="4A1FE4A0" w14:textId="77777777" w:rsidR="001706FC" w:rsidRDefault="001706FC" w:rsidP="005E69EE">
      <w:pPr>
        <w:suppressAutoHyphens/>
        <w:jc w:val="both"/>
        <w:rPr>
          <w:b/>
          <w:bCs/>
          <w:i/>
          <w:iCs/>
          <w:szCs w:val="22"/>
        </w:rPr>
      </w:pPr>
    </w:p>
    <w:p w14:paraId="482BACF2" w14:textId="77777777" w:rsidR="001706FC" w:rsidRDefault="001706FC" w:rsidP="005E69EE">
      <w:pPr>
        <w:suppressAutoHyphens/>
        <w:jc w:val="both"/>
        <w:rPr>
          <w:b/>
          <w:bCs/>
          <w:i/>
          <w:iCs/>
          <w:szCs w:val="22"/>
        </w:rPr>
      </w:pPr>
    </w:p>
    <w:p w14:paraId="1F779245" w14:textId="5EE1C416" w:rsidR="00F37C8E" w:rsidRDefault="00F37C8E" w:rsidP="00F37C8E">
      <w:pPr>
        <w:suppressAutoHyphens/>
        <w:jc w:val="both"/>
        <w:rPr>
          <w:b/>
          <w:bCs/>
          <w:i/>
          <w:iCs/>
          <w:szCs w:val="22"/>
        </w:rPr>
      </w:pPr>
      <w:r w:rsidRPr="00F37C8E">
        <w:rPr>
          <w:b/>
          <w:bCs/>
          <w:i/>
          <w:iCs/>
          <w:szCs w:val="22"/>
        </w:rPr>
        <w:t>GIOVANNI BELLINI</w:t>
      </w:r>
      <w:r>
        <w:rPr>
          <w:b/>
          <w:bCs/>
          <w:i/>
          <w:iCs/>
          <w:szCs w:val="22"/>
        </w:rPr>
        <w:t xml:space="preserve">. </w:t>
      </w:r>
      <w:r w:rsidRPr="00F37C8E">
        <w:rPr>
          <w:b/>
          <w:bCs/>
          <w:i/>
          <w:iCs/>
          <w:szCs w:val="22"/>
        </w:rPr>
        <w:t>THE LAST WORKS</w:t>
      </w:r>
    </w:p>
    <w:p w14:paraId="3B974ABC" w14:textId="7BB562B3" w:rsidR="00473A4D" w:rsidRDefault="00473A4D" w:rsidP="00F37C8E">
      <w:pPr>
        <w:suppressAutoHyphens/>
        <w:jc w:val="both"/>
        <w:rPr>
          <w:b/>
          <w:bCs/>
          <w:szCs w:val="22"/>
        </w:rPr>
      </w:pPr>
      <w:r>
        <w:rPr>
          <w:b/>
          <w:bCs/>
          <w:szCs w:val="22"/>
        </w:rPr>
        <w:t xml:space="preserve">di </w:t>
      </w:r>
      <w:r w:rsidR="00F37C8E">
        <w:rPr>
          <w:b/>
          <w:bCs/>
          <w:szCs w:val="22"/>
        </w:rPr>
        <w:t>David Alan Brown</w:t>
      </w:r>
    </w:p>
    <w:p w14:paraId="0C48A319" w14:textId="77777777" w:rsidR="00473A4D" w:rsidRDefault="00473A4D" w:rsidP="005E69EE">
      <w:pPr>
        <w:suppressAutoHyphens/>
        <w:jc w:val="both"/>
        <w:rPr>
          <w:b/>
          <w:bCs/>
          <w:szCs w:val="22"/>
        </w:rPr>
      </w:pPr>
    </w:p>
    <w:p w14:paraId="266866AE" w14:textId="1BCA5122" w:rsidR="005E69EE" w:rsidRPr="00ED7EFF" w:rsidRDefault="005E69EE" w:rsidP="005E69EE">
      <w:pPr>
        <w:suppressAutoHyphens/>
        <w:jc w:val="both"/>
        <w:rPr>
          <w:b/>
          <w:bCs/>
          <w:szCs w:val="22"/>
        </w:rPr>
      </w:pPr>
      <w:r w:rsidRPr="00ED7EFF">
        <w:rPr>
          <w:b/>
          <w:bCs/>
          <w:szCs w:val="22"/>
        </w:rPr>
        <w:t>SKIRA Arte</w:t>
      </w:r>
    </w:p>
    <w:p w14:paraId="1EE8952A" w14:textId="6922D4C8" w:rsidR="00F37C8E" w:rsidRPr="00F37C8E" w:rsidRDefault="00F37C8E" w:rsidP="00F37C8E">
      <w:pPr>
        <w:suppressAutoHyphens/>
        <w:jc w:val="both"/>
        <w:rPr>
          <w:bCs/>
          <w:iCs/>
          <w:szCs w:val="22"/>
        </w:rPr>
      </w:pPr>
      <w:r w:rsidRPr="00F37C8E">
        <w:rPr>
          <w:bCs/>
          <w:iCs/>
          <w:szCs w:val="22"/>
        </w:rPr>
        <w:t xml:space="preserve">edizione inglese </w:t>
      </w:r>
    </w:p>
    <w:p w14:paraId="5BAF1C10" w14:textId="77777777" w:rsidR="00F37C8E" w:rsidRPr="00F37C8E" w:rsidRDefault="00F37C8E" w:rsidP="00F37C8E">
      <w:pPr>
        <w:suppressAutoHyphens/>
        <w:jc w:val="both"/>
        <w:rPr>
          <w:bCs/>
          <w:iCs/>
          <w:szCs w:val="22"/>
        </w:rPr>
      </w:pPr>
      <w:r w:rsidRPr="00F37C8E">
        <w:rPr>
          <w:bCs/>
          <w:iCs/>
          <w:szCs w:val="22"/>
        </w:rPr>
        <w:t xml:space="preserve">24 x 28 cm, 376 pagine </w:t>
      </w:r>
    </w:p>
    <w:p w14:paraId="67D4674E" w14:textId="77777777" w:rsidR="00F37C8E" w:rsidRPr="00F37C8E" w:rsidRDefault="00F37C8E" w:rsidP="00F37C8E">
      <w:pPr>
        <w:suppressAutoHyphens/>
        <w:jc w:val="both"/>
        <w:rPr>
          <w:bCs/>
          <w:iCs/>
          <w:szCs w:val="22"/>
        </w:rPr>
      </w:pPr>
      <w:r w:rsidRPr="00F37C8E">
        <w:rPr>
          <w:bCs/>
          <w:iCs/>
          <w:szCs w:val="22"/>
        </w:rPr>
        <w:t xml:space="preserve">214 colori, cartonato </w:t>
      </w:r>
    </w:p>
    <w:p w14:paraId="5A8BFED7" w14:textId="77777777" w:rsidR="00F37C8E" w:rsidRPr="00F37C8E" w:rsidRDefault="00F37C8E" w:rsidP="00F37C8E">
      <w:pPr>
        <w:suppressAutoHyphens/>
        <w:jc w:val="both"/>
        <w:rPr>
          <w:bCs/>
          <w:iCs/>
          <w:szCs w:val="22"/>
        </w:rPr>
      </w:pPr>
      <w:r w:rsidRPr="00F37C8E">
        <w:rPr>
          <w:bCs/>
          <w:iCs/>
          <w:szCs w:val="22"/>
        </w:rPr>
        <w:t xml:space="preserve">ISBN 978-88-572-3996-5 </w:t>
      </w:r>
    </w:p>
    <w:p w14:paraId="33091F3E" w14:textId="789856BF" w:rsidR="007761D5" w:rsidRDefault="00F37C8E" w:rsidP="00F37C8E">
      <w:pPr>
        <w:suppressAutoHyphens/>
        <w:jc w:val="both"/>
        <w:rPr>
          <w:bCs/>
          <w:iCs/>
          <w:szCs w:val="22"/>
        </w:rPr>
      </w:pPr>
      <w:r w:rsidRPr="00F37C8E">
        <w:rPr>
          <w:bCs/>
          <w:iCs/>
          <w:szCs w:val="22"/>
        </w:rPr>
        <w:t>€ 75,00</w:t>
      </w:r>
    </w:p>
    <w:p w14:paraId="7E5F62B9" w14:textId="77777777" w:rsidR="00F37C8E" w:rsidRDefault="00F37C8E" w:rsidP="00F37C8E">
      <w:pPr>
        <w:suppressAutoHyphens/>
        <w:jc w:val="both"/>
        <w:rPr>
          <w:bCs/>
          <w:iCs/>
          <w:szCs w:val="22"/>
        </w:rPr>
      </w:pPr>
    </w:p>
    <w:p w14:paraId="20F8FCFA" w14:textId="77777777" w:rsidR="00F37C8E" w:rsidRPr="00F37C8E" w:rsidRDefault="00F37C8E" w:rsidP="00F37C8E">
      <w:pPr>
        <w:suppressAutoHyphens/>
        <w:jc w:val="both"/>
        <w:rPr>
          <w:bCs/>
          <w:iCs/>
          <w:szCs w:val="22"/>
        </w:rPr>
      </w:pPr>
    </w:p>
    <w:p w14:paraId="471D0EFF" w14:textId="65403B47" w:rsidR="00F37C8E" w:rsidRPr="00F37C8E" w:rsidRDefault="00F37C8E" w:rsidP="00F37C8E">
      <w:pPr>
        <w:suppressAutoHyphens/>
        <w:jc w:val="both"/>
        <w:rPr>
          <w:b/>
          <w:bCs/>
          <w:i/>
          <w:szCs w:val="22"/>
        </w:rPr>
      </w:pPr>
      <w:r w:rsidRPr="00F37C8E">
        <w:rPr>
          <w:b/>
          <w:bCs/>
          <w:i/>
          <w:szCs w:val="22"/>
        </w:rPr>
        <w:t>OVERSHADOWED. LEONARDO DA VINCI AND BERNARDINO LUINI</w:t>
      </w:r>
    </w:p>
    <w:p w14:paraId="0404A939" w14:textId="77777777" w:rsidR="00F37C8E" w:rsidRDefault="00F37C8E" w:rsidP="00F37C8E">
      <w:pPr>
        <w:suppressAutoHyphens/>
        <w:jc w:val="both"/>
        <w:rPr>
          <w:b/>
          <w:bCs/>
          <w:szCs w:val="22"/>
        </w:rPr>
      </w:pPr>
      <w:r>
        <w:rPr>
          <w:b/>
          <w:bCs/>
          <w:szCs w:val="22"/>
        </w:rPr>
        <w:t>di David Alan Brown</w:t>
      </w:r>
    </w:p>
    <w:p w14:paraId="5F49E7B6" w14:textId="77777777" w:rsidR="00F37C8E" w:rsidRDefault="00F37C8E" w:rsidP="00F37C8E">
      <w:pPr>
        <w:suppressAutoHyphens/>
        <w:jc w:val="both"/>
        <w:rPr>
          <w:b/>
          <w:bCs/>
          <w:szCs w:val="22"/>
        </w:rPr>
      </w:pPr>
    </w:p>
    <w:p w14:paraId="314B1F57" w14:textId="77777777" w:rsidR="00F37C8E" w:rsidRDefault="00F37C8E" w:rsidP="00F37C8E">
      <w:pPr>
        <w:suppressAutoHyphens/>
        <w:jc w:val="both"/>
        <w:rPr>
          <w:b/>
          <w:bCs/>
          <w:szCs w:val="22"/>
        </w:rPr>
      </w:pPr>
      <w:r w:rsidRPr="00ED7EFF">
        <w:rPr>
          <w:b/>
          <w:bCs/>
          <w:szCs w:val="22"/>
        </w:rPr>
        <w:t>SKIRA Arte</w:t>
      </w:r>
    </w:p>
    <w:p w14:paraId="4F0A490D" w14:textId="77561D89" w:rsidR="00F37C8E" w:rsidRPr="00F37C8E" w:rsidRDefault="00F37C8E" w:rsidP="00F37C8E">
      <w:pPr>
        <w:suppressAutoHyphens/>
        <w:jc w:val="both"/>
        <w:rPr>
          <w:szCs w:val="22"/>
        </w:rPr>
      </w:pPr>
      <w:r w:rsidRPr="00F37C8E">
        <w:rPr>
          <w:szCs w:val="22"/>
        </w:rPr>
        <w:t xml:space="preserve">edizione inglese e spagnola </w:t>
      </w:r>
    </w:p>
    <w:p w14:paraId="58A14E90" w14:textId="77777777" w:rsidR="00F37C8E" w:rsidRPr="00F37C8E" w:rsidRDefault="00F37C8E" w:rsidP="00F37C8E">
      <w:pPr>
        <w:suppressAutoHyphens/>
        <w:jc w:val="both"/>
        <w:rPr>
          <w:szCs w:val="22"/>
        </w:rPr>
      </w:pPr>
      <w:r w:rsidRPr="00F37C8E">
        <w:rPr>
          <w:szCs w:val="22"/>
        </w:rPr>
        <w:t xml:space="preserve">22 x 28 cm, 96 pagine </w:t>
      </w:r>
    </w:p>
    <w:p w14:paraId="3F4FD828" w14:textId="77777777" w:rsidR="00F37C8E" w:rsidRPr="00F37C8E" w:rsidRDefault="00F37C8E" w:rsidP="00F37C8E">
      <w:pPr>
        <w:suppressAutoHyphens/>
        <w:jc w:val="both"/>
        <w:rPr>
          <w:szCs w:val="22"/>
        </w:rPr>
      </w:pPr>
      <w:r w:rsidRPr="00F37C8E">
        <w:rPr>
          <w:szCs w:val="22"/>
        </w:rPr>
        <w:t xml:space="preserve">40 colori, cartonato </w:t>
      </w:r>
    </w:p>
    <w:p w14:paraId="75245B4F" w14:textId="77777777" w:rsidR="00F37C8E" w:rsidRPr="00F37C8E" w:rsidRDefault="00F37C8E" w:rsidP="00F37C8E">
      <w:pPr>
        <w:suppressAutoHyphens/>
        <w:jc w:val="both"/>
        <w:rPr>
          <w:szCs w:val="22"/>
        </w:rPr>
      </w:pPr>
      <w:r w:rsidRPr="00F37C8E">
        <w:rPr>
          <w:szCs w:val="22"/>
        </w:rPr>
        <w:t xml:space="preserve">ISBN 978-88-572-4805-9 E </w:t>
      </w:r>
    </w:p>
    <w:p w14:paraId="0ECFCB4E" w14:textId="77777777" w:rsidR="00F37C8E" w:rsidRPr="00F37C8E" w:rsidRDefault="00F37C8E" w:rsidP="00F37C8E">
      <w:pPr>
        <w:suppressAutoHyphens/>
        <w:jc w:val="both"/>
        <w:rPr>
          <w:szCs w:val="22"/>
        </w:rPr>
      </w:pPr>
      <w:r w:rsidRPr="00F37C8E">
        <w:rPr>
          <w:szCs w:val="22"/>
        </w:rPr>
        <w:t xml:space="preserve">ISBN 978-88-572-4806-6 SPA </w:t>
      </w:r>
    </w:p>
    <w:p w14:paraId="11728A80" w14:textId="54B72E80" w:rsidR="00F37C8E" w:rsidRPr="00F37C8E" w:rsidRDefault="00F37C8E" w:rsidP="00F37C8E">
      <w:pPr>
        <w:suppressAutoHyphens/>
        <w:jc w:val="both"/>
        <w:rPr>
          <w:szCs w:val="22"/>
        </w:rPr>
      </w:pPr>
      <w:r w:rsidRPr="00F37C8E">
        <w:rPr>
          <w:szCs w:val="22"/>
        </w:rPr>
        <w:t>€€ 37,50</w:t>
      </w:r>
    </w:p>
    <w:p w14:paraId="6C05A815" w14:textId="77777777" w:rsidR="00F37C8E" w:rsidRPr="00F37C8E" w:rsidRDefault="00F37C8E" w:rsidP="00F37C8E">
      <w:pPr>
        <w:suppressAutoHyphens/>
        <w:jc w:val="both"/>
        <w:rPr>
          <w:szCs w:val="22"/>
        </w:rPr>
      </w:pPr>
    </w:p>
    <w:p w14:paraId="28663422" w14:textId="77777777" w:rsidR="00F37C8E" w:rsidRPr="00ED7EFF" w:rsidRDefault="00F37C8E" w:rsidP="00F37C8E">
      <w:pPr>
        <w:suppressAutoHyphens/>
        <w:jc w:val="both"/>
        <w:rPr>
          <w:b/>
          <w:bCs/>
          <w:szCs w:val="22"/>
        </w:rPr>
      </w:pPr>
    </w:p>
    <w:p w14:paraId="45F412A6" w14:textId="77777777" w:rsidR="007761D5" w:rsidRPr="00ED7EFF" w:rsidRDefault="007761D5" w:rsidP="005E69EE">
      <w:pPr>
        <w:suppressAutoHyphens/>
        <w:jc w:val="both"/>
        <w:rPr>
          <w:b/>
          <w:bCs/>
          <w:szCs w:val="22"/>
          <w:u w:val="single"/>
        </w:rPr>
      </w:pPr>
      <w:r w:rsidRPr="00ED7EFF">
        <w:rPr>
          <w:b/>
          <w:bCs/>
          <w:szCs w:val="22"/>
          <w:u w:val="single"/>
        </w:rPr>
        <w:t>Presentazione:</w:t>
      </w:r>
    </w:p>
    <w:p w14:paraId="75B39CA4" w14:textId="02517FC0" w:rsidR="005E69EE" w:rsidRPr="00ED7EFF" w:rsidRDefault="0043231E" w:rsidP="005E69EE">
      <w:pPr>
        <w:suppressAutoHyphens/>
        <w:jc w:val="both"/>
        <w:rPr>
          <w:b/>
          <w:bCs/>
          <w:szCs w:val="22"/>
        </w:rPr>
      </w:pPr>
      <w:r>
        <w:rPr>
          <w:b/>
          <w:bCs/>
          <w:szCs w:val="22"/>
        </w:rPr>
        <w:t>martedì</w:t>
      </w:r>
      <w:r w:rsidR="00F37C8E">
        <w:rPr>
          <w:b/>
          <w:bCs/>
          <w:szCs w:val="22"/>
        </w:rPr>
        <w:t xml:space="preserve"> 1° ottobre</w:t>
      </w:r>
      <w:r w:rsidR="007761D5" w:rsidRPr="00ED7EFF">
        <w:rPr>
          <w:b/>
          <w:bCs/>
          <w:i/>
          <w:iCs/>
          <w:szCs w:val="22"/>
        </w:rPr>
        <w:t xml:space="preserve"> </w:t>
      </w:r>
      <w:r w:rsidR="007761D5" w:rsidRPr="00ED7EFF">
        <w:rPr>
          <w:b/>
          <w:bCs/>
          <w:szCs w:val="22"/>
        </w:rPr>
        <w:t xml:space="preserve">2024, ore </w:t>
      </w:r>
      <w:r w:rsidR="00473A4D">
        <w:rPr>
          <w:b/>
          <w:bCs/>
          <w:szCs w:val="22"/>
        </w:rPr>
        <w:t>1</w:t>
      </w:r>
      <w:r w:rsidR="00F37C8E">
        <w:rPr>
          <w:b/>
          <w:bCs/>
          <w:szCs w:val="22"/>
        </w:rPr>
        <w:t>2</w:t>
      </w:r>
      <w:r w:rsidR="00473A4D">
        <w:rPr>
          <w:b/>
          <w:bCs/>
          <w:szCs w:val="22"/>
        </w:rPr>
        <w:t>.00</w:t>
      </w:r>
    </w:p>
    <w:p w14:paraId="7496E92E" w14:textId="5ACEBF6D" w:rsidR="007761D5" w:rsidRPr="007761D5" w:rsidRDefault="00954D0D" w:rsidP="007761D5">
      <w:pPr>
        <w:suppressAutoHyphens/>
        <w:jc w:val="both"/>
        <w:rPr>
          <w:szCs w:val="22"/>
        </w:rPr>
      </w:pPr>
      <w:r>
        <w:rPr>
          <w:szCs w:val="22"/>
        </w:rPr>
        <w:t>Milano</w:t>
      </w:r>
      <w:r w:rsidR="007761D5" w:rsidRPr="007761D5">
        <w:rPr>
          <w:szCs w:val="22"/>
        </w:rPr>
        <w:t xml:space="preserve">, </w:t>
      </w:r>
      <w:r w:rsidR="00F37C8E">
        <w:rPr>
          <w:szCs w:val="22"/>
        </w:rPr>
        <w:t>Biblioteca Ambrosiana</w:t>
      </w:r>
      <w:r w:rsidR="007761D5" w:rsidRPr="007761D5">
        <w:rPr>
          <w:szCs w:val="22"/>
        </w:rPr>
        <w:t xml:space="preserve"> (</w:t>
      </w:r>
      <w:r w:rsidR="00707850">
        <w:rPr>
          <w:szCs w:val="22"/>
        </w:rPr>
        <w:t xml:space="preserve">piazza </w:t>
      </w:r>
      <w:r w:rsidR="00F37C8E">
        <w:rPr>
          <w:szCs w:val="22"/>
        </w:rPr>
        <w:t>Pio XI, 2</w:t>
      </w:r>
      <w:r w:rsidR="007761D5" w:rsidRPr="007761D5">
        <w:rPr>
          <w:szCs w:val="22"/>
        </w:rPr>
        <w:t>)</w:t>
      </w:r>
    </w:p>
    <w:p w14:paraId="068D2556" w14:textId="740A7861" w:rsidR="005E69EE" w:rsidRPr="007761D5" w:rsidRDefault="005E69EE" w:rsidP="005E69EE">
      <w:pPr>
        <w:suppressAutoHyphens/>
        <w:jc w:val="both"/>
        <w:rPr>
          <w:b/>
          <w:bCs/>
          <w:szCs w:val="22"/>
        </w:rPr>
      </w:pPr>
    </w:p>
    <w:p w14:paraId="6FDDFB21" w14:textId="77777777" w:rsidR="005E69EE" w:rsidRPr="007761D5" w:rsidRDefault="005E69EE" w:rsidP="005E69EE">
      <w:pPr>
        <w:suppressAutoHyphens/>
        <w:jc w:val="both"/>
        <w:rPr>
          <w:b/>
          <w:bCs/>
          <w:szCs w:val="22"/>
        </w:rPr>
      </w:pPr>
      <w:r w:rsidRPr="007761D5">
        <w:rPr>
          <w:b/>
          <w:bCs/>
          <w:szCs w:val="22"/>
        </w:rPr>
        <w:t xml:space="preserve">Ingresso libero </w:t>
      </w:r>
    </w:p>
    <w:p w14:paraId="31F8053E" w14:textId="77777777" w:rsidR="005E69EE" w:rsidRPr="007761D5" w:rsidRDefault="005E69EE" w:rsidP="005E69EE">
      <w:pPr>
        <w:suppressAutoHyphens/>
        <w:jc w:val="both"/>
        <w:rPr>
          <w:bCs/>
          <w:iCs/>
          <w:szCs w:val="22"/>
        </w:rPr>
      </w:pPr>
    </w:p>
    <w:p w14:paraId="0F5E714A" w14:textId="6CCB9ED8" w:rsidR="005E69EE" w:rsidRPr="007761D5" w:rsidRDefault="005E69EE" w:rsidP="005E69EE">
      <w:pPr>
        <w:suppressAutoHyphens/>
        <w:jc w:val="both"/>
        <w:rPr>
          <w:b/>
          <w:bCs/>
          <w:szCs w:val="22"/>
          <w:u w:val="single"/>
        </w:rPr>
      </w:pPr>
      <w:r w:rsidRPr="007761D5">
        <w:rPr>
          <w:b/>
          <w:bCs/>
          <w:szCs w:val="22"/>
          <w:u w:val="single"/>
        </w:rPr>
        <w:t>Ufficio Stampa Skira</w:t>
      </w:r>
      <w:r w:rsidR="005B69E6">
        <w:rPr>
          <w:b/>
          <w:bCs/>
          <w:szCs w:val="22"/>
          <w:u w:val="single"/>
        </w:rPr>
        <w:t xml:space="preserve"> Arte</w:t>
      </w:r>
    </w:p>
    <w:p w14:paraId="352CED63" w14:textId="77777777" w:rsidR="005E69EE" w:rsidRPr="007761D5" w:rsidRDefault="005E69EE" w:rsidP="005E69EE">
      <w:pPr>
        <w:suppressAutoHyphens/>
        <w:jc w:val="both"/>
        <w:rPr>
          <w:bCs/>
          <w:szCs w:val="22"/>
        </w:rPr>
      </w:pPr>
      <w:r w:rsidRPr="007761D5">
        <w:rPr>
          <w:b/>
          <w:bCs/>
          <w:szCs w:val="22"/>
        </w:rPr>
        <w:t>CLP Relazioni Pubbliche</w:t>
      </w:r>
    </w:p>
    <w:p w14:paraId="179BD013" w14:textId="77777777" w:rsidR="005E69EE" w:rsidRPr="007761D5" w:rsidRDefault="005E69EE" w:rsidP="005E69EE">
      <w:pPr>
        <w:suppressAutoHyphens/>
        <w:jc w:val="both"/>
        <w:rPr>
          <w:bCs/>
          <w:szCs w:val="22"/>
        </w:rPr>
      </w:pPr>
      <w:r w:rsidRPr="007761D5">
        <w:rPr>
          <w:bCs/>
          <w:szCs w:val="22"/>
        </w:rPr>
        <w:t xml:space="preserve">Marta Pedroli | M. +39 347 4155017 | </w:t>
      </w:r>
      <w:hyperlink r:id="rId11" w:history="1">
        <w:r w:rsidRPr="007761D5">
          <w:rPr>
            <w:rStyle w:val="Collegamentoipertestuale"/>
            <w:bCs/>
            <w:szCs w:val="22"/>
          </w:rPr>
          <w:t xml:space="preserve">marta.pedroli@clp1968.it </w:t>
        </w:r>
      </w:hyperlink>
    </w:p>
    <w:p w14:paraId="344B2AB7" w14:textId="15018714" w:rsidR="00B231B4" w:rsidRPr="00B46391" w:rsidRDefault="005E69EE" w:rsidP="00707850">
      <w:pPr>
        <w:suppressAutoHyphens/>
        <w:jc w:val="both"/>
        <w:rPr>
          <w:rFonts w:cs="Calibri"/>
          <w:color w:val="000000"/>
        </w:rPr>
      </w:pPr>
      <w:r w:rsidRPr="007761D5">
        <w:rPr>
          <w:bCs/>
          <w:szCs w:val="22"/>
        </w:rPr>
        <w:t xml:space="preserve">T. +39 02 36755700 | </w:t>
      </w:r>
      <w:hyperlink r:id="rId12" w:history="1">
        <w:r w:rsidRPr="007761D5">
          <w:rPr>
            <w:rStyle w:val="Collegamentoipertestuale"/>
            <w:bCs/>
            <w:szCs w:val="22"/>
          </w:rPr>
          <w:t>www.clp1968.it</w:t>
        </w:r>
      </w:hyperlink>
      <w:r w:rsidRPr="007761D5">
        <w:rPr>
          <w:bCs/>
          <w:szCs w:val="22"/>
        </w:rPr>
        <w:t xml:space="preserve"> | </w:t>
      </w:r>
      <w:hyperlink r:id="rId13" w:history="1">
        <w:r w:rsidRPr="007761D5">
          <w:rPr>
            <w:rStyle w:val="Collegamentoipertestuale"/>
            <w:bCs/>
            <w:szCs w:val="22"/>
          </w:rPr>
          <w:t>www.skira.net</w:t>
        </w:r>
      </w:hyperlink>
      <w:r w:rsidRPr="007761D5">
        <w:rPr>
          <w:bCs/>
          <w:szCs w:val="22"/>
        </w:rPr>
        <w:t xml:space="preserve"> </w:t>
      </w:r>
    </w:p>
    <w:sectPr w:rsidR="00B231B4" w:rsidRPr="00B46391" w:rsidSect="00FB51B5">
      <w:headerReference w:type="default" r:id="rId14"/>
      <w:footerReference w:type="default" r:id="rId15"/>
      <w:pgSz w:w="11906" w:h="16838" w:code="9"/>
      <w:pgMar w:top="1701" w:right="992"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3FAF" w14:textId="77777777" w:rsidR="007D7CEF" w:rsidRDefault="007D7CEF">
      <w:r>
        <w:separator/>
      </w:r>
    </w:p>
  </w:endnote>
  <w:endnote w:type="continuationSeparator" w:id="0">
    <w:p w14:paraId="5C58A9A5" w14:textId="77777777" w:rsidR="007D7CEF" w:rsidRDefault="007D7CEF">
      <w:r>
        <w:continuationSeparator/>
      </w:r>
    </w:p>
  </w:endnote>
  <w:endnote w:type="continuationNotice" w:id="1">
    <w:p w14:paraId="1B8BA53B" w14:textId="77777777" w:rsidR="007D7CEF" w:rsidRDefault="007D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AC16" w14:textId="77777777" w:rsidR="00D322ED" w:rsidRDefault="00D322ED" w:rsidP="00034AC7">
    <w:pPr>
      <w:ind w:right="-158"/>
      <w:rPr>
        <w:sz w:val="30"/>
      </w:rPr>
    </w:pPr>
  </w:p>
  <w:tbl>
    <w:tblPr>
      <w:tblW w:w="0" w:type="auto"/>
      <w:jc w:val="center"/>
      <w:tblLayout w:type="fixed"/>
      <w:tblCellMar>
        <w:left w:w="0" w:type="dxa"/>
        <w:right w:w="0" w:type="dxa"/>
      </w:tblCellMar>
      <w:tblLook w:val="00A0" w:firstRow="1" w:lastRow="0" w:firstColumn="1" w:lastColumn="0" w:noHBand="0" w:noVBand="0"/>
    </w:tblPr>
    <w:tblGrid>
      <w:gridCol w:w="1323"/>
      <w:gridCol w:w="1620"/>
      <w:gridCol w:w="1440"/>
      <w:gridCol w:w="4584"/>
    </w:tblGrid>
    <w:tr w:rsidR="00D322ED" w14:paraId="43878122" w14:textId="77777777" w:rsidTr="00C47656">
      <w:trPr>
        <w:jc w:val="center"/>
      </w:trPr>
      <w:tc>
        <w:tcPr>
          <w:tcW w:w="1323" w:type="dxa"/>
          <w:shd w:val="clear" w:color="auto" w:fill="auto"/>
        </w:tcPr>
        <w:p w14:paraId="76DE7B04" w14:textId="77777777" w:rsidR="00D322ED" w:rsidRPr="00E1409E" w:rsidRDefault="00D322ED" w:rsidP="00C47656">
          <w:pPr>
            <w:pStyle w:val="Titolo1"/>
            <w:ind w:left="0" w:firstLine="0"/>
            <w:rPr>
              <w:rFonts w:ascii="Garamond" w:hAnsi="Garamond"/>
              <w:color w:val="333333"/>
              <w:sz w:val="15"/>
              <w:szCs w:val="15"/>
            </w:rPr>
          </w:pPr>
          <w:r w:rsidRPr="00E1409E">
            <w:rPr>
              <w:rFonts w:ascii="Garamond" w:hAnsi="Garamond"/>
              <w:color w:val="333333"/>
              <w:sz w:val="15"/>
              <w:szCs w:val="15"/>
            </w:rPr>
            <w:t xml:space="preserve">Skira </w:t>
          </w:r>
          <w:r w:rsidR="00E1409E" w:rsidRPr="00E1409E">
            <w:rPr>
              <w:rFonts w:ascii="Garamond" w:hAnsi="Garamond"/>
              <w:color w:val="333333"/>
              <w:sz w:val="15"/>
              <w:szCs w:val="15"/>
            </w:rPr>
            <w:t>E</w:t>
          </w:r>
          <w:r w:rsidRPr="00E1409E">
            <w:rPr>
              <w:rFonts w:ascii="Garamond" w:hAnsi="Garamond"/>
              <w:color w:val="333333"/>
              <w:sz w:val="15"/>
              <w:szCs w:val="15"/>
            </w:rPr>
            <w:t xml:space="preserve">ditore </w:t>
          </w:r>
          <w:r w:rsidR="00E1409E" w:rsidRPr="00E1409E">
            <w:rPr>
              <w:rFonts w:ascii="Garamond" w:hAnsi="Garamond"/>
              <w:color w:val="333333"/>
              <w:sz w:val="15"/>
              <w:szCs w:val="15"/>
            </w:rPr>
            <w:t>S.</w:t>
          </w:r>
          <w:r w:rsidRPr="00E1409E">
            <w:rPr>
              <w:rFonts w:ascii="Garamond" w:hAnsi="Garamond"/>
              <w:color w:val="333333"/>
              <w:sz w:val="15"/>
              <w:szCs w:val="15"/>
            </w:rPr>
            <w:t>p</w:t>
          </w:r>
          <w:r w:rsidR="00E1409E" w:rsidRPr="00E1409E">
            <w:rPr>
              <w:rFonts w:ascii="Garamond" w:hAnsi="Garamond"/>
              <w:color w:val="333333"/>
              <w:sz w:val="15"/>
              <w:szCs w:val="15"/>
            </w:rPr>
            <w:t>.A.</w:t>
          </w:r>
        </w:p>
      </w:tc>
      <w:tc>
        <w:tcPr>
          <w:tcW w:w="1620" w:type="dxa"/>
          <w:shd w:val="clear" w:color="auto" w:fill="auto"/>
        </w:tcPr>
        <w:p w14:paraId="50223D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Palazzo Casati Stampa</w:t>
          </w:r>
        </w:p>
        <w:p w14:paraId="4C8C9AC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Via Torino 61</w:t>
          </w:r>
        </w:p>
        <w:p w14:paraId="491983B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20123 Milano</w:t>
          </w:r>
        </w:p>
        <w:p w14:paraId="72DF5773"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telefono 02 72444.1</w:t>
          </w:r>
        </w:p>
        <w:p w14:paraId="7D2AD1A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fax 02 72444211</w:t>
          </w:r>
        </w:p>
        <w:p w14:paraId="6EBA1609"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e-mail skira@skira.net</w:t>
          </w:r>
        </w:p>
        <w:p w14:paraId="73EC48C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www.skira.net</w:t>
          </w:r>
        </w:p>
      </w:tc>
      <w:tc>
        <w:tcPr>
          <w:tcW w:w="1440" w:type="dxa"/>
          <w:shd w:val="clear" w:color="auto" w:fill="auto"/>
        </w:tcPr>
        <w:p w14:paraId="4AB1280D"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Registro Società</w:t>
          </w:r>
        </w:p>
        <w:p w14:paraId="095A5D42"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Milano 0346905</w:t>
          </w:r>
        </w:p>
        <w:p w14:paraId="6AB85AFB"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volume 00008515</w:t>
          </w:r>
        </w:p>
        <w:p w14:paraId="3D873D41"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fascicolo 05</w:t>
          </w:r>
        </w:p>
        <w:p w14:paraId="0845B9F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CCIAA 1451189</w:t>
          </w:r>
        </w:p>
      </w:tc>
      <w:tc>
        <w:tcPr>
          <w:tcW w:w="4584" w:type="dxa"/>
          <w:shd w:val="clear" w:color="auto" w:fill="auto"/>
        </w:tcPr>
        <w:p w14:paraId="75FADF1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capitale sociale</w:t>
          </w:r>
        </w:p>
        <w:p w14:paraId="344C4F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 3.000.000</w:t>
          </w:r>
        </w:p>
        <w:p w14:paraId="6E915C5F"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Società per azioni con unico socio</w:t>
          </w:r>
        </w:p>
        <w:p w14:paraId="5991A8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ai sensi dell’art. 2362 cod. civ.</w:t>
          </w:r>
        </w:p>
        <w:p w14:paraId="43E867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partita iva/codice fiscale</w:t>
          </w:r>
        </w:p>
        <w:p w14:paraId="45D6264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11282450151</w:t>
          </w:r>
        </w:p>
      </w:tc>
    </w:tr>
  </w:tbl>
  <w:p w14:paraId="4071BB2F" w14:textId="77777777" w:rsidR="00D322ED" w:rsidRDefault="00D322ED">
    <w:pPr>
      <w:pStyle w:val="Titolo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3C55" w14:textId="77777777" w:rsidR="007D7CEF" w:rsidRDefault="007D7CEF">
      <w:r>
        <w:separator/>
      </w:r>
    </w:p>
  </w:footnote>
  <w:footnote w:type="continuationSeparator" w:id="0">
    <w:p w14:paraId="641E97DD" w14:textId="77777777" w:rsidR="007D7CEF" w:rsidRDefault="007D7CEF">
      <w:r>
        <w:continuationSeparator/>
      </w:r>
    </w:p>
  </w:footnote>
  <w:footnote w:type="continuationNotice" w:id="1">
    <w:p w14:paraId="28538174" w14:textId="77777777" w:rsidR="007D7CEF" w:rsidRDefault="007D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9F73" w14:textId="77777777" w:rsidR="00D322ED" w:rsidRDefault="00E1409E" w:rsidP="00E1409E">
    <w:pPr>
      <w:ind w:right="-158"/>
      <w:jc w:val="center"/>
      <w:rPr>
        <w:sz w:val="30"/>
      </w:rPr>
    </w:pPr>
    <w:r w:rsidRPr="00E1409E">
      <w:rPr>
        <w:noProof/>
        <w:sz w:val="30"/>
      </w:rPr>
      <w:drawing>
        <wp:inline distT="0" distB="0" distL="0" distR="0" wp14:anchorId="61DB74BC" wp14:editId="3B1A3E71">
          <wp:extent cx="1320800" cy="5461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6100"/>
                  </a:xfrm>
                  <a:prstGeom prst="rect">
                    <a:avLst/>
                  </a:prstGeom>
                  <a:noFill/>
                  <a:ln>
                    <a:noFill/>
                  </a:ln>
                </pic:spPr>
              </pic:pic>
            </a:graphicData>
          </a:graphic>
        </wp:inline>
      </w:drawing>
    </w:r>
  </w:p>
  <w:p w14:paraId="2C5AF1DE" w14:textId="77777777" w:rsidR="005A76D8" w:rsidRPr="00E52AE9" w:rsidRDefault="005A76D8" w:rsidP="005A76D8">
    <w:pPr>
      <w:ind w:right="-158"/>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447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304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2F31ED"/>
    <w:multiLevelType w:val="hybridMultilevel"/>
    <w:tmpl w:val="FF5AE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55615"/>
    <w:multiLevelType w:val="hybridMultilevel"/>
    <w:tmpl w:val="16BEFD08"/>
    <w:lvl w:ilvl="0" w:tplc="95509492">
      <w:start w:val="96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72D7E3B"/>
    <w:multiLevelType w:val="hybridMultilevel"/>
    <w:tmpl w:val="CC36EA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873D5"/>
    <w:multiLevelType w:val="hybridMultilevel"/>
    <w:tmpl w:val="EAB600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257DA"/>
    <w:multiLevelType w:val="hybridMultilevel"/>
    <w:tmpl w:val="F7AAD3A6"/>
    <w:lvl w:ilvl="0" w:tplc="C7242DBC">
      <w:start w:val="963"/>
      <w:numFmt w:val="decimal"/>
      <w:lvlText w:val="%1"/>
      <w:lvlJc w:val="left"/>
      <w:pPr>
        <w:tabs>
          <w:tab w:val="num" w:pos="1413"/>
        </w:tabs>
        <w:ind w:left="1413" w:hanging="70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10F40834"/>
    <w:multiLevelType w:val="hybridMultilevel"/>
    <w:tmpl w:val="ABAEA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16759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465955"/>
    <w:multiLevelType w:val="hybridMultilevel"/>
    <w:tmpl w:val="9C828CD8"/>
    <w:lvl w:ilvl="0" w:tplc="8BE2C6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AB3ED8"/>
    <w:multiLevelType w:val="hybridMultilevel"/>
    <w:tmpl w:val="2AD80B70"/>
    <w:lvl w:ilvl="0" w:tplc="00C24C8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50440"/>
    <w:multiLevelType w:val="hybridMultilevel"/>
    <w:tmpl w:val="949CC132"/>
    <w:lvl w:ilvl="0" w:tplc="090665AA">
      <w:start w:val="5"/>
      <w:numFmt w:val="bullet"/>
      <w:lvlText w:val="-"/>
      <w:lvlJc w:val="left"/>
      <w:pPr>
        <w:ind w:left="720" w:hanging="360"/>
      </w:pPr>
      <w:rPr>
        <w:rFonts w:ascii="Arial" w:eastAsia="Times New Roman" w:hAnsi="Arial" w:cs="Arial" w:hint="default"/>
        <w:b/>
        <w:color w:val="222222"/>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A0115E"/>
    <w:multiLevelType w:val="hybridMultilevel"/>
    <w:tmpl w:val="FB4C3C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C4908"/>
    <w:multiLevelType w:val="hybridMultilevel"/>
    <w:tmpl w:val="D578DE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A757F"/>
    <w:multiLevelType w:val="hybridMultilevel"/>
    <w:tmpl w:val="FE467DBE"/>
    <w:lvl w:ilvl="0" w:tplc="6540A81E">
      <w:start w:val="5"/>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5258C"/>
    <w:multiLevelType w:val="hybridMultilevel"/>
    <w:tmpl w:val="680AA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77522"/>
    <w:multiLevelType w:val="hybridMultilevel"/>
    <w:tmpl w:val="C35AF2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4E54AE1"/>
    <w:multiLevelType w:val="hybridMultilevel"/>
    <w:tmpl w:val="C7AE0D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737156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7517541">
    <w:abstractNumId w:val="9"/>
  </w:num>
  <w:num w:numId="3" w16cid:durableId="1092435202">
    <w:abstractNumId w:val="18"/>
  </w:num>
  <w:num w:numId="4" w16cid:durableId="632902826">
    <w:abstractNumId w:val="16"/>
  </w:num>
  <w:num w:numId="5" w16cid:durableId="1386489369">
    <w:abstractNumId w:val="3"/>
  </w:num>
  <w:num w:numId="6" w16cid:durableId="886644463">
    <w:abstractNumId w:val="17"/>
  </w:num>
  <w:num w:numId="7" w16cid:durableId="2117552444">
    <w:abstractNumId w:val="10"/>
  </w:num>
  <w:num w:numId="8" w16cid:durableId="1508668520">
    <w:abstractNumId w:val="5"/>
  </w:num>
  <w:num w:numId="9" w16cid:durableId="2094549372">
    <w:abstractNumId w:val="7"/>
  </w:num>
  <w:num w:numId="10" w16cid:durableId="1653562262">
    <w:abstractNumId w:val="4"/>
  </w:num>
  <w:num w:numId="11" w16cid:durableId="1213807186">
    <w:abstractNumId w:val="14"/>
  </w:num>
  <w:num w:numId="12" w16cid:durableId="752317491">
    <w:abstractNumId w:val="6"/>
  </w:num>
  <w:num w:numId="13" w16cid:durableId="351346496">
    <w:abstractNumId w:val="13"/>
  </w:num>
  <w:num w:numId="14" w16cid:durableId="400635535">
    <w:abstractNumId w:val="11"/>
  </w:num>
  <w:num w:numId="15" w16cid:durableId="1351031608">
    <w:abstractNumId w:val="8"/>
  </w:num>
  <w:num w:numId="16" w16cid:durableId="1502811915">
    <w:abstractNumId w:val="12"/>
  </w:num>
  <w:num w:numId="17" w16cid:durableId="642973842">
    <w:abstractNumId w:val="15"/>
  </w:num>
  <w:num w:numId="18" w16cid:durableId="647788388">
    <w:abstractNumId w:val="1"/>
  </w:num>
  <w:num w:numId="19" w16cid:durableId="2789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9"/>
    <w:rsid w:val="00004D14"/>
    <w:rsid w:val="0000746D"/>
    <w:rsid w:val="000079F7"/>
    <w:rsid w:val="000113EF"/>
    <w:rsid w:val="0002601F"/>
    <w:rsid w:val="00030E4E"/>
    <w:rsid w:val="00034AC7"/>
    <w:rsid w:val="00036234"/>
    <w:rsid w:val="00044DD6"/>
    <w:rsid w:val="00050ABB"/>
    <w:rsid w:val="000514B0"/>
    <w:rsid w:val="00056493"/>
    <w:rsid w:val="00060765"/>
    <w:rsid w:val="0006125C"/>
    <w:rsid w:val="000617A0"/>
    <w:rsid w:val="0006472E"/>
    <w:rsid w:val="000673F7"/>
    <w:rsid w:val="00077CB7"/>
    <w:rsid w:val="000811A8"/>
    <w:rsid w:val="00082C22"/>
    <w:rsid w:val="00083AAD"/>
    <w:rsid w:val="000866F0"/>
    <w:rsid w:val="0009537B"/>
    <w:rsid w:val="000A0521"/>
    <w:rsid w:val="000A3B1B"/>
    <w:rsid w:val="000B0C44"/>
    <w:rsid w:val="000B1D1B"/>
    <w:rsid w:val="000B7418"/>
    <w:rsid w:val="000C51F7"/>
    <w:rsid w:val="000C7325"/>
    <w:rsid w:val="000F3BE1"/>
    <w:rsid w:val="001013A1"/>
    <w:rsid w:val="0010433C"/>
    <w:rsid w:val="00104990"/>
    <w:rsid w:val="0011316E"/>
    <w:rsid w:val="00127379"/>
    <w:rsid w:val="00127BF5"/>
    <w:rsid w:val="00131132"/>
    <w:rsid w:val="0013508E"/>
    <w:rsid w:val="00140E54"/>
    <w:rsid w:val="00144E57"/>
    <w:rsid w:val="00145176"/>
    <w:rsid w:val="001537B1"/>
    <w:rsid w:val="001570D2"/>
    <w:rsid w:val="001706FC"/>
    <w:rsid w:val="001724A5"/>
    <w:rsid w:val="0019236B"/>
    <w:rsid w:val="001B081D"/>
    <w:rsid w:val="001B6AF3"/>
    <w:rsid w:val="001C1CA2"/>
    <w:rsid w:val="001D0386"/>
    <w:rsid w:val="001D2FD3"/>
    <w:rsid w:val="001D3559"/>
    <w:rsid w:val="001E0778"/>
    <w:rsid w:val="001F1F09"/>
    <w:rsid w:val="001F294B"/>
    <w:rsid w:val="001F5BB1"/>
    <w:rsid w:val="0020118B"/>
    <w:rsid w:val="002017C6"/>
    <w:rsid w:val="002034E9"/>
    <w:rsid w:val="0020624F"/>
    <w:rsid w:val="0021618F"/>
    <w:rsid w:val="00220C01"/>
    <w:rsid w:val="002244AC"/>
    <w:rsid w:val="002244CD"/>
    <w:rsid w:val="002246DB"/>
    <w:rsid w:val="00232F14"/>
    <w:rsid w:val="0023686F"/>
    <w:rsid w:val="00240A98"/>
    <w:rsid w:val="00256643"/>
    <w:rsid w:val="00262B82"/>
    <w:rsid w:val="00273DBA"/>
    <w:rsid w:val="00276760"/>
    <w:rsid w:val="00277BB5"/>
    <w:rsid w:val="002953B6"/>
    <w:rsid w:val="002956DB"/>
    <w:rsid w:val="0029765B"/>
    <w:rsid w:val="002A327C"/>
    <w:rsid w:val="002B150A"/>
    <w:rsid w:val="002B2564"/>
    <w:rsid w:val="002C158B"/>
    <w:rsid w:val="002C1AFF"/>
    <w:rsid w:val="002D08AC"/>
    <w:rsid w:val="002D6E23"/>
    <w:rsid w:val="002E0931"/>
    <w:rsid w:val="002F1385"/>
    <w:rsid w:val="002F3D51"/>
    <w:rsid w:val="002F65EF"/>
    <w:rsid w:val="002F6857"/>
    <w:rsid w:val="002F6FF4"/>
    <w:rsid w:val="00301AF5"/>
    <w:rsid w:val="00302D9C"/>
    <w:rsid w:val="00304CED"/>
    <w:rsid w:val="00306D85"/>
    <w:rsid w:val="00311541"/>
    <w:rsid w:val="0031226E"/>
    <w:rsid w:val="00314781"/>
    <w:rsid w:val="00322A80"/>
    <w:rsid w:val="00325DFF"/>
    <w:rsid w:val="003372BE"/>
    <w:rsid w:val="003457B7"/>
    <w:rsid w:val="003553BB"/>
    <w:rsid w:val="003622E6"/>
    <w:rsid w:val="00371849"/>
    <w:rsid w:val="00383052"/>
    <w:rsid w:val="00384870"/>
    <w:rsid w:val="00395C30"/>
    <w:rsid w:val="00396F68"/>
    <w:rsid w:val="003A2DC3"/>
    <w:rsid w:val="003A584E"/>
    <w:rsid w:val="003A7F73"/>
    <w:rsid w:val="003C1363"/>
    <w:rsid w:val="003C3293"/>
    <w:rsid w:val="003D3744"/>
    <w:rsid w:val="003E08BC"/>
    <w:rsid w:val="003E2BC2"/>
    <w:rsid w:val="003E4D2D"/>
    <w:rsid w:val="003F1963"/>
    <w:rsid w:val="00424F22"/>
    <w:rsid w:val="00426062"/>
    <w:rsid w:val="0043112E"/>
    <w:rsid w:val="0043231E"/>
    <w:rsid w:val="00436692"/>
    <w:rsid w:val="0044227A"/>
    <w:rsid w:val="004609B6"/>
    <w:rsid w:val="0046723D"/>
    <w:rsid w:val="0047160F"/>
    <w:rsid w:val="0047387E"/>
    <w:rsid w:val="00473A4D"/>
    <w:rsid w:val="0047622C"/>
    <w:rsid w:val="00483E7C"/>
    <w:rsid w:val="004A1627"/>
    <w:rsid w:val="004A6BDE"/>
    <w:rsid w:val="004A6E86"/>
    <w:rsid w:val="004C42BD"/>
    <w:rsid w:val="004D1731"/>
    <w:rsid w:val="004D3A83"/>
    <w:rsid w:val="004D7362"/>
    <w:rsid w:val="004E0930"/>
    <w:rsid w:val="004E5921"/>
    <w:rsid w:val="004E7674"/>
    <w:rsid w:val="004F64C9"/>
    <w:rsid w:val="005032E4"/>
    <w:rsid w:val="00510210"/>
    <w:rsid w:val="00522910"/>
    <w:rsid w:val="00523E1E"/>
    <w:rsid w:val="00525795"/>
    <w:rsid w:val="00533594"/>
    <w:rsid w:val="00542217"/>
    <w:rsid w:val="00543269"/>
    <w:rsid w:val="00547379"/>
    <w:rsid w:val="0055292C"/>
    <w:rsid w:val="00556972"/>
    <w:rsid w:val="00557C2C"/>
    <w:rsid w:val="00562501"/>
    <w:rsid w:val="005636DC"/>
    <w:rsid w:val="0057381F"/>
    <w:rsid w:val="0057591F"/>
    <w:rsid w:val="00584607"/>
    <w:rsid w:val="00587488"/>
    <w:rsid w:val="00594410"/>
    <w:rsid w:val="005A76D8"/>
    <w:rsid w:val="005B0690"/>
    <w:rsid w:val="005B69E6"/>
    <w:rsid w:val="005D6326"/>
    <w:rsid w:val="005E69EE"/>
    <w:rsid w:val="005F4417"/>
    <w:rsid w:val="006009B9"/>
    <w:rsid w:val="006170F6"/>
    <w:rsid w:val="00633049"/>
    <w:rsid w:val="0063578E"/>
    <w:rsid w:val="006438D7"/>
    <w:rsid w:val="00643A72"/>
    <w:rsid w:val="00645095"/>
    <w:rsid w:val="00646DBF"/>
    <w:rsid w:val="00655B02"/>
    <w:rsid w:val="0066032F"/>
    <w:rsid w:val="00664FC2"/>
    <w:rsid w:val="0069335C"/>
    <w:rsid w:val="006A316B"/>
    <w:rsid w:val="006B5E7C"/>
    <w:rsid w:val="006C0F51"/>
    <w:rsid w:val="006C1124"/>
    <w:rsid w:val="006C597C"/>
    <w:rsid w:val="006C66AB"/>
    <w:rsid w:val="006D1F01"/>
    <w:rsid w:val="006D3120"/>
    <w:rsid w:val="006D446C"/>
    <w:rsid w:val="006D6389"/>
    <w:rsid w:val="006F4E79"/>
    <w:rsid w:val="00706619"/>
    <w:rsid w:val="00707850"/>
    <w:rsid w:val="00712C2D"/>
    <w:rsid w:val="0072385D"/>
    <w:rsid w:val="007256D6"/>
    <w:rsid w:val="00735B3E"/>
    <w:rsid w:val="00736CA2"/>
    <w:rsid w:val="0074021C"/>
    <w:rsid w:val="00754F98"/>
    <w:rsid w:val="00757BA9"/>
    <w:rsid w:val="00764FED"/>
    <w:rsid w:val="007761D5"/>
    <w:rsid w:val="00776BA0"/>
    <w:rsid w:val="00780AC1"/>
    <w:rsid w:val="00785BD2"/>
    <w:rsid w:val="0079313A"/>
    <w:rsid w:val="00794B29"/>
    <w:rsid w:val="007A250B"/>
    <w:rsid w:val="007A55CD"/>
    <w:rsid w:val="007A63D6"/>
    <w:rsid w:val="007B1440"/>
    <w:rsid w:val="007B44E1"/>
    <w:rsid w:val="007B61DA"/>
    <w:rsid w:val="007B740A"/>
    <w:rsid w:val="007C26FF"/>
    <w:rsid w:val="007C57EC"/>
    <w:rsid w:val="007C6BA1"/>
    <w:rsid w:val="007D03AA"/>
    <w:rsid w:val="007D34E8"/>
    <w:rsid w:val="007D35E4"/>
    <w:rsid w:val="007D7CEF"/>
    <w:rsid w:val="007E33FB"/>
    <w:rsid w:val="00801FCB"/>
    <w:rsid w:val="0081405E"/>
    <w:rsid w:val="00815E87"/>
    <w:rsid w:val="00833CB8"/>
    <w:rsid w:val="0083470E"/>
    <w:rsid w:val="008616BC"/>
    <w:rsid w:val="00866434"/>
    <w:rsid w:val="008711E3"/>
    <w:rsid w:val="00881A7F"/>
    <w:rsid w:val="008A0705"/>
    <w:rsid w:val="008B5DA7"/>
    <w:rsid w:val="008B6F37"/>
    <w:rsid w:val="008D11AE"/>
    <w:rsid w:val="008D4ACA"/>
    <w:rsid w:val="008E2BA3"/>
    <w:rsid w:val="008E343C"/>
    <w:rsid w:val="00907B77"/>
    <w:rsid w:val="0092280E"/>
    <w:rsid w:val="009350D9"/>
    <w:rsid w:val="00935FB5"/>
    <w:rsid w:val="009423EC"/>
    <w:rsid w:val="00942E4F"/>
    <w:rsid w:val="0095009A"/>
    <w:rsid w:val="00954D0D"/>
    <w:rsid w:val="00973F12"/>
    <w:rsid w:val="00981700"/>
    <w:rsid w:val="009923DC"/>
    <w:rsid w:val="009B0F72"/>
    <w:rsid w:val="009B1B3C"/>
    <w:rsid w:val="009B255A"/>
    <w:rsid w:val="009B6E86"/>
    <w:rsid w:val="009C1A3F"/>
    <w:rsid w:val="009C69A5"/>
    <w:rsid w:val="009C7F53"/>
    <w:rsid w:val="009D23D7"/>
    <w:rsid w:val="009E66FC"/>
    <w:rsid w:val="009F226C"/>
    <w:rsid w:val="00A03D21"/>
    <w:rsid w:val="00A061BD"/>
    <w:rsid w:val="00A22412"/>
    <w:rsid w:val="00A31232"/>
    <w:rsid w:val="00A349A5"/>
    <w:rsid w:val="00A44E0F"/>
    <w:rsid w:val="00A45877"/>
    <w:rsid w:val="00A5203F"/>
    <w:rsid w:val="00A5217F"/>
    <w:rsid w:val="00A559C3"/>
    <w:rsid w:val="00A56DD0"/>
    <w:rsid w:val="00A573F2"/>
    <w:rsid w:val="00A61F87"/>
    <w:rsid w:val="00A637B3"/>
    <w:rsid w:val="00A64049"/>
    <w:rsid w:val="00A7033A"/>
    <w:rsid w:val="00A817ED"/>
    <w:rsid w:val="00A86023"/>
    <w:rsid w:val="00A86D00"/>
    <w:rsid w:val="00A92B85"/>
    <w:rsid w:val="00A92BFE"/>
    <w:rsid w:val="00A95DB5"/>
    <w:rsid w:val="00AA0C55"/>
    <w:rsid w:val="00AA48AF"/>
    <w:rsid w:val="00AB0406"/>
    <w:rsid w:val="00AC46AE"/>
    <w:rsid w:val="00AC525F"/>
    <w:rsid w:val="00AC5BCB"/>
    <w:rsid w:val="00AC6A55"/>
    <w:rsid w:val="00AF1C84"/>
    <w:rsid w:val="00B00EAA"/>
    <w:rsid w:val="00B040D3"/>
    <w:rsid w:val="00B148FC"/>
    <w:rsid w:val="00B231B4"/>
    <w:rsid w:val="00B30133"/>
    <w:rsid w:val="00B315B1"/>
    <w:rsid w:val="00B45CD0"/>
    <w:rsid w:val="00B633B1"/>
    <w:rsid w:val="00B638AA"/>
    <w:rsid w:val="00B70D6C"/>
    <w:rsid w:val="00B82D89"/>
    <w:rsid w:val="00B8346F"/>
    <w:rsid w:val="00B852D2"/>
    <w:rsid w:val="00BA1895"/>
    <w:rsid w:val="00BC1BE0"/>
    <w:rsid w:val="00BC7B6E"/>
    <w:rsid w:val="00BD3B2D"/>
    <w:rsid w:val="00BD622F"/>
    <w:rsid w:val="00BE48D5"/>
    <w:rsid w:val="00BE7FF1"/>
    <w:rsid w:val="00BF2445"/>
    <w:rsid w:val="00BF2D77"/>
    <w:rsid w:val="00BF64D5"/>
    <w:rsid w:val="00C019C0"/>
    <w:rsid w:val="00C03A05"/>
    <w:rsid w:val="00C03EBA"/>
    <w:rsid w:val="00C17CDA"/>
    <w:rsid w:val="00C344F4"/>
    <w:rsid w:val="00C45141"/>
    <w:rsid w:val="00C47656"/>
    <w:rsid w:val="00C5629A"/>
    <w:rsid w:val="00C563DC"/>
    <w:rsid w:val="00C57683"/>
    <w:rsid w:val="00C6044C"/>
    <w:rsid w:val="00C62CB8"/>
    <w:rsid w:val="00C62D21"/>
    <w:rsid w:val="00C64341"/>
    <w:rsid w:val="00C85FCD"/>
    <w:rsid w:val="00CB0261"/>
    <w:rsid w:val="00CB1A18"/>
    <w:rsid w:val="00CB1BEE"/>
    <w:rsid w:val="00CC1788"/>
    <w:rsid w:val="00CC66DF"/>
    <w:rsid w:val="00CC74B0"/>
    <w:rsid w:val="00CD0A54"/>
    <w:rsid w:val="00CD657B"/>
    <w:rsid w:val="00CE3E98"/>
    <w:rsid w:val="00CE62BC"/>
    <w:rsid w:val="00CF1B2D"/>
    <w:rsid w:val="00D00594"/>
    <w:rsid w:val="00D02606"/>
    <w:rsid w:val="00D116C2"/>
    <w:rsid w:val="00D22288"/>
    <w:rsid w:val="00D322ED"/>
    <w:rsid w:val="00D41093"/>
    <w:rsid w:val="00D523EF"/>
    <w:rsid w:val="00D60311"/>
    <w:rsid w:val="00D66C62"/>
    <w:rsid w:val="00D67460"/>
    <w:rsid w:val="00D871DA"/>
    <w:rsid w:val="00D96E9D"/>
    <w:rsid w:val="00DB0363"/>
    <w:rsid w:val="00DC6FA0"/>
    <w:rsid w:val="00DC6FC5"/>
    <w:rsid w:val="00DD2523"/>
    <w:rsid w:val="00DD5D81"/>
    <w:rsid w:val="00DD6CD5"/>
    <w:rsid w:val="00DD77C7"/>
    <w:rsid w:val="00DE013E"/>
    <w:rsid w:val="00DE354E"/>
    <w:rsid w:val="00DE5152"/>
    <w:rsid w:val="00DF6B20"/>
    <w:rsid w:val="00E07465"/>
    <w:rsid w:val="00E1409E"/>
    <w:rsid w:val="00E14DC1"/>
    <w:rsid w:val="00E27C37"/>
    <w:rsid w:val="00E52AE9"/>
    <w:rsid w:val="00E617F0"/>
    <w:rsid w:val="00E717A8"/>
    <w:rsid w:val="00E73529"/>
    <w:rsid w:val="00E8019B"/>
    <w:rsid w:val="00E85250"/>
    <w:rsid w:val="00E8723A"/>
    <w:rsid w:val="00E92CCB"/>
    <w:rsid w:val="00E94F8E"/>
    <w:rsid w:val="00EA4C74"/>
    <w:rsid w:val="00EA517B"/>
    <w:rsid w:val="00EB4E2E"/>
    <w:rsid w:val="00ED0B98"/>
    <w:rsid w:val="00ED1132"/>
    <w:rsid w:val="00ED7EFF"/>
    <w:rsid w:val="00EE2B6A"/>
    <w:rsid w:val="00EF0E55"/>
    <w:rsid w:val="00EF4991"/>
    <w:rsid w:val="00F1585F"/>
    <w:rsid w:val="00F30A70"/>
    <w:rsid w:val="00F370F6"/>
    <w:rsid w:val="00F37C8E"/>
    <w:rsid w:val="00F404AA"/>
    <w:rsid w:val="00F46BAB"/>
    <w:rsid w:val="00F56FB5"/>
    <w:rsid w:val="00F57874"/>
    <w:rsid w:val="00F601BA"/>
    <w:rsid w:val="00F61BF5"/>
    <w:rsid w:val="00F723ED"/>
    <w:rsid w:val="00F74CBB"/>
    <w:rsid w:val="00F966EA"/>
    <w:rsid w:val="00FB51B5"/>
    <w:rsid w:val="00FB5949"/>
    <w:rsid w:val="00FC1AF4"/>
    <w:rsid w:val="00FC3602"/>
    <w:rsid w:val="00FC6889"/>
    <w:rsid w:val="00FD18A7"/>
    <w:rsid w:val="00FD71A0"/>
    <w:rsid w:val="00FE2BA7"/>
    <w:rsid w:val="00FF24E1"/>
    <w:rsid w:val="00FF7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D72C"/>
  <w15:chartTrackingRefBased/>
  <w15:docId w15:val="{BB64F243-DFCE-534C-B892-D8508B5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24A5"/>
    <w:pPr>
      <w:overflowPunct w:val="0"/>
      <w:autoSpaceDE w:val="0"/>
      <w:autoSpaceDN w:val="0"/>
      <w:adjustRightInd w:val="0"/>
      <w:textAlignment w:val="baseline"/>
    </w:pPr>
    <w:rPr>
      <w:rFonts w:ascii="Book Antiqua" w:hAnsi="Book Antiqua"/>
      <w:sz w:val="22"/>
    </w:rPr>
  </w:style>
  <w:style w:type="paragraph" w:styleId="Titolo1">
    <w:name w:val="heading 1"/>
    <w:basedOn w:val="Normale"/>
    <w:next w:val="Normale"/>
    <w:qFormat/>
    <w:pPr>
      <w:keepNext/>
      <w:ind w:left="708" w:firstLine="708"/>
      <w:outlineLvl w:val="0"/>
    </w:pPr>
    <w:rPr>
      <w:b/>
      <w:sz w:val="16"/>
    </w:rPr>
  </w:style>
  <w:style w:type="paragraph" w:styleId="Titolo2">
    <w:name w:val="heading 2"/>
    <w:basedOn w:val="Normale"/>
    <w:next w:val="Normale"/>
    <w:qFormat/>
    <w:pPr>
      <w:keepNext/>
      <w:outlineLvl w:val="1"/>
    </w:pPr>
    <w:rPr>
      <w:b/>
      <w:bCs/>
      <w:sz w:val="28"/>
      <w:u w:val="single"/>
    </w:rPr>
  </w:style>
  <w:style w:type="paragraph" w:styleId="Titolo3">
    <w:name w:val="heading 3"/>
    <w:basedOn w:val="Normale"/>
    <w:next w:val="Normale"/>
    <w:qFormat/>
    <w:pPr>
      <w:keepNext/>
      <w:outlineLvl w:val="2"/>
    </w:pPr>
    <w:rPr>
      <w:b/>
      <w:bCs/>
      <w:u w:val="single"/>
    </w:rPr>
  </w:style>
  <w:style w:type="paragraph" w:styleId="Titolo4">
    <w:name w:val="heading 4"/>
    <w:basedOn w:val="Normale"/>
    <w:next w:val="Normale"/>
    <w:qFormat/>
    <w:pPr>
      <w:keepNext/>
      <w:outlineLvl w:val="3"/>
    </w:pPr>
    <w:rPr>
      <w:sz w:val="32"/>
      <w:u w:val="single"/>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rPr>
  </w:style>
  <w:style w:type="paragraph" w:styleId="Pidipagina">
    <w:name w:val="footer"/>
    <w:basedOn w:val="Normale"/>
    <w:pPr>
      <w:tabs>
        <w:tab w:val="center" w:pos="4819"/>
        <w:tab w:val="right" w:pos="9638"/>
      </w:tabs>
    </w:pPr>
    <w:rPr>
      <w:sz w:val="20"/>
    </w:rPr>
  </w:style>
  <w:style w:type="paragraph" w:styleId="Corpotesto">
    <w:name w:val="Body Text"/>
    <w:basedOn w:val="Normale"/>
    <w:rPr>
      <w:rFonts w:ascii="Arial" w:hAnsi="Arial" w:cs="Arial"/>
      <w:sz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sid w:val="00C03EBA"/>
    <w:rPr>
      <w:rFonts w:ascii="Tahoma" w:hAnsi="Tahoma" w:cs="Tahoma"/>
      <w:sz w:val="16"/>
      <w:szCs w:val="16"/>
    </w:rPr>
  </w:style>
  <w:style w:type="table" w:styleId="Grigliatabella">
    <w:name w:val="Table Grid"/>
    <w:basedOn w:val="Tabellanormale"/>
    <w:rsid w:val="00E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8D11AE"/>
    <w:pPr>
      <w:spacing w:after="120" w:line="480" w:lineRule="auto"/>
    </w:pPr>
  </w:style>
  <w:style w:type="character" w:styleId="Enfasigrassetto">
    <w:name w:val="Strong"/>
    <w:qFormat/>
    <w:rsid w:val="008D11AE"/>
    <w:rPr>
      <w:b/>
      <w:bCs/>
    </w:rPr>
  </w:style>
  <w:style w:type="paragraph" w:customStyle="1" w:styleId="Rientrocorpodeltesto31">
    <w:name w:val="Rientro corpo del testo 31"/>
    <w:basedOn w:val="Normale"/>
    <w:rsid w:val="00082C22"/>
    <w:pPr>
      <w:ind w:left="426"/>
      <w:jc w:val="both"/>
    </w:pPr>
    <w:rPr>
      <w:sz w:val="24"/>
    </w:rPr>
  </w:style>
  <w:style w:type="paragraph" w:styleId="Titolo">
    <w:name w:val="Title"/>
    <w:basedOn w:val="Normale"/>
    <w:qFormat/>
    <w:rsid w:val="00082C22"/>
    <w:pPr>
      <w:jc w:val="center"/>
    </w:pPr>
    <w:rPr>
      <w:rFonts w:ascii="Verdana" w:hAnsi="Verdana"/>
      <w:i/>
      <w:sz w:val="20"/>
    </w:rPr>
  </w:style>
  <w:style w:type="paragraph" w:customStyle="1" w:styleId="Corpodeltesto21">
    <w:name w:val="Corpo del testo 21"/>
    <w:basedOn w:val="Normale"/>
    <w:rsid w:val="00082C22"/>
    <w:pPr>
      <w:jc w:val="both"/>
    </w:pPr>
    <w:rPr>
      <w:rFonts w:ascii="Verdana" w:hAnsi="Verdana"/>
      <w:sz w:val="18"/>
    </w:rPr>
  </w:style>
  <w:style w:type="paragraph" w:styleId="Paragrafoelenco">
    <w:name w:val="List Paragraph"/>
    <w:basedOn w:val="Normale"/>
    <w:uiPriority w:val="34"/>
    <w:qFormat/>
    <w:rsid w:val="00A03D21"/>
    <w:pPr>
      <w:overflowPunct/>
      <w:autoSpaceDE/>
      <w:autoSpaceDN/>
      <w:adjustRightInd/>
      <w:ind w:left="708"/>
      <w:textAlignment w:val="auto"/>
    </w:pPr>
    <w:rPr>
      <w:rFonts w:ascii="Times New Roman" w:hAnsi="Times New Roman"/>
      <w:sz w:val="24"/>
      <w:szCs w:val="24"/>
    </w:rPr>
  </w:style>
  <w:style w:type="paragraph" w:customStyle="1" w:styleId="Default">
    <w:name w:val="Default"/>
    <w:rsid w:val="00B231B4"/>
    <w:pPr>
      <w:suppressAutoHyphens/>
      <w:autoSpaceDE w:val="0"/>
    </w:pPr>
    <w:rPr>
      <w:rFonts w:ascii="Arial" w:eastAsia="Arial" w:hAnsi="Arial" w:cs="Arial"/>
      <w:color w:val="000000"/>
      <w:kern w:val="1"/>
      <w:sz w:val="24"/>
      <w:szCs w:val="24"/>
      <w:lang w:eastAsia="ar-SA"/>
    </w:rPr>
  </w:style>
  <w:style w:type="character" w:customStyle="1" w:styleId="IntestazioneCarattere">
    <w:name w:val="Intestazione Carattere"/>
    <w:link w:val="Intestazione"/>
    <w:uiPriority w:val="99"/>
    <w:rsid w:val="00E1409E"/>
    <w:rPr>
      <w:rFonts w:ascii="Book Antiqua" w:hAnsi="Book Antiqua"/>
    </w:rPr>
  </w:style>
  <w:style w:type="paragraph" w:styleId="Nessunaspaziatura">
    <w:name w:val="No Spacing"/>
    <w:uiPriority w:val="1"/>
    <w:qFormat/>
    <w:rsid w:val="00E1409E"/>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147">
      <w:bodyDiv w:val="1"/>
      <w:marLeft w:val="0"/>
      <w:marRight w:val="0"/>
      <w:marTop w:val="0"/>
      <w:marBottom w:val="0"/>
      <w:divBdr>
        <w:top w:val="none" w:sz="0" w:space="0" w:color="auto"/>
        <w:left w:val="none" w:sz="0" w:space="0" w:color="auto"/>
        <w:bottom w:val="none" w:sz="0" w:space="0" w:color="auto"/>
        <w:right w:val="none" w:sz="0" w:space="0" w:color="auto"/>
      </w:divBdr>
      <w:divsChild>
        <w:div w:id="1342052764">
          <w:marLeft w:val="0"/>
          <w:marRight w:val="0"/>
          <w:marTop w:val="0"/>
          <w:marBottom w:val="0"/>
          <w:divBdr>
            <w:top w:val="none" w:sz="0" w:space="0" w:color="auto"/>
            <w:left w:val="none" w:sz="0" w:space="0" w:color="auto"/>
            <w:bottom w:val="none" w:sz="0" w:space="0" w:color="auto"/>
            <w:right w:val="none" w:sz="0" w:space="0" w:color="auto"/>
          </w:divBdr>
        </w:div>
      </w:divsChild>
    </w:div>
    <w:div w:id="369573120">
      <w:bodyDiv w:val="1"/>
      <w:marLeft w:val="0"/>
      <w:marRight w:val="0"/>
      <w:marTop w:val="0"/>
      <w:marBottom w:val="0"/>
      <w:divBdr>
        <w:top w:val="none" w:sz="0" w:space="0" w:color="auto"/>
        <w:left w:val="none" w:sz="0" w:space="0" w:color="auto"/>
        <w:bottom w:val="none" w:sz="0" w:space="0" w:color="auto"/>
        <w:right w:val="none" w:sz="0" w:space="0" w:color="auto"/>
      </w:divBdr>
    </w:div>
    <w:div w:id="505753972">
      <w:bodyDiv w:val="1"/>
      <w:marLeft w:val="0"/>
      <w:marRight w:val="0"/>
      <w:marTop w:val="0"/>
      <w:marBottom w:val="0"/>
      <w:divBdr>
        <w:top w:val="none" w:sz="0" w:space="0" w:color="auto"/>
        <w:left w:val="none" w:sz="0" w:space="0" w:color="auto"/>
        <w:bottom w:val="none" w:sz="0" w:space="0" w:color="auto"/>
        <w:right w:val="none" w:sz="0" w:space="0" w:color="auto"/>
      </w:divBdr>
    </w:div>
    <w:div w:id="666398953">
      <w:bodyDiv w:val="1"/>
      <w:marLeft w:val="0"/>
      <w:marRight w:val="0"/>
      <w:marTop w:val="0"/>
      <w:marBottom w:val="0"/>
      <w:divBdr>
        <w:top w:val="none" w:sz="0" w:space="0" w:color="auto"/>
        <w:left w:val="none" w:sz="0" w:space="0" w:color="auto"/>
        <w:bottom w:val="none" w:sz="0" w:space="0" w:color="auto"/>
        <w:right w:val="none" w:sz="0" w:space="0" w:color="auto"/>
      </w:divBdr>
    </w:div>
    <w:div w:id="670180491">
      <w:bodyDiv w:val="1"/>
      <w:marLeft w:val="0"/>
      <w:marRight w:val="0"/>
      <w:marTop w:val="0"/>
      <w:marBottom w:val="0"/>
      <w:divBdr>
        <w:top w:val="none" w:sz="0" w:space="0" w:color="auto"/>
        <w:left w:val="none" w:sz="0" w:space="0" w:color="auto"/>
        <w:bottom w:val="none" w:sz="0" w:space="0" w:color="auto"/>
        <w:right w:val="none" w:sz="0" w:space="0" w:color="auto"/>
      </w:divBdr>
    </w:div>
    <w:div w:id="1053699274">
      <w:bodyDiv w:val="1"/>
      <w:marLeft w:val="0"/>
      <w:marRight w:val="0"/>
      <w:marTop w:val="0"/>
      <w:marBottom w:val="0"/>
      <w:divBdr>
        <w:top w:val="none" w:sz="0" w:space="0" w:color="auto"/>
        <w:left w:val="none" w:sz="0" w:space="0" w:color="auto"/>
        <w:bottom w:val="none" w:sz="0" w:space="0" w:color="auto"/>
        <w:right w:val="none" w:sz="0" w:space="0" w:color="auto"/>
      </w:divBdr>
    </w:div>
    <w:div w:id="1545605329">
      <w:bodyDiv w:val="1"/>
      <w:marLeft w:val="0"/>
      <w:marRight w:val="0"/>
      <w:marTop w:val="0"/>
      <w:marBottom w:val="0"/>
      <w:divBdr>
        <w:top w:val="none" w:sz="0" w:space="0" w:color="auto"/>
        <w:left w:val="none" w:sz="0" w:space="0" w:color="auto"/>
        <w:bottom w:val="none" w:sz="0" w:space="0" w:color="auto"/>
        <w:right w:val="none" w:sz="0" w:space="0" w:color="auto"/>
      </w:divBdr>
    </w:div>
    <w:div w:id="1556088274">
      <w:bodyDiv w:val="1"/>
      <w:marLeft w:val="0"/>
      <w:marRight w:val="0"/>
      <w:marTop w:val="0"/>
      <w:marBottom w:val="0"/>
      <w:divBdr>
        <w:top w:val="none" w:sz="0" w:space="0" w:color="auto"/>
        <w:left w:val="none" w:sz="0" w:space="0" w:color="auto"/>
        <w:bottom w:val="none" w:sz="0" w:space="0" w:color="auto"/>
        <w:right w:val="none" w:sz="0" w:space="0" w:color="auto"/>
      </w:divBdr>
    </w:div>
    <w:div w:id="1704092030">
      <w:bodyDiv w:val="1"/>
      <w:marLeft w:val="0"/>
      <w:marRight w:val="0"/>
      <w:marTop w:val="0"/>
      <w:marBottom w:val="0"/>
      <w:divBdr>
        <w:top w:val="none" w:sz="0" w:space="0" w:color="auto"/>
        <w:left w:val="none" w:sz="0" w:space="0" w:color="auto"/>
        <w:bottom w:val="none" w:sz="0" w:space="0" w:color="auto"/>
        <w:right w:val="none" w:sz="0" w:space="0" w:color="auto"/>
      </w:divBdr>
    </w:div>
    <w:div w:id="1758943309">
      <w:bodyDiv w:val="1"/>
      <w:marLeft w:val="0"/>
      <w:marRight w:val="0"/>
      <w:marTop w:val="0"/>
      <w:marBottom w:val="0"/>
      <w:divBdr>
        <w:top w:val="none" w:sz="0" w:space="0" w:color="auto"/>
        <w:left w:val="none" w:sz="0" w:space="0" w:color="auto"/>
        <w:bottom w:val="none" w:sz="0" w:space="0" w:color="auto"/>
        <w:right w:val="none" w:sz="0" w:space="0" w:color="auto"/>
      </w:divBdr>
    </w:div>
    <w:div w:id="19444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ra.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pedroli@clp1968.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21463-F7A6-465D-BFBD-F58C522D9308}">
  <ds:schemaRefs>
    <ds:schemaRef ds:uri="http://schemas.openxmlformats.org/officeDocument/2006/bibliography"/>
  </ds:schemaRefs>
</ds:datastoreItem>
</file>

<file path=customXml/itemProps2.xml><?xml version="1.0" encoding="utf-8"?>
<ds:datastoreItem xmlns:ds="http://schemas.openxmlformats.org/officeDocument/2006/customXml" ds:itemID="{108356C9-EE15-4248-82F5-A7471FFEC0AB}">
  <ds:schemaRefs>
    <ds:schemaRef ds:uri="http://schemas.microsoft.com/sharepoint/v3/contenttype/forms"/>
  </ds:schemaRefs>
</ds:datastoreItem>
</file>

<file path=customXml/itemProps3.xml><?xml version="1.0" encoding="utf-8"?>
<ds:datastoreItem xmlns:ds="http://schemas.openxmlformats.org/officeDocument/2006/customXml" ds:itemID="{3E9AC2BF-AAA0-48BC-B31A-74BFBB67B8E9}">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C0361FAD-E86D-458C-8389-58FDB831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4545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Spettabile LEGATORIA BARIZZA</vt:lpstr>
    </vt:vector>
  </TitlesOfParts>
  <Company>SKIRA EDITORE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 LEGATORIA BARIZZA</dc:title>
  <dc:subject/>
  <dc:creator>SLongo</dc:creator>
  <cp:keywords/>
  <dc:description/>
  <cp:lastModifiedBy>Luca Melloni</cp:lastModifiedBy>
  <cp:revision>6</cp:revision>
  <cp:lastPrinted>2024-09-24T13:55:00Z</cp:lastPrinted>
  <dcterms:created xsi:type="dcterms:W3CDTF">2024-09-24T13:29:00Z</dcterms:created>
  <dcterms:modified xsi:type="dcterms:W3CDTF">2024-09-24T15:55:00Z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