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DFFF4" w14:textId="77777777" w:rsidR="002B3618" w:rsidRDefault="002B3618" w:rsidP="0074534E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586547D7" wp14:editId="4081EE07">
            <wp:extent cx="1667436" cy="402485"/>
            <wp:effectExtent l="0" t="0" r="0" b="0"/>
            <wp:docPr id="1" name="Immagine 1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Elementi grafici, log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564" cy="41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EDE66" w14:textId="77777777" w:rsidR="002B3618" w:rsidRDefault="002B3618" w:rsidP="00762E55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C3E3EF7" w14:textId="77777777" w:rsidR="002B3618" w:rsidRDefault="002B3618" w:rsidP="00762E55">
      <w:pPr>
        <w:spacing w:after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23CDABC6" w14:textId="5001232A" w:rsidR="00762E55" w:rsidRPr="00762E55" w:rsidRDefault="00762E55" w:rsidP="00762E55">
      <w:pPr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762E55">
        <w:rPr>
          <w:rFonts w:ascii="Calibri" w:hAnsi="Calibri" w:cs="Calibri"/>
          <w:b/>
          <w:bCs/>
          <w:sz w:val="28"/>
          <w:szCs w:val="28"/>
        </w:rPr>
        <w:t>JEAN BLANCHAERT</w:t>
      </w:r>
    </w:p>
    <w:p w14:paraId="3468E873" w14:textId="4DFBD1B1" w:rsidR="00977C9A" w:rsidRDefault="00977C9A" w:rsidP="00762E55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762E55">
        <w:rPr>
          <w:rFonts w:ascii="Calibri" w:hAnsi="Calibri" w:cs="Calibri"/>
          <w:b/>
          <w:bCs/>
          <w:sz w:val="28"/>
          <w:szCs w:val="28"/>
        </w:rPr>
        <w:t>Philippe Daverio antropologo del design</w:t>
      </w:r>
    </w:p>
    <w:p w14:paraId="50A852E9" w14:textId="77777777" w:rsidR="00762E55" w:rsidRPr="00762E55" w:rsidRDefault="00762E55" w:rsidP="00762E55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37AA6483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  <w:r w:rsidRPr="00762E55">
        <w:rPr>
          <w:rFonts w:ascii="Calibri" w:hAnsi="Calibri" w:cs="Calibri"/>
          <w:sz w:val="24"/>
          <w:szCs w:val="24"/>
        </w:rPr>
        <w:t>San Valentino, il giorno più romantico del calendario, a volte ci riserva delle sorprese, come la famosa strage a opera di Al Capone, a Chicago, il 14 febbraio 1929 o come, 84 anni dopo, l’incendio del 14 febbraio 2013 che danneggiò gravemente la struttura del MA*GA (Museo d’Arte Gallarate), determinandone la chiusura temporanea. C’era chi aveva pensato che il MA*GA non dovesse riaprire al pubblico. Il museo, inaugurato in una nuova sede appena tre anni prima, nel 2010 (l’edificio è un’integrazione tra il recupero di una struttura industriale degli anni ’30 e una nuova costruzione su un progetto di Maria Luisa </w:t>
      </w:r>
      <w:proofErr w:type="spellStart"/>
      <w:r w:rsidRPr="00762E55">
        <w:rPr>
          <w:rFonts w:ascii="Calibri" w:hAnsi="Calibri" w:cs="Calibri"/>
          <w:sz w:val="24"/>
          <w:szCs w:val="24"/>
        </w:rPr>
        <w:t>Provasoli</w:t>
      </w:r>
      <w:proofErr w:type="spellEnd"/>
      <w:r w:rsidRPr="00762E55">
        <w:rPr>
          <w:rFonts w:ascii="Calibri" w:hAnsi="Calibri" w:cs="Calibri"/>
          <w:sz w:val="24"/>
          <w:szCs w:val="24"/>
        </w:rPr>
        <w:t>, Pier Michele Miano e Carlo Moretti), oggi rappresenta uno dei più importanti centri di ricerca per l’arte moderna e contemporanea in Italia.</w:t>
      </w:r>
    </w:p>
    <w:p w14:paraId="1EDEBC2D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  <w:r w:rsidRPr="00762E55">
        <w:rPr>
          <w:rFonts w:ascii="Calibri" w:hAnsi="Calibri" w:cs="Calibri"/>
          <w:sz w:val="24"/>
          <w:szCs w:val="24"/>
        </w:rPr>
        <w:t xml:space="preserve">A caldo, nel marzo del 2013, in un incontro epocale avvenuto nell’ambito di Filosofarti (Festival di filosofia della provincia di Varese), davanti a 850 persone, Philippe Daverio, alsaziano, ma anche varesotto di Casciago, intervenne patriotticamente in difesa del museo invitando il pubblico a firmare e a far firmare l’appello per salvarlo. “Questa è una battaglia da portare avanti con convinzione”, affermava Daverio. Una volta di più, ebbe ragione. </w:t>
      </w:r>
    </w:p>
    <w:p w14:paraId="61E5C1DE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  <w:r w:rsidRPr="00762E55">
        <w:rPr>
          <w:rFonts w:ascii="Calibri" w:hAnsi="Calibri" w:cs="Calibri"/>
          <w:sz w:val="24"/>
          <w:szCs w:val="24"/>
        </w:rPr>
        <w:t xml:space="preserve">In realtà, già dal 2009, dopo due anni di ricerca, Philippe Daverio aveva messo a punto insieme al MA*GA la mostra che, finalmente, dopo quindici anni, oggi s’inaugura con la curatela di Emma Zanella, Vittoria </w:t>
      </w:r>
      <w:proofErr w:type="spellStart"/>
      <w:r w:rsidRPr="00762E55">
        <w:rPr>
          <w:rFonts w:ascii="Calibri" w:hAnsi="Calibri" w:cs="Calibri"/>
          <w:sz w:val="24"/>
          <w:szCs w:val="24"/>
        </w:rPr>
        <w:t>Broggini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 e Alessandro Castiglioni.</w:t>
      </w:r>
    </w:p>
    <w:p w14:paraId="464B5257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  <w:r w:rsidRPr="00762E55">
        <w:rPr>
          <w:rFonts w:ascii="Calibri" w:hAnsi="Calibri" w:cs="Calibri"/>
          <w:sz w:val="24"/>
          <w:szCs w:val="24"/>
        </w:rPr>
        <w:t>1.Si riparte; 2. Quando i salotti erano bianchi; 3. Dalle libertà personali alle libertà politiche; 4.Gli anni di piombo; 5. Milano da bere. Anche nei titoli delle sezioni sulle quali è costruita la mostra si percepisce l’attitudine antropologica che, unitamente a quella di storico dell’arte e del design, caratterizzava l’operato di Philippe Daverio, sempre ironico e serio allo stesso tempo.</w:t>
      </w:r>
    </w:p>
    <w:p w14:paraId="52A2B4A3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  <w:r w:rsidRPr="00762E55">
        <w:rPr>
          <w:rFonts w:ascii="Calibri" w:hAnsi="Calibri" w:cs="Calibri"/>
          <w:sz w:val="24"/>
          <w:szCs w:val="24"/>
        </w:rPr>
        <w:t xml:space="preserve">La mostra Arte e design. Design è arte percorre cinquant’anni di Design Italiano, bello, funzionale e, perché no, anche divertente. Si va da </w:t>
      </w:r>
      <w:proofErr w:type="spellStart"/>
      <w:r w:rsidRPr="00762E55">
        <w:rPr>
          <w:rFonts w:ascii="Calibri" w:hAnsi="Calibri" w:cs="Calibri"/>
          <w:sz w:val="24"/>
          <w:szCs w:val="24"/>
        </w:rPr>
        <w:t>Gio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 Ponti a Luigi Caccia </w:t>
      </w:r>
      <w:proofErr w:type="spellStart"/>
      <w:r w:rsidRPr="00762E55">
        <w:rPr>
          <w:rFonts w:ascii="Calibri" w:hAnsi="Calibri" w:cs="Calibri"/>
          <w:sz w:val="24"/>
          <w:szCs w:val="24"/>
        </w:rPr>
        <w:t>Dominioni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, da Marco Zanuso a Franco Albini, da Ettore Sottsass a Enzo Mari, da </w:t>
      </w:r>
      <w:proofErr w:type="spellStart"/>
      <w:r w:rsidRPr="00762E55">
        <w:rPr>
          <w:rFonts w:ascii="Calibri" w:hAnsi="Calibri" w:cs="Calibri"/>
          <w:sz w:val="24"/>
          <w:szCs w:val="24"/>
        </w:rPr>
        <w:t>Joe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 Colombo a </w:t>
      </w:r>
      <w:proofErr w:type="spellStart"/>
      <w:r w:rsidRPr="00762E55">
        <w:rPr>
          <w:rFonts w:ascii="Calibri" w:hAnsi="Calibri" w:cs="Calibri"/>
          <w:sz w:val="24"/>
          <w:szCs w:val="24"/>
        </w:rPr>
        <w:t>Gae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 Aulenti, da Nanda Vigo ad Antonia Campi, con alcune incursioni nelle arti visive grazie a Piero Manzoni, Lucio Fontana, Enrico Castellani, fino allo Zorro di Maurizio </w:t>
      </w:r>
      <w:proofErr w:type="spellStart"/>
      <w:r w:rsidRPr="00762E55">
        <w:rPr>
          <w:rFonts w:ascii="Calibri" w:hAnsi="Calibri" w:cs="Calibri"/>
          <w:sz w:val="24"/>
          <w:szCs w:val="24"/>
        </w:rPr>
        <w:t>Cattelan</w:t>
      </w:r>
      <w:proofErr w:type="spellEnd"/>
      <w:r w:rsidRPr="00762E55">
        <w:rPr>
          <w:rFonts w:ascii="Calibri" w:hAnsi="Calibri" w:cs="Calibri"/>
          <w:sz w:val="24"/>
          <w:szCs w:val="24"/>
        </w:rPr>
        <w:t xml:space="preserve"> del 1993.</w:t>
      </w:r>
    </w:p>
    <w:p w14:paraId="46F8B3AC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</w:p>
    <w:p w14:paraId="4E119AE3" w14:textId="77777777" w:rsidR="00977C9A" w:rsidRPr="00762E55" w:rsidRDefault="00977C9A" w:rsidP="00762E55">
      <w:pPr>
        <w:jc w:val="both"/>
        <w:rPr>
          <w:rFonts w:ascii="Calibri" w:hAnsi="Calibri" w:cs="Calibri"/>
          <w:sz w:val="24"/>
          <w:szCs w:val="24"/>
        </w:rPr>
      </w:pPr>
    </w:p>
    <w:sectPr w:rsidR="00977C9A" w:rsidRPr="00762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D4"/>
    <w:rsid w:val="002B3618"/>
    <w:rsid w:val="00424EC8"/>
    <w:rsid w:val="007032D4"/>
    <w:rsid w:val="0074534E"/>
    <w:rsid w:val="00762E55"/>
    <w:rsid w:val="007B2756"/>
    <w:rsid w:val="00977C9A"/>
    <w:rsid w:val="00F5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78F9"/>
  <w15:chartTrackingRefBased/>
  <w15:docId w15:val="{FD3D7E03-AA4C-458E-9385-46C754C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32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32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32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032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32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032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032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032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032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32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32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32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032D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32D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032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032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032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032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032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03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32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3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032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032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032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032D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032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032D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032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8E6AE-CEED-47ED-9399-98BBF702AB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15A0F-3393-4A24-94FD-AD9D99BE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Ciardiello</dc:creator>
  <cp:keywords/>
  <dc:description/>
  <cp:lastModifiedBy>Vittoria Broggini</cp:lastModifiedBy>
  <cp:revision>5</cp:revision>
  <cp:lastPrinted>2024-10-07T13:11:00Z</cp:lastPrinted>
  <dcterms:created xsi:type="dcterms:W3CDTF">2024-10-07T13:21:00Z</dcterms:created>
  <dcterms:modified xsi:type="dcterms:W3CDTF">2024-10-09T09:02:00Z</dcterms:modified>
</cp:coreProperties>
</file>