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BB0F" w14:textId="4FC01652" w:rsidR="00EC25C8" w:rsidRPr="00E45270" w:rsidRDefault="00E45270" w:rsidP="00E45270">
      <w:pPr>
        <w:spacing w:after="0"/>
        <w:rPr>
          <w:b/>
          <w:bCs/>
          <w:sz w:val="24"/>
          <w:szCs w:val="24"/>
        </w:rPr>
      </w:pPr>
      <w:r w:rsidRPr="00E45270">
        <w:rPr>
          <w:b/>
          <w:bCs/>
          <w:sz w:val="24"/>
          <w:szCs w:val="24"/>
        </w:rPr>
        <w:t>Didascalie</w:t>
      </w:r>
    </w:p>
    <w:p w14:paraId="0661FBA1" w14:textId="77777777" w:rsidR="00E45270" w:rsidRDefault="00E45270" w:rsidP="00E45270">
      <w:pPr>
        <w:spacing w:after="0"/>
      </w:pPr>
    </w:p>
    <w:p w14:paraId="3864F64B" w14:textId="1FB91614" w:rsidR="00E45270" w:rsidRDefault="00E45270" w:rsidP="00E45270">
      <w:pPr>
        <w:spacing w:after="0"/>
      </w:pPr>
      <w:r>
        <w:rPr>
          <w:b/>
          <w:bCs/>
        </w:rPr>
        <w:t>0</w:t>
      </w:r>
      <w:r w:rsidRPr="00E45270">
        <w:rPr>
          <w:b/>
          <w:bCs/>
        </w:rPr>
        <w:t>1.</w:t>
      </w:r>
      <w:r>
        <w:t xml:space="preserve"> </w:t>
      </w:r>
      <w:r w:rsidRPr="00E45270">
        <w:t xml:space="preserve">Gentile da Fabriano </w:t>
      </w:r>
      <w:r w:rsidRPr="00E45270">
        <w:rPr>
          <w:i/>
          <w:iCs/>
        </w:rPr>
        <w:t>Madonna in trono col Bambino e angeli</w:t>
      </w:r>
      <w:r w:rsidRPr="00E45270">
        <w:t>, 1405 circa, tempera su tavola, Perugia, Galleria Nazionale dell'Umbria</w:t>
      </w:r>
      <w:r>
        <w:t xml:space="preserve">; </w:t>
      </w:r>
      <w:r w:rsidRPr="00E45270">
        <w:t>Photo credits Michele Alberto Sereni</w:t>
      </w:r>
    </w:p>
    <w:p w14:paraId="49BE7F12" w14:textId="77777777" w:rsidR="00E45270" w:rsidRPr="00E45270" w:rsidRDefault="00E45270" w:rsidP="00E45270">
      <w:pPr>
        <w:spacing w:after="0"/>
      </w:pPr>
    </w:p>
    <w:p w14:paraId="6079C609" w14:textId="1CACB70F" w:rsidR="00E45270" w:rsidRDefault="00E45270" w:rsidP="00E45270">
      <w:pPr>
        <w:spacing w:after="0"/>
      </w:pPr>
      <w:r>
        <w:rPr>
          <w:b/>
          <w:bCs/>
        </w:rPr>
        <w:t xml:space="preserve">02. </w:t>
      </w:r>
      <w:r w:rsidRPr="00E45270">
        <w:t>Michelangelo Pistoletto,</w:t>
      </w:r>
      <w:r w:rsidRPr="00E45270">
        <w:rPr>
          <w:i/>
          <w:iCs/>
        </w:rPr>
        <w:t> Sacerdote</w:t>
      </w:r>
      <w:r w:rsidRPr="00E45270">
        <w:t xml:space="preserve">, 1957, olio su tela, Biella, Michelangelo Pistoletto, </w:t>
      </w:r>
      <w:proofErr w:type="spellStart"/>
      <w:r w:rsidRPr="00E45270">
        <w:t>Cittadellarte</w:t>
      </w:r>
      <w:proofErr w:type="spellEnd"/>
      <w:r w:rsidRPr="00E45270">
        <w:t xml:space="preserve"> -</w:t>
      </w:r>
      <w:r>
        <w:t xml:space="preserve"> </w:t>
      </w:r>
      <w:r w:rsidRPr="00E45270">
        <w:t xml:space="preserve">Fondazione Pistoletto, </w:t>
      </w:r>
      <w:proofErr w:type="spellStart"/>
      <w:r w:rsidRPr="00E45270">
        <w:t>inv</w:t>
      </w:r>
      <w:proofErr w:type="spellEnd"/>
      <w:r w:rsidRPr="00E45270">
        <w:t>. PO1957_02</w:t>
      </w:r>
      <w:r>
        <w:t xml:space="preserve">; </w:t>
      </w:r>
      <w:r w:rsidRPr="00E45270">
        <w:t xml:space="preserve">Foto © </w:t>
      </w:r>
      <w:proofErr w:type="spellStart"/>
      <w:r w:rsidRPr="00E45270">
        <w:t>Okonostudio</w:t>
      </w:r>
      <w:proofErr w:type="spellEnd"/>
      <w:r w:rsidRPr="00E45270">
        <w:t> </w:t>
      </w:r>
    </w:p>
    <w:p w14:paraId="0B118013" w14:textId="77777777" w:rsidR="00E45270" w:rsidRPr="00E45270" w:rsidRDefault="00E45270" w:rsidP="00E45270">
      <w:pPr>
        <w:spacing w:after="0"/>
      </w:pPr>
    </w:p>
    <w:p w14:paraId="4AF64E55" w14:textId="15599AB1" w:rsidR="00E45270" w:rsidRDefault="00E45270" w:rsidP="00E45270">
      <w:pPr>
        <w:spacing w:after="0"/>
      </w:pPr>
      <w:r>
        <w:rPr>
          <w:b/>
          <w:bCs/>
        </w:rPr>
        <w:t xml:space="preserve">03. </w:t>
      </w:r>
      <w:r w:rsidRPr="00E45270">
        <w:t xml:space="preserve">Maestro della Madonna di Perugia, </w:t>
      </w:r>
      <w:r w:rsidRPr="00E45270">
        <w:rPr>
          <w:i/>
          <w:iCs/>
        </w:rPr>
        <w:t>Madonna col Bambino (Madonna di Perugia)</w:t>
      </w:r>
      <w:r w:rsidRPr="00E45270">
        <w:t>, 1330-1340 circa, tempera su tavola, Perugia, Galleria Nazionale dell'Umbria</w:t>
      </w:r>
      <w:r>
        <w:t xml:space="preserve">; </w:t>
      </w:r>
      <w:r w:rsidRPr="00E45270">
        <w:t>Photo credits Michele Alberto Sereni</w:t>
      </w:r>
    </w:p>
    <w:p w14:paraId="008AE5C8" w14:textId="77777777" w:rsidR="00E45270" w:rsidRPr="00E45270" w:rsidRDefault="00E45270" w:rsidP="00E45270">
      <w:pPr>
        <w:spacing w:after="0"/>
      </w:pPr>
    </w:p>
    <w:p w14:paraId="2709E57D" w14:textId="5F0C3EAB" w:rsidR="00E45270" w:rsidRDefault="00E45270" w:rsidP="00E45270">
      <w:pPr>
        <w:spacing w:after="0"/>
      </w:pPr>
      <w:r>
        <w:rPr>
          <w:b/>
          <w:bCs/>
        </w:rPr>
        <w:t xml:space="preserve">04. </w:t>
      </w:r>
      <w:r w:rsidRPr="00E45270">
        <w:t xml:space="preserve">Carol Rama, </w:t>
      </w:r>
      <w:r w:rsidRPr="00E45270">
        <w:rPr>
          <w:i/>
          <w:iCs/>
        </w:rPr>
        <w:t xml:space="preserve">Ritratto di Massimo Mila, </w:t>
      </w:r>
      <w:r w:rsidRPr="00E45270">
        <w:t xml:space="preserve">1984, materiali vari e tecnica mista su tela dipinta, Proprietà della Fondazione per l’Arte Moderna e Contemporanea CRT, </w:t>
      </w:r>
      <w:proofErr w:type="spellStart"/>
      <w:r w:rsidRPr="00E45270">
        <w:t>inv</w:t>
      </w:r>
      <w:proofErr w:type="spellEnd"/>
      <w:r w:rsidRPr="00E45270">
        <w:t>. CRT/81 – in comodato presso Torino, GAM – Galleria Civica d’Arte Moderna e Contemporanea, su concessione della Fondazione Torino Musei</w:t>
      </w:r>
      <w:r>
        <w:t xml:space="preserve">; </w:t>
      </w:r>
      <w:r w:rsidRPr="00E45270">
        <w:t>Studio Fotografico Gonella 2006, Torino</w:t>
      </w:r>
    </w:p>
    <w:p w14:paraId="25B01390" w14:textId="77777777" w:rsidR="00556AEA" w:rsidRDefault="00556AEA" w:rsidP="00E45270">
      <w:pPr>
        <w:spacing w:after="0"/>
      </w:pPr>
    </w:p>
    <w:p w14:paraId="0DF7D08C" w14:textId="288F3624" w:rsidR="00556AEA" w:rsidRDefault="00556AEA" w:rsidP="00556AEA">
      <w:pPr>
        <w:spacing w:after="0"/>
      </w:pPr>
      <w:r>
        <w:rPr>
          <w:b/>
          <w:bCs/>
        </w:rPr>
        <w:t xml:space="preserve">05. </w:t>
      </w:r>
      <w:r w:rsidRPr="00556AEA">
        <w:t>Mario Ceroli, Goldfinger/Miss, 1964, legno dorato, Sovrintendenza Capitolina, depositi MACRO, Roma</w:t>
      </w:r>
    </w:p>
    <w:p w14:paraId="7E99CB7C" w14:textId="77777777" w:rsidR="00556AEA" w:rsidRPr="00556AEA" w:rsidRDefault="00556AEA" w:rsidP="00556AEA">
      <w:pPr>
        <w:spacing w:after="0"/>
      </w:pPr>
    </w:p>
    <w:p w14:paraId="77084DB1" w14:textId="72250947" w:rsidR="00556AEA" w:rsidRPr="00556AEA" w:rsidRDefault="00556AEA" w:rsidP="00556AEA">
      <w:pPr>
        <w:spacing w:after="0"/>
      </w:pPr>
      <w:r w:rsidRPr="00556AEA">
        <w:rPr>
          <w:b/>
          <w:bCs/>
        </w:rPr>
        <w:t>06</w:t>
      </w:r>
      <w:r w:rsidRPr="00556AEA">
        <w:rPr>
          <w:b/>
          <w:bCs/>
        </w:rPr>
        <w:t>.</w:t>
      </w:r>
      <w:r>
        <w:t xml:space="preserve"> </w:t>
      </w:r>
      <w:r w:rsidRPr="00556AEA">
        <w:t xml:space="preserve">Niccolò di Liberatore, detto l'Alunno, </w:t>
      </w:r>
      <w:r w:rsidRPr="00556AEA">
        <w:rPr>
          <w:i/>
          <w:iCs/>
        </w:rPr>
        <w:t>Cristo Crocifisso tra i santi Francesco e Bernardino da Siena</w:t>
      </w:r>
      <w:r w:rsidRPr="00556AEA">
        <w:t>, 1497, tempera su tela, Pinacoteca Comunale, Terni</w:t>
      </w:r>
    </w:p>
    <w:p w14:paraId="011B83FF" w14:textId="77777777" w:rsidR="00E45270" w:rsidRPr="00E45270" w:rsidRDefault="00E45270" w:rsidP="00E45270">
      <w:pPr>
        <w:spacing w:after="0"/>
      </w:pPr>
    </w:p>
    <w:p w14:paraId="759D32B7" w14:textId="61968C32" w:rsidR="00E45270" w:rsidRPr="00E45270" w:rsidRDefault="00E45270" w:rsidP="00E45270">
      <w:pPr>
        <w:spacing w:after="0"/>
      </w:pPr>
      <w:r>
        <w:rPr>
          <w:b/>
          <w:bCs/>
        </w:rPr>
        <w:t xml:space="preserve">07. </w:t>
      </w:r>
      <w:r w:rsidRPr="00E45270">
        <w:t xml:space="preserve">Michelangelo Pistoletto, </w:t>
      </w:r>
      <w:r w:rsidRPr="00E45270">
        <w:rPr>
          <w:i/>
          <w:iCs/>
        </w:rPr>
        <w:t>Autoritratto oro</w:t>
      </w:r>
      <w:r w:rsidRPr="00E45270">
        <w:t xml:space="preserve">, 1960, olio, acrilico, oro su tela, Biella, </w:t>
      </w:r>
      <w:proofErr w:type="spellStart"/>
      <w:r w:rsidRPr="00E45270">
        <w:t>Cittadellarte</w:t>
      </w:r>
      <w:proofErr w:type="spellEnd"/>
      <w:r w:rsidRPr="00E45270">
        <w:t xml:space="preserve"> – Fondazione Pistoletto</w:t>
      </w:r>
      <w:r>
        <w:t xml:space="preserve">; </w:t>
      </w:r>
      <w:r w:rsidRPr="00E45270">
        <w:t>Photo credits Damiano Andreotti</w:t>
      </w:r>
    </w:p>
    <w:p w14:paraId="2AAF90E1" w14:textId="77777777" w:rsidR="00E45270" w:rsidRPr="00E45270" w:rsidRDefault="00E45270" w:rsidP="00E45270">
      <w:pPr>
        <w:spacing w:after="0"/>
      </w:pPr>
    </w:p>
    <w:p w14:paraId="3719D240" w14:textId="71A70786" w:rsidR="00E45270" w:rsidRDefault="00E45270" w:rsidP="00E45270">
      <w:pPr>
        <w:spacing w:after="0"/>
      </w:pPr>
      <w:r>
        <w:rPr>
          <w:b/>
          <w:bCs/>
        </w:rPr>
        <w:t xml:space="preserve">08. </w:t>
      </w:r>
      <w:r w:rsidRPr="00E45270">
        <w:t xml:space="preserve">Duccio di Boninsegna, </w:t>
      </w:r>
      <w:r w:rsidRPr="00E45270">
        <w:rPr>
          <w:i/>
          <w:iCs/>
        </w:rPr>
        <w:t>Madonna col Bambino e sei angeli</w:t>
      </w:r>
      <w:r w:rsidRPr="00E45270">
        <w:t>, 1304-1310 circa, tempera su tavola, Perugia, Galleria Nazionale</w:t>
      </w:r>
      <w:r>
        <w:t xml:space="preserve"> </w:t>
      </w:r>
      <w:r w:rsidRPr="00E45270">
        <w:t>dell’Umbria</w:t>
      </w:r>
      <w:r>
        <w:t xml:space="preserve">; </w:t>
      </w:r>
      <w:r w:rsidRPr="00E45270">
        <w:t>Photo credits Michele Alberto Sereni</w:t>
      </w:r>
    </w:p>
    <w:p w14:paraId="223C2534" w14:textId="77777777" w:rsidR="00E45270" w:rsidRPr="00E45270" w:rsidRDefault="00E45270" w:rsidP="00E45270">
      <w:pPr>
        <w:spacing w:after="0"/>
      </w:pPr>
    </w:p>
    <w:p w14:paraId="46E30353" w14:textId="31D8E4D6" w:rsidR="00E45270" w:rsidRPr="00E45270" w:rsidRDefault="00E45270" w:rsidP="00E45270">
      <w:pPr>
        <w:spacing w:after="0"/>
      </w:pPr>
      <w:r>
        <w:rPr>
          <w:b/>
          <w:bCs/>
        </w:rPr>
        <w:t xml:space="preserve">09. </w:t>
      </w:r>
      <w:r w:rsidRPr="00E45270">
        <w:t xml:space="preserve">Lucio Fontana, </w:t>
      </w:r>
      <w:r w:rsidRPr="00E45270">
        <w:rPr>
          <w:i/>
          <w:iCs/>
        </w:rPr>
        <w:t>Concetto spaziale</w:t>
      </w:r>
      <w:r w:rsidRPr="00E45270">
        <w:t>, 1964, olio su tela, Collezione privata</w:t>
      </w:r>
      <w:r>
        <w:t xml:space="preserve">; </w:t>
      </w:r>
      <w:r w:rsidRPr="00E45270">
        <w:t>© Fondazione Lucio Fontana, Milano</w:t>
      </w:r>
    </w:p>
    <w:p w14:paraId="0D7C4CFC" w14:textId="77777777" w:rsidR="00E45270" w:rsidRPr="00E45270" w:rsidRDefault="00E45270" w:rsidP="00E45270">
      <w:pPr>
        <w:spacing w:after="0"/>
      </w:pPr>
    </w:p>
    <w:p w14:paraId="0A8F6A09" w14:textId="644EA865" w:rsidR="00E45270" w:rsidRPr="00E45270" w:rsidRDefault="00E45270" w:rsidP="00E45270">
      <w:pPr>
        <w:spacing w:after="0"/>
      </w:pPr>
      <w:r>
        <w:rPr>
          <w:b/>
          <w:bCs/>
        </w:rPr>
        <w:t xml:space="preserve">10. </w:t>
      </w:r>
      <w:r w:rsidRPr="00E45270">
        <w:t xml:space="preserve">Bartolomeo Caporali, </w:t>
      </w:r>
      <w:r w:rsidRPr="00E45270">
        <w:rPr>
          <w:i/>
          <w:iCs/>
        </w:rPr>
        <w:t>Angelo, frammento della Pala dei Cacciatori</w:t>
      </w:r>
      <w:r w:rsidRPr="00E45270">
        <w:t>, 1487, tempera su tavola, Perugia, Galleria Nazionale dell’Umbria</w:t>
      </w:r>
      <w:r>
        <w:t xml:space="preserve">; </w:t>
      </w:r>
      <w:r w:rsidRPr="00E45270">
        <w:t>Foto © Sandro Bellu</w:t>
      </w:r>
    </w:p>
    <w:p w14:paraId="0CD25A1D" w14:textId="77777777" w:rsidR="00E45270" w:rsidRPr="00E45270" w:rsidRDefault="00E45270" w:rsidP="00E45270">
      <w:pPr>
        <w:spacing w:after="0"/>
        <w:rPr>
          <w:b/>
          <w:bCs/>
        </w:rPr>
      </w:pPr>
    </w:p>
    <w:p w14:paraId="45279B3C" w14:textId="7BA5288D" w:rsidR="00E45270" w:rsidRPr="00E45270" w:rsidRDefault="00E45270" w:rsidP="00E45270">
      <w:pPr>
        <w:spacing w:after="0"/>
        <w:rPr>
          <w:lang w:val="en-US"/>
        </w:rPr>
      </w:pPr>
      <w:r>
        <w:rPr>
          <w:b/>
          <w:bCs/>
          <w:lang w:val="en-US"/>
        </w:rPr>
        <w:t xml:space="preserve">11. </w:t>
      </w:r>
      <w:r w:rsidRPr="00E45270">
        <w:rPr>
          <w:lang w:val="en-US"/>
        </w:rPr>
        <w:t xml:space="preserve">Andy Warhol (After), </w:t>
      </w:r>
      <w:r w:rsidRPr="00E45270">
        <w:rPr>
          <w:i/>
          <w:iCs/>
          <w:lang w:val="en-US"/>
        </w:rPr>
        <w:t>Golden Marilyn 11.40</w:t>
      </w:r>
      <w:r w:rsidRPr="00E45270">
        <w:rPr>
          <w:lang w:val="en-US"/>
        </w:rPr>
        <w:t xml:space="preserve">, 2011, </w:t>
      </w:r>
      <w:proofErr w:type="spellStart"/>
      <w:r w:rsidRPr="00E45270">
        <w:rPr>
          <w:lang w:val="en-US"/>
        </w:rPr>
        <w:t>serigrafia</w:t>
      </w:r>
      <w:proofErr w:type="spellEnd"/>
      <w:r w:rsidRPr="00E45270">
        <w:rPr>
          <w:lang w:val="en-US"/>
        </w:rPr>
        <w:t xml:space="preserve"> </w:t>
      </w:r>
      <w:proofErr w:type="spellStart"/>
      <w:r w:rsidRPr="00E45270">
        <w:rPr>
          <w:lang w:val="en-US"/>
        </w:rPr>
        <w:t>su</w:t>
      </w:r>
      <w:proofErr w:type="spellEnd"/>
      <w:r w:rsidRPr="00E45270">
        <w:rPr>
          <w:lang w:val="en-US"/>
        </w:rPr>
        <w:t xml:space="preserve"> carta (152/2000)</w:t>
      </w:r>
      <w:r>
        <w:rPr>
          <w:lang w:val="en-US"/>
        </w:rPr>
        <w:t xml:space="preserve">; </w:t>
      </w:r>
      <w:r w:rsidRPr="00E45270">
        <w:rPr>
          <w:lang w:val="en-US"/>
        </w:rPr>
        <w:t xml:space="preserve">Published by Sunday B. Morning with the </w:t>
      </w:r>
      <w:proofErr w:type="spellStart"/>
      <w:r w:rsidRPr="00E45270">
        <w:rPr>
          <w:lang w:val="en-US"/>
        </w:rPr>
        <w:t>autorization</w:t>
      </w:r>
      <w:proofErr w:type="spellEnd"/>
      <w:r w:rsidRPr="00E45270">
        <w:rPr>
          <w:lang w:val="en-US"/>
        </w:rPr>
        <w:t xml:space="preserve"> of Andy Warhol Foundation for the Arts</w:t>
      </w:r>
      <w:r>
        <w:rPr>
          <w:lang w:val="en-US"/>
        </w:rPr>
        <w:t xml:space="preserve">; </w:t>
      </w:r>
      <w:r w:rsidRPr="00E45270">
        <w:rPr>
          <w:lang w:val="en-US"/>
        </w:rPr>
        <w:t>© The Andy Warhol Foundation for the Visual Arts Inc.</w:t>
      </w:r>
    </w:p>
    <w:p w14:paraId="57E77411" w14:textId="77777777" w:rsidR="00E45270" w:rsidRPr="00E45270" w:rsidRDefault="00E45270" w:rsidP="00E45270">
      <w:pPr>
        <w:spacing w:after="0"/>
        <w:rPr>
          <w:lang w:val="en-US"/>
        </w:rPr>
      </w:pPr>
    </w:p>
    <w:p w14:paraId="2C9D10CE" w14:textId="1935A651" w:rsidR="00E45270" w:rsidRDefault="00E45270" w:rsidP="00E45270">
      <w:pPr>
        <w:spacing w:after="0"/>
      </w:pPr>
      <w:r>
        <w:rPr>
          <w:b/>
          <w:bCs/>
        </w:rPr>
        <w:t xml:space="preserve">12. </w:t>
      </w:r>
      <w:r w:rsidRPr="00E45270">
        <w:t xml:space="preserve">Oreficeria francese (Jean </w:t>
      </w:r>
      <w:proofErr w:type="spellStart"/>
      <w:r w:rsidRPr="00E45270">
        <w:t>du</w:t>
      </w:r>
      <w:proofErr w:type="spellEnd"/>
      <w:r w:rsidRPr="00E45270">
        <w:t xml:space="preserve"> </w:t>
      </w:r>
      <w:proofErr w:type="spellStart"/>
      <w:r w:rsidRPr="00E45270">
        <w:t>Vivier</w:t>
      </w:r>
      <w:proofErr w:type="spellEnd"/>
      <w:r w:rsidRPr="00E45270">
        <w:t xml:space="preserve">?), Orafo romano, Diomede Vanni, </w:t>
      </w:r>
      <w:r w:rsidRPr="00E45270">
        <w:rPr>
          <w:i/>
          <w:iCs/>
        </w:rPr>
        <w:t xml:space="preserve">Reliquiario con Imago </w:t>
      </w:r>
      <w:proofErr w:type="spellStart"/>
      <w:r w:rsidRPr="00E45270">
        <w:rPr>
          <w:i/>
          <w:iCs/>
        </w:rPr>
        <w:t>Pietatis</w:t>
      </w:r>
      <w:proofErr w:type="spellEnd"/>
      <w:r w:rsidRPr="00E45270">
        <w:rPr>
          <w:i/>
          <w:iCs/>
        </w:rPr>
        <w:t xml:space="preserve"> e Scene della Passione detto “Reliquiario di Montalto”</w:t>
      </w:r>
      <w:r w:rsidRPr="00E45270">
        <w:t xml:space="preserve">, XIV-XVI secolo, oro, argento fuso, sbalzato, inciso, dipinto e dorato, smalti </w:t>
      </w:r>
      <w:r w:rsidRPr="00E45270">
        <w:rPr>
          <w:i/>
          <w:iCs/>
        </w:rPr>
        <w:t xml:space="preserve">en ronde </w:t>
      </w:r>
      <w:proofErr w:type="spellStart"/>
      <w:r w:rsidRPr="00E45270">
        <w:rPr>
          <w:i/>
          <w:iCs/>
        </w:rPr>
        <w:t>bosse</w:t>
      </w:r>
      <w:proofErr w:type="spellEnd"/>
      <w:r w:rsidRPr="00E45270">
        <w:t xml:space="preserve">, niello, gemme (zaffiri e spinelli), perle, cammeo in </w:t>
      </w:r>
      <w:proofErr w:type="spellStart"/>
      <w:r w:rsidRPr="00E45270">
        <w:t>sardonice</w:t>
      </w:r>
      <w:proofErr w:type="spellEnd"/>
      <w:r w:rsidRPr="00E45270">
        <w:t>, Montalto delle Marche, Museo Sistino Vescovile – Musei Sistini del Piceno</w:t>
      </w:r>
      <w:r>
        <w:t xml:space="preserve">; </w:t>
      </w:r>
      <w:r w:rsidRPr="00E45270">
        <w:t xml:space="preserve">Photo Riccardo </w:t>
      </w:r>
      <w:proofErr w:type="spellStart"/>
      <w:r w:rsidRPr="00E45270">
        <w:t>Garzarelli</w:t>
      </w:r>
      <w:proofErr w:type="spellEnd"/>
    </w:p>
    <w:p w14:paraId="520829DD" w14:textId="77777777" w:rsidR="00E45270" w:rsidRPr="00E45270" w:rsidRDefault="00E45270" w:rsidP="00E45270">
      <w:pPr>
        <w:spacing w:after="0"/>
      </w:pPr>
    </w:p>
    <w:p w14:paraId="6063AA15" w14:textId="36983FB3" w:rsidR="00E45270" w:rsidRPr="00E45270" w:rsidRDefault="00E45270" w:rsidP="00E45270">
      <w:pPr>
        <w:spacing w:after="0"/>
      </w:pPr>
      <w:r>
        <w:rPr>
          <w:b/>
          <w:bCs/>
        </w:rPr>
        <w:t xml:space="preserve">13. </w:t>
      </w:r>
      <w:r w:rsidRPr="00E45270">
        <w:t xml:space="preserve">Yves Klein, </w:t>
      </w:r>
      <w:r w:rsidRPr="00E45270">
        <w:rPr>
          <w:i/>
          <w:iCs/>
        </w:rPr>
        <w:t>Ex voto dedicato a santa Rita da Cascia</w:t>
      </w:r>
      <w:r w:rsidRPr="00E45270">
        <w:t>, 1961, pigmenti, foglie d’oro, lingotto d’oro, manoscritto, supporto in Perspex, Cascia, Monastero di S. Rita delle Agostiniane di Cascia</w:t>
      </w:r>
      <w:r>
        <w:t xml:space="preserve">; </w:t>
      </w:r>
      <w:r w:rsidRPr="00E45270">
        <w:t xml:space="preserve">© </w:t>
      </w:r>
      <w:proofErr w:type="spellStart"/>
      <w:r w:rsidRPr="00E45270">
        <w:t>Succession</w:t>
      </w:r>
      <w:proofErr w:type="spellEnd"/>
      <w:r w:rsidRPr="00E45270">
        <w:t xml:space="preserve"> Yves Klein</w:t>
      </w:r>
    </w:p>
    <w:p w14:paraId="6A80D5C5" w14:textId="77777777" w:rsidR="00E45270" w:rsidRPr="00E45270" w:rsidRDefault="00E45270" w:rsidP="00E45270">
      <w:pPr>
        <w:spacing w:after="0"/>
      </w:pPr>
    </w:p>
    <w:p w14:paraId="1587A9E6" w14:textId="2C17134F" w:rsidR="00E45270" w:rsidRPr="00E45270" w:rsidRDefault="00E45270" w:rsidP="00E45270">
      <w:pPr>
        <w:spacing w:after="0"/>
      </w:pPr>
      <w:r>
        <w:rPr>
          <w:b/>
          <w:bCs/>
        </w:rPr>
        <w:t>14.</w:t>
      </w:r>
      <w:r w:rsidRPr="00E45270">
        <w:rPr>
          <w:b/>
          <w:bCs/>
        </w:rPr>
        <w:t xml:space="preserve"> </w:t>
      </w:r>
      <w:r w:rsidRPr="00E45270">
        <w:t xml:space="preserve">Maestro della Madonna di Montone (Baldassarre Mattioli?), </w:t>
      </w:r>
      <w:r w:rsidRPr="00E45270">
        <w:rPr>
          <w:i/>
          <w:iCs/>
        </w:rPr>
        <w:t>Madonna col Bambino e sei angeli</w:t>
      </w:r>
      <w:r w:rsidRPr="00E45270">
        <w:t>, 1435 circa, tempera su tavola, Perugia, Galleria Nazionale dell’Umbria</w:t>
      </w:r>
      <w:r>
        <w:t xml:space="preserve">; </w:t>
      </w:r>
      <w:r w:rsidRPr="00E45270">
        <w:t>Photo credits Michele Alberto Sereni</w:t>
      </w:r>
    </w:p>
    <w:p w14:paraId="30C559B3" w14:textId="77777777" w:rsidR="00E45270" w:rsidRDefault="00E45270" w:rsidP="00E45270">
      <w:pPr>
        <w:spacing w:after="0"/>
        <w:rPr>
          <w:b/>
          <w:bCs/>
        </w:rPr>
      </w:pPr>
    </w:p>
    <w:p w14:paraId="2076E49E" w14:textId="12F2FCE1" w:rsidR="00E45270" w:rsidRPr="00E45270" w:rsidRDefault="00E45270" w:rsidP="00E45270">
      <w:pPr>
        <w:spacing w:after="0"/>
      </w:pPr>
      <w:r>
        <w:rPr>
          <w:b/>
          <w:bCs/>
        </w:rPr>
        <w:lastRenderedPageBreak/>
        <w:t xml:space="preserve">15. </w:t>
      </w:r>
      <w:r w:rsidRPr="00E45270">
        <w:t xml:space="preserve">Carla Accardi, </w:t>
      </w:r>
      <w:proofErr w:type="spellStart"/>
      <w:r w:rsidRPr="00E45270">
        <w:rPr>
          <w:i/>
          <w:iCs/>
        </w:rPr>
        <w:t>Oroblu</w:t>
      </w:r>
      <w:proofErr w:type="spellEnd"/>
      <w:r w:rsidRPr="00E45270">
        <w:rPr>
          <w:i/>
          <w:iCs/>
        </w:rPr>
        <w:t xml:space="preserve"> (Oriente n. 2)</w:t>
      </w:r>
      <w:r w:rsidRPr="00E45270">
        <w:t xml:space="preserve">, 1965, caseina su tela, Roma, collezione Antonella Sanfilippo - </w:t>
      </w:r>
      <w:proofErr w:type="spellStart"/>
      <w:r w:rsidRPr="00E45270">
        <w:t>Courtesy</w:t>
      </w:r>
      <w:proofErr w:type="spellEnd"/>
      <w:r w:rsidRPr="00E45270">
        <w:t xml:space="preserve"> Galleria dello Scudo, Verona, arch. n. 419, Celant 1999 n. 1965 5</w:t>
      </w:r>
      <w:r>
        <w:t xml:space="preserve">; </w:t>
      </w:r>
      <w:r w:rsidRPr="00E45270">
        <w:t>© ACCARDI CARLA, by SIAE 2024</w:t>
      </w:r>
    </w:p>
    <w:p w14:paraId="3F18729D" w14:textId="77777777" w:rsidR="00E45270" w:rsidRPr="00E45270" w:rsidRDefault="00E45270" w:rsidP="00E45270">
      <w:pPr>
        <w:spacing w:after="0"/>
      </w:pPr>
    </w:p>
    <w:p w14:paraId="0217C404" w14:textId="1218FC31" w:rsidR="00E45270" w:rsidRPr="00E45270" w:rsidRDefault="00E45270" w:rsidP="00E45270">
      <w:pPr>
        <w:spacing w:after="0"/>
      </w:pPr>
      <w:r w:rsidRPr="00E45270">
        <w:rPr>
          <w:b/>
          <w:bCs/>
        </w:rPr>
        <w:t>16.</w:t>
      </w:r>
      <w:r>
        <w:t xml:space="preserve"> </w:t>
      </w:r>
      <w:r w:rsidRPr="00E45270">
        <w:t xml:space="preserve">Gustav Klimt, </w:t>
      </w:r>
      <w:r w:rsidRPr="00E45270">
        <w:rPr>
          <w:i/>
          <w:iCs/>
        </w:rPr>
        <w:t>Le tre età</w:t>
      </w:r>
      <w:r w:rsidRPr="00E45270">
        <w:t xml:space="preserve">, 1905, olio su tela, Roma, Galleria Nazionale d’Arte Moderna e Contemporanea, </w:t>
      </w:r>
      <w:proofErr w:type="spellStart"/>
      <w:r w:rsidRPr="00E45270">
        <w:t>inv</w:t>
      </w:r>
      <w:proofErr w:type="spellEnd"/>
      <w:r w:rsidRPr="00E45270">
        <w:t>. 951</w:t>
      </w:r>
      <w:r>
        <w:t xml:space="preserve">; </w:t>
      </w:r>
      <w:r w:rsidRPr="00E45270">
        <w:t>Photo credits Riccardo Ragazzi</w:t>
      </w:r>
    </w:p>
    <w:p w14:paraId="0D890AC0" w14:textId="77777777" w:rsidR="00E45270" w:rsidRDefault="00E45270" w:rsidP="00E45270">
      <w:pPr>
        <w:spacing w:after="0"/>
      </w:pPr>
    </w:p>
    <w:sectPr w:rsidR="00E452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2E26"/>
    <w:multiLevelType w:val="hybridMultilevel"/>
    <w:tmpl w:val="9B964EDC"/>
    <w:lvl w:ilvl="0" w:tplc="525C0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64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70"/>
    <w:rsid w:val="0007355E"/>
    <w:rsid w:val="000B2432"/>
    <w:rsid w:val="000F2BF2"/>
    <w:rsid w:val="002416D8"/>
    <w:rsid w:val="003310F0"/>
    <w:rsid w:val="003963EC"/>
    <w:rsid w:val="00556AEA"/>
    <w:rsid w:val="00583020"/>
    <w:rsid w:val="005915FB"/>
    <w:rsid w:val="005A63F1"/>
    <w:rsid w:val="00663644"/>
    <w:rsid w:val="0078048E"/>
    <w:rsid w:val="007B697C"/>
    <w:rsid w:val="00825D40"/>
    <w:rsid w:val="00851112"/>
    <w:rsid w:val="00971AE0"/>
    <w:rsid w:val="009B1AE3"/>
    <w:rsid w:val="00A86914"/>
    <w:rsid w:val="00A95D8A"/>
    <w:rsid w:val="00AB310F"/>
    <w:rsid w:val="00AE5112"/>
    <w:rsid w:val="00AE6FB3"/>
    <w:rsid w:val="00D06019"/>
    <w:rsid w:val="00E1124C"/>
    <w:rsid w:val="00E45270"/>
    <w:rsid w:val="00E509C6"/>
    <w:rsid w:val="00E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C540"/>
  <w15:chartTrackingRefBased/>
  <w15:docId w15:val="{5C860B92-33C2-41D7-9292-728111BA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5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9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393BF5-B3C9-48BC-8C23-327F3BE9E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1ACB2-424A-4D07-86CA-629A551A5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C12D9-6B02-47F5-B988-89FBEFBF8EBC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3</cp:revision>
  <dcterms:created xsi:type="dcterms:W3CDTF">2024-10-22T14:54:00Z</dcterms:created>
  <dcterms:modified xsi:type="dcterms:W3CDTF">2024-10-24T10:24:00Z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