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48CFB1A" w14:textId="77777777" w:rsidR="006D4087" w:rsidRPr="00877B5B" w:rsidRDefault="006D4087">
      <w:pPr>
        <w:jc w:val="both"/>
        <w:rPr>
          <w:rFonts w:ascii="Garamond" w:eastAsia="Garamond" w:hAnsi="Garamond" w:cs="Garamond"/>
          <w:b/>
          <w:i/>
        </w:rPr>
      </w:pPr>
    </w:p>
    <w:p w14:paraId="3ACD7883" w14:textId="77777777" w:rsidR="006D4CDC" w:rsidRDefault="006D4CDC">
      <w:pPr>
        <w:spacing w:after="0"/>
        <w:jc w:val="center"/>
        <w:rPr>
          <w:rFonts w:ascii="Garamond" w:eastAsia="Garamond" w:hAnsi="Garamond" w:cs="Garamond"/>
          <w:b/>
          <w:sz w:val="24"/>
          <w:szCs w:val="24"/>
        </w:rPr>
      </w:pPr>
    </w:p>
    <w:p w14:paraId="1A1E724D" w14:textId="08A8478C" w:rsidR="00147B4C" w:rsidRDefault="002E08C2">
      <w:pPr>
        <w:spacing w:after="0"/>
        <w:jc w:val="center"/>
        <w:rPr>
          <w:rFonts w:ascii="Garamond" w:eastAsia="Garamond" w:hAnsi="Garamond" w:cs="Garamond"/>
          <w:b/>
          <w:sz w:val="24"/>
          <w:szCs w:val="24"/>
        </w:rPr>
      </w:pPr>
      <w:r w:rsidRPr="00877B5B">
        <w:rPr>
          <w:rFonts w:ascii="Garamond" w:eastAsia="Garamond" w:hAnsi="Garamond" w:cs="Garamond"/>
          <w:b/>
          <w:sz w:val="24"/>
          <w:szCs w:val="24"/>
        </w:rPr>
        <w:t>MUSEI NAZIONALI DI PERUGIA</w:t>
      </w:r>
    </w:p>
    <w:p w14:paraId="50B69CC0" w14:textId="77950B55" w:rsidR="006D4CDC" w:rsidRPr="00877B5B" w:rsidRDefault="002E08C2" w:rsidP="006D4CDC">
      <w:pPr>
        <w:spacing w:after="120"/>
        <w:jc w:val="center"/>
        <w:rPr>
          <w:rFonts w:ascii="Garamond" w:eastAsia="Garamond" w:hAnsi="Garamond" w:cs="Garamond"/>
          <w:b/>
          <w:sz w:val="24"/>
          <w:szCs w:val="24"/>
        </w:rPr>
      </w:pPr>
      <w:r w:rsidRPr="00877B5B">
        <w:rPr>
          <w:rFonts w:ascii="Garamond" w:eastAsia="Garamond" w:hAnsi="Garamond" w:cs="Garamond"/>
          <w:b/>
          <w:sz w:val="24"/>
          <w:szCs w:val="24"/>
        </w:rPr>
        <w:t>DIREZIONE REGIONALE MUSEI</w:t>
      </w:r>
      <w:r w:rsidR="00147B4C" w:rsidRPr="00147B4C">
        <w:rPr>
          <w:rFonts w:ascii="Garamond" w:eastAsia="Garamond" w:hAnsi="Garamond" w:cs="Garamond"/>
          <w:b/>
          <w:sz w:val="24"/>
          <w:szCs w:val="24"/>
        </w:rPr>
        <w:t xml:space="preserve"> </w:t>
      </w:r>
      <w:r w:rsidR="00147B4C" w:rsidRPr="00877B5B">
        <w:rPr>
          <w:rFonts w:ascii="Garamond" w:eastAsia="Garamond" w:hAnsi="Garamond" w:cs="Garamond"/>
          <w:b/>
          <w:sz w:val="24"/>
          <w:szCs w:val="24"/>
        </w:rPr>
        <w:t>NAZIONALI</w:t>
      </w:r>
      <w:r w:rsidRPr="00877B5B">
        <w:rPr>
          <w:rFonts w:ascii="Garamond" w:eastAsia="Garamond" w:hAnsi="Garamond" w:cs="Garamond"/>
          <w:b/>
          <w:sz w:val="24"/>
          <w:szCs w:val="24"/>
        </w:rPr>
        <w:t xml:space="preserve"> UMBRIA</w:t>
      </w:r>
    </w:p>
    <w:p w14:paraId="54EF8D16" w14:textId="266616BC" w:rsidR="006D4087" w:rsidRDefault="002E08C2">
      <w:pPr>
        <w:spacing w:after="0"/>
        <w:jc w:val="center"/>
        <w:rPr>
          <w:rFonts w:ascii="Garamond" w:eastAsia="Garamond" w:hAnsi="Garamond" w:cs="Garamond"/>
          <w:b/>
          <w:sz w:val="24"/>
          <w:szCs w:val="24"/>
        </w:rPr>
      </w:pPr>
      <w:r w:rsidRPr="00877B5B">
        <w:rPr>
          <w:rFonts w:ascii="Garamond" w:eastAsia="Garamond" w:hAnsi="Garamond" w:cs="Garamond"/>
          <w:b/>
          <w:sz w:val="24"/>
          <w:szCs w:val="24"/>
        </w:rPr>
        <w:t>GALLERIA NAZIONALE DELL</w:t>
      </w:r>
      <w:r w:rsidR="00231BC6">
        <w:rPr>
          <w:rFonts w:ascii="Garamond" w:eastAsia="Garamond" w:hAnsi="Garamond" w:cs="Garamond"/>
          <w:b/>
          <w:sz w:val="24"/>
          <w:szCs w:val="24"/>
        </w:rPr>
        <w:t>’</w:t>
      </w:r>
      <w:r w:rsidRPr="00877B5B">
        <w:rPr>
          <w:rFonts w:ascii="Garamond" w:eastAsia="Garamond" w:hAnsi="Garamond" w:cs="Garamond"/>
          <w:b/>
          <w:sz w:val="24"/>
          <w:szCs w:val="24"/>
        </w:rPr>
        <w:t>UMBRIA</w:t>
      </w:r>
    </w:p>
    <w:p w14:paraId="59D1EC0B" w14:textId="77777777" w:rsidR="006D4CDC" w:rsidRPr="00877B5B" w:rsidRDefault="006D4CDC">
      <w:pPr>
        <w:spacing w:after="0"/>
        <w:jc w:val="center"/>
        <w:rPr>
          <w:rFonts w:ascii="Garamond" w:eastAsia="Garamond" w:hAnsi="Garamond" w:cs="Garamond"/>
          <w:b/>
          <w:sz w:val="24"/>
          <w:szCs w:val="24"/>
        </w:rPr>
      </w:pPr>
    </w:p>
    <w:p w14:paraId="1346C819" w14:textId="77777777" w:rsidR="006D4087" w:rsidRPr="00877B5B" w:rsidRDefault="002E08C2">
      <w:pPr>
        <w:spacing w:after="0"/>
        <w:jc w:val="center"/>
        <w:rPr>
          <w:rFonts w:ascii="Garamond" w:eastAsia="Garamond" w:hAnsi="Garamond" w:cs="Garamond"/>
          <w:b/>
          <w:sz w:val="28"/>
          <w:szCs w:val="28"/>
        </w:rPr>
      </w:pPr>
      <w:r w:rsidRPr="00877B5B">
        <w:rPr>
          <w:rFonts w:ascii="Garamond" w:eastAsia="Garamond" w:hAnsi="Garamond" w:cs="Garamond"/>
          <w:b/>
          <w:sz w:val="28"/>
          <w:szCs w:val="28"/>
        </w:rPr>
        <w:t>DAL 26 OTTOBRE 2024 AL 19 GENNAIO 2025</w:t>
      </w:r>
    </w:p>
    <w:p w14:paraId="1D772161" w14:textId="77777777" w:rsidR="006D4087" w:rsidRPr="00877B5B" w:rsidRDefault="006D4087">
      <w:pPr>
        <w:spacing w:after="0"/>
        <w:jc w:val="center"/>
        <w:rPr>
          <w:rFonts w:ascii="Garamond" w:eastAsia="Garamond" w:hAnsi="Garamond" w:cs="Garamond"/>
          <w:b/>
          <w:i/>
          <w:sz w:val="28"/>
          <w:szCs w:val="28"/>
        </w:rPr>
      </w:pPr>
    </w:p>
    <w:p w14:paraId="7E4845D9" w14:textId="5B19A9F1" w:rsidR="006D4087" w:rsidRPr="00877B5B" w:rsidRDefault="002E08C2">
      <w:pPr>
        <w:jc w:val="center"/>
        <w:rPr>
          <w:rFonts w:ascii="Garamond" w:eastAsia="Garamond" w:hAnsi="Garamond" w:cs="Garamond"/>
          <w:b/>
          <w:i/>
          <w:sz w:val="28"/>
          <w:szCs w:val="28"/>
        </w:rPr>
      </w:pPr>
      <w:r w:rsidRPr="00877B5B">
        <w:rPr>
          <w:rFonts w:ascii="Garamond" w:eastAsia="Garamond" w:hAnsi="Garamond" w:cs="Garamond"/>
          <w:b/>
          <w:i/>
          <w:sz w:val="28"/>
          <w:szCs w:val="28"/>
        </w:rPr>
        <w:t>L</w:t>
      </w:r>
      <w:r w:rsidR="00231BC6">
        <w:rPr>
          <w:rFonts w:ascii="Garamond" w:eastAsia="Garamond" w:hAnsi="Garamond" w:cs="Garamond"/>
          <w:b/>
          <w:i/>
          <w:sz w:val="28"/>
          <w:szCs w:val="28"/>
        </w:rPr>
        <w:t>’</w:t>
      </w:r>
      <w:r w:rsidRPr="00877B5B">
        <w:rPr>
          <w:rFonts w:ascii="Garamond" w:eastAsia="Garamond" w:hAnsi="Garamond" w:cs="Garamond"/>
          <w:b/>
          <w:i/>
          <w:sz w:val="28"/>
          <w:szCs w:val="28"/>
        </w:rPr>
        <w:t>ETÀ DELL</w:t>
      </w:r>
      <w:r w:rsidR="00231BC6">
        <w:rPr>
          <w:rFonts w:ascii="Garamond" w:eastAsia="Garamond" w:hAnsi="Garamond" w:cs="Garamond"/>
          <w:b/>
          <w:i/>
          <w:sz w:val="28"/>
          <w:szCs w:val="28"/>
        </w:rPr>
        <w:t>’</w:t>
      </w:r>
      <w:r w:rsidRPr="00877B5B">
        <w:rPr>
          <w:rFonts w:ascii="Garamond" w:eastAsia="Garamond" w:hAnsi="Garamond" w:cs="Garamond"/>
          <w:b/>
          <w:i/>
          <w:sz w:val="28"/>
          <w:szCs w:val="28"/>
        </w:rPr>
        <w:t>ORO</w:t>
      </w:r>
    </w:p>
    <w:p w14:paraId="08602AED" w14:textId="53D5B355" w:rsidR="00247A35" w:rsidRPr="00AC6629" w:rsidRDefault="002E08C2" w:rsidP="00247A35">
      <w:pPr>
        <w:spacing w:after="0"/>
        <w:jc w:val="center"/>
        <w:rPr>
          <w:rFonts w:ascii="Garamond" w:eastAsia="Garamond" w:hAnsi="Garamond" w:cs="Garamond"/>
          <w:b/>
          <w:sz w:val="28"/>
          <w:szCs w:val="28"/>
        </w:rPr>
      </w:pPr>
      <w:r w:rsidRPr="00AC6629">
        <w:rPr>
          <w:rFonts w:ascii="Garamond" w:eastAsia="Garamond" w:hAnsi="Garamond" w:cs="Garamond"/>
          <w:b/>
          <w:sz w:val="28"/>
          <w:szCs w:val="28"/>
        </w:rPr>
        <w:t>I capolavori dorati della Galleria Nazionale dell</w:t>
      </w:r>
      <w:r w:rsidR="00231BC6">
        <w:rPr>
          <w:rFonts w:ascii="Garamond" w:eastAsia="Garamond" w:hAnsi="Garamond" w:cs="Garamond"/>
          <w:b/>
          <w:sz w:val="28"/>
          <w:szCs w:val="28"/>
        </w:rPr>
        <w:t>’</w:t>
      </w:r>
      <w:r w:rsidRPr="00AC6629">
        <w:rPr>
          <w:rFonts w:ascii="Garamond" w:eastAsia="Garamond" w:hAnsi="Garamond" w:cs="Garamond"/>
          <w:b/>
          <w:sz w:val="28"/>
          <w:szCs w:val="28"/>
        </w:rPr>
        <w:t xml:space="preserve">Umbria </w:t>
      </w:r>
    </w:p>
    <w:p w14:paraId="358D9E81" w14:textId="0989DDD4" w:rsidR="00247A35" w:rsidRPr="000A1DE0" w:rsidRDefault="00247A35" w:rsidP="00247A35">
      <w:pPr>
        <w:spacing w:after="0"/>
        <w:jc w:val="center"/>
        <w:rPr>
          <w:rFonts w:ascii="Garamond" w:eastAsia="Garamond" w:hAnsi="Garamond" w:cs="Garamond"/>
          <w:b/>
          <w:bCs/>
          <w:i/>
          <w:iCs/>
          <w:sz w:val="28"/>
          <w:szCs w:val="28"/>
        </w:rPr>
      </w:pPr>
      <w:r w:rsidRPr="000A1DE0">
        <w:rPr>
          <w:rFonts w:ascii="Garamond" w:eastAsia="Garamond" w:hAnsi="Garamond" w:cs="Garamond"/>
          <w:b/>
          <w:bCs/>
          <w:i/>
          <w:iCs/>
          <w:sz w:val="28"/>
          <w:szCs w:val="28"/>
        </w:rPr>
        <w:t>i</w:t>
      </w:r>
      <w:r w:rsidR="002E08C2" w:rsidRPr="000A1DE0">
        <w:rPr>
          <w:rFonts w:ascii="Garamond" w:eastAsia="Garamond" w:hAnsi="Garamond" w:cs="Garamond"/>
          <w:b/>
          <w:bCs/>
          <w:i/>
          <w:iCs/>
          <w:sz w:val="28"/>
          <w:szCs w:val="28"/>
        </w:rPr>
        <w:t>ncontrano</w:t>
      </w:r>
    </w:p>
    <w:p w14:paraId="35AC9E34" w14:textId="63E7ED2E" w:rsidR="006D4087" w:rsidRPr="00AC6629" w:rsidRDefault="002E08C2" w:rsidP="00247A35">
      <w:pPr>
        <w:spacing w:after="0"/>
        <w:jc w:val="center"/>
        <w:rPr>
          <w:rFonts w:ascii="Garamond" w:eastAsia="Garamond" w:hAnsi="Garamond" w:cs="Garamond"/>
          <w:b/>
          <w:sz w:val="28"/>
          <w:szCs w:val="28"/>
        </w:rPr>
      </w:pPr>
      <w:r w:rsidRPr="00AC6629">
        <w:rPr>
          <w:rFonts w:ascii="Garamond" w:eastAsia="Garamond" w:hAnsi="Garamond" w:cs="Garamond"/>
          <w:b/>
          <w:sz w:val="28"/>
          <w:szCs w:val="28"/>
        </w:rPr>
        <w:t>l</w:t>
      </w:r>
      <w:r w:rsidR="00231BC6">
        <w:rPr>
          <w:rFonts w:ascii="Garamond" w:eastAsia="Garamond" w:hAnsi="Garamond" w:cs="Garamond"/>
          <w:b/>
          <w:sz w:val="28"/>
          <w:szCs w:val="28"/>
        </w:rPr>
        <w:t>’</w:t>
      </w:r>
      <w:r w:rsidRPr="00AC6629">
        <w:rPr>
          <w:rFonts w:ascii="Garamond" w:eastAsia="Garamond" w:hAnsi="Garamond" w:cs="Garamond"/>
          <w:b/>
          <w:sz w:val="28"/>
          <w:szCs w:val="28"/>
        </w:rPr>
        <w:t>Arte Contemporanea</w:t>
      </w:r>
    </w:p>
    <w:p w14:paraId="71F5F845" w14:textId="77777777" w:rsidR="00247A35" w:rsidRPr="00877B5B" w:rsidRDefault="00247A35" w:rsidP="00247A35">
      <w:pPr>
        <w:spacing w:after="0"/>
        <w:jc w:val="center"/>
        <w:rPr>
          <w:rFonts w:ascii="Garamond" w:eastAsia="Garamond" w:hAnsi="Garamond" w:cs="Garamond"/>
          <w:b/>
          <w:sz w:val="28"/>
          <w:szCs w:val="28"/>
        </w:rPr>
      </w:pPr>
    </w:p>
    <w:p w14:paraId="3A3DFAD8" w14:textId="7DBA3CDA" w:rsidR="006D4087" w:rsidRPr="00877B5B" w:rsidRDefault="002E08C2" w:rsidP="00247A35">
      <w:pPr>
        <w:spacing w:after="0"/>
        <w:jc w:val="center"/>
        <w:rPr>
          <w:rFonts w:ascii="Garamond" w:eastAsia="Garamond" w:hAnsi="Garamond" w:cs="Garamond"/>
          <w:b/>
          <w:sz w:val="28"/>
          <w:szCs w:val="28"/>
        </w:rPr>
      </w:pPr>
      <w:r w:rsidRPr="00877B5B">
        <w:rPr>
          <w:rFonts w:ascii="Garamond" w:eastAsia="Garamond" w:hAnsi="Garamond" w:cs="Garamond"/>
          <w:b/>
          <w:sz w:val="28"/>
          <w:szCs w:val="28"/>
        </w:rPr>
        <w:t xml:space="preserve">Maestri antichi come Gentile da Fabriano, Duccio di Boninsegna, il Maestro di </w:t>
      </w:r>
      <w:r w:rsidR="001465D0" w:rsidRPr="00877B5B">
        <w:rPr>
          <w:rFonts w:ascii="Garamond" w:eastAsia="Garamond" w:hAnsi="Garamond" w:cs="Garamond"/>
          <w:b/>
          <w:sz w:val="28"/>
          <w:szCs w:val="28"/>
        </w:rPr>
        <w:t>San</w:t>
      </w:r>
      <w:r w:rsidR="00D0613E" w:rsidRPr="00877B5B">
        <w:rPr>
          <w:rFonts w:ascii="Garamond" w:eastAsia="Garamond" w:hAnsi="Garamond" w:cs="Garamond"/>
          <w:b/>
          <w:color w:val="0070C0"/>
          <w:sz w:val="24"/>
          <w:szCs w:val="24"/>
        </w:rPr>
        <w:t xml:space="preserve"> </w:t>
      </w:r>
      <w:r w:rsidRPr="00877B5B">
        <w:rPr>
          <w:rFonts w:ascii="Garamond" w:eastAsia="Garamond" w:hAnsi="Garamond" w:cs="Garamond"/>
          <w:b/>
          <w:sz w:val="28"/>
          <w:szCs w:val="28"/>
        </w:rPr>
        <w:t>Francesco, Niccolò di Liberatore e</w:t>
      </w:r>
      <w:r w:rsidRPr="00877B5B">
        <w:rPr>
          <w:rFonts w:ascii="Garamond" w:eastAsia="Garamond" w:hAnsi="Garamond" w:cs="Garamond"/>
          <w:b/>
          <w:color w:val="FF0000"/>
          <w:sz w:val="28"/>
          <w:szCs w:val="28"/>
        </w:rPr>
        <w:t xml:space="preserve"> </w:t>
      </w:r>
      <w:r w:rsidRPr="00877B5B">
        <w:rPr>
          <w:rFonts w:ascii="Garamond" w:eastAsia="Garamond" w:hAnsi="Garamond" w:cs="Garamond"/>
          <w:b/>
          <w:sz w:val="28"/>
          <w:szCs w:val="28"/>
        </w:rPr>
        <w:t xml:space="preserve">Jean </w:t>
      </w:r>
      <w:proofErr w:type="spellStart"/>
      <w:r w:rsidRPr="00877B5B">
        <w:rPr>
          <w:rFonts w:ascii="Garamond" w:eastAsia="Garamond" w:hAnsi="Garamond" w:cs="Garamond"/>
          <w:b/>
          <w:sz w:val="28"/>
          <w:szCs w:val="28"/>
        </w:rPr>
        <w:t>du</w:t>
      </w:r>
      <w:proofErr w:type="spellEnd"/>
      <w:r w:rsidRPr="00877B5B">
        <w:rPr>
          <w:rFonts w:ascii="Garamond" w:eastAsia="Garamond" w:hAnsi="Garamond" w:cs="Garamond"/>
          <w:b/>
          <w:sz w:val="28"/>
          <w:szCs w:val="28"/>
        </w:rPr>
        <w:t xml:space="preserve"> </w:t>
      </w:r>
      <w:proofErr w:type="spellStart"/>
      <w:r w:rsidRPr="00877B5B">
        <w:rPr>
          <w:rFonts w:ascii="Garamond" w:eastAsia="Garamond" w:hAnsi="Garamond" w:cs="Garamond"/>
          <w:b/>
          <w:sz w:val="28"/>
          <w:szCs w:val="28"/>
        </w:rPr>
        <w:t>Vivier</w:t>
      </w:r>
      <w:proofErr w:type="spellEnd"/>
      <w:r w:rsidRPr="00877B5B">
        <w:rPr>
          <w:rFonts w:ascii="Garamond" w:eastAsia="Garamond" w:hAnsi="Garamond" w:cs="Garamond"/>
          <w:b/>
          <w:sz w:val="28"/>
          <w:szCs w:val="28"/>
        </w:rPr>
        <w:t>, dialogano con capolavori di grandi artisti contemporanei, tra i quali Andy Warhol, Yves Klein, Alberto Burri, Michelangelo Pistoletto, Jannis Kounellis e Carla Accardi</w:t>
      </w:r>
      <w:r w:rsidR="00247A35" w:rsidRPr="00877B5B">
        <w:rPr>
          <w:rFonts w:ascii="Garamond" w:eastAsia="Garamond" w:hAnsi="Garamond" w:cs="Garamond"/>
          <w:b/>
          <w:sz w:val="28"/>
          <w:szCs w:val="28"/>
        </w:rPr>
        <w:t>.</w:t>
      </w:r>
    </w:p>
    <w:p w14:paraId="3C552D52" w14:textId="77777777" w:rsidR="00247A35" w:rsidRPr="00877B5B" w:rsidRDefault="00247A35" w:rsidP="00247A35">
      <w:pPr>
        <w:spacing w:after="0"/>
        <w:jc w:val="center"/>
        <w:rPr>
          <w:rFonts w:ascii="Garamond" w:eastAsia="Garamond" w:hAnsi="Garamond" w:cs="Garamond"/>
          <w:b/>
          <w:sz w:val="28"/>
          <w:szCs w:val="28"/>
        </w:rPr>
      </w:pPr>
    </w:p>
    <w:p w14:paraId="76CD1505" w14:textId="3838DBE6" w:rsidR="006D4087" w:rsidRPr="00877B5B" w:rsidRDefault="00247A35">
      <w:pPr>
        <w:jc w:val="center"/>
        <w:rPr>
          <w:rFonts w:ascii="Garamond" w:eastAsia="Garamond" w:hAnsi="Garamond" w:cs="Garamond"/>
          <w:b/>
          <w:sz w:val="28"/>
          <w:szCs w:val="28"/>
        </w:rPr>
      </w:pPr>
      <w:r w:rsidRPr="00877B5B">
        <w:rPr>
          <w:rFonts w:ascii="Garamond" w:eastAsia="Garamond" w:hAnsi="Garamond" w:cs="Garamond"/>
          <w:b/>
          <w:sz w:val="28"/>
          <w:szCs w:val="28"/>
        </w:rPr>
        <w:t>L</w:t>
      </w:r>
      <w:r w:rsidR="00231BC6">
        <w:rPr>
          <w:rFonts w:ascii="Garamond" w:eastAsia="Garamond" w:hAnsi="Garamond" w:cs="Garamond"/>
          <w:b/>
          <w:sz w:val="28"/>
          <w:szCs w:val="28"/>
        </w:rPr>
        <w:t>’</w:t>
      </w:r>
      <w:r w:rsidRPr="00877B5B">
        <w:rPr>
          <w:rFonts w:ascii="Garamond" w:eastAsia="Garamond" w:hAnsi="Garamond" w:cs="Garamond"/>
          <w:b/>
          <w:sz w:val="28"/>
          <w:szCs w:val="28"/>
        </w:rPr>
        <w:t>oro, i</w:t>
      </w:r>
      <w:r w:rsidR="002E08C2" w:rsidRPr="00877B5B">
        <w:rPr>
          <w:rFonts w:ascii="Garamond" w:eastAsia="Garamond" w:hAnsi="Garamond" w:cs="Garamond"/>
          <w:b/>
          <w:sz w:val="28"/>
          <w:szCs w:val="28"/>
        </w:rPr>
        <w:t>l re dei metalli</w:t>
      </w:r>
      <w:r w:rsidRPr="00877B5B">
        <w:rPr>
          <w:rFonts w:ascii="Garamond" w:eastAsia="Garamond" w:hAnsi="Garamond" w:cs="Garamond"/>
          <w:b/>
          <w:sz w:val="28"/>
          <w:szCs w:val="28"/>
        </w:rPr>
        <w:t>,</w:t>
      </w:r>
      <w:r w:rsidR="002E08C2" w:rsidRPr="00877B5B">
        <w:rPr>
          <w:rFonts w:ascii="Garamond" w:eastAsia="Garamond" w:hAnsi="Garamond" w:cs="Garamond"/>
          <w:b/>
          <w:sz w:val="28"/>
          <w:szCs w:val="28"/>
        </w:rPr>
        <w:t xml:space="preserve"> nell</w:t>
      </w:r>
      <w:r w:rsidR="00231BC6">
        <w:rPr>
          <w:rFonts w:ascii="Garamond" w:eastAsia="Garamond" w:hAnsi="Garamond" w:cs="Garamond"/>
          <w:b/>
          <w:sz w:val="28"/>
          <w:szCs w:val="28"/>
        </w:rPr>
        <w:t>’</w:t>
      </w:r>
      <w:r w:rsidR="002E08C2" w:rsidRPr="00877B5B">
        <w:rPr>
          <w:rFonts w:ascii="Garamond" w:eastAsia="Garamond" w:hAnsi="Garamond" w:cs="Garamond"/>
          <w:b/>
          <w:sz w:val="28"/>
          <w:szCs w:val="28"/>
        </w:rPr>
        <w:t>arte acquista il potere di trasformare ogni opera in manifestazione del sacro e sguardo spirituale sulla realtà.</w:t>
      </w:r>
    </w:p>
    <w:p w14:paraId="74B091BD" w14:textId="5782D085" w:rsidR="00F6593E" w:rsidRPr="006D4CDC" w:rsidRDefault="002E08C2" w:rsidP="006D4CDC">
      <w:pPr>
        <w:jc w:val="center"/>
        <w:rPr>
          <w:rFonts w:ascii="Garamond" w:eastAsia="Garamond" w:hAnsi="Garamond" w:cs="Garamond"/>
        </w:rPr>
      </w:pPr>
      <w:r w:rsidRPr="00877B5B">
        <w:rPr>
          <w:rFonts w:ascii="Garamond" w:eastAsia="Garamond" w:hAnsi="Garamond" w:cs="Garamond"/>
          <w:b/>
          <w:i/>
          <w:sz w:val="28"/>
          <w:szCs w:val="28"/>
        </w:rPr>
        <w:t>a cura di Alessandra Mammì, Veruska Picchiarelli, Carla Scagliosi</w:t>
      </w:r>
    </w:p>
    <w:p w14:paraId="496F4C30" w14:textId="77777777" w:rsidR="004F1BBE" w:rsidRDefault="004F1BBE" w:rsidP="00F6593E">
      <w:pPr>
        <w:jc w:val="both"/>
        <w:rPr>
          <w:rFonts w:ascii="Garamond" w:eastAsia="Garamond" w:hAnsi="Garamond" w:cs="Garamond"/>
          <w:b/>
          <w:sz w:val="24"/>
          <w:szCs w:val="24"/>
        </w:rPr>
      </w:pPr>
    </w:p>
    <w:p w14:paraId="185E39DB" w14:textId="2177AD68" w:rsidR="006D4087" w:rsidRPr="00877B5B" w:rsidRDefault="00B64BAC" w:rsidP="00F6593E">
      <w:pPr>
        <w:jc w:val="both"/>
        <w:rPr>
          <w:rFonts w:ascii="Garamond" w:eastAsia="Garamond" w:hAnsi="Garamond" w:cs="Garamond"/>
          <w:b/>
          <w:sz w:val="24"/>
          <w:szCs w:val="24"/>
        </w:rPr>
      </w:pPr>
      <w:r w:rsidRPr="00877B5B">
        <w:rPr>
          <w:rFonts w:ascii="Garamond" w:eastAsia="Garamond" w:hAnsi="Garamond" w:cs="Garamond"/>
          <w:b/>
          <w:sz w:val="24"/>
          <w:szCs w:val="24"/>
        </w:rPr>
        <w:t xml:space="preserve">Dal </w:t>
      </w:r>
      <w:r w:rsidR="002E08C2" w:rsidRPr="00877B5B">
        <w:rPr>
          <w:rFonts w:ascii="Garamond" w:eastAsia="Garamond" w:hAnsi="Garamond" w:cs="Garamond"/>
          <w:b/>
          <w:sz w:val="24"/>
          <w:szCs w:val="24"/>
        </w:rPr>
        <w:t xml:space="preserve">26 ottobre </w:t>
      </w:r>
      <w:r>
        <w:rPr>
          <w:rFonts w:ascii="Garamond" w:eastAsia="Garamond" w:hAnsi="Garamond" w:cs="Garamond"/>
          <w:b/>
          <w:sz w:val="24"/>
          <w:szCs w:val="24"/>
        </w:rPr>
        <w:t xml:space="preserve">2024 al 19 gennaio 2025, </w:t>
      </w:r>
      <w:r w:rsidR="002E08C2" w:rsidRPr="00877B5B">
        <w:rPr>
          <w:rFonts w:ascii="Garamond" w:eastAsia="Garamond" w:hAnsi="Garamond" w:cs="Garamond"/>
          <w:b/>
          <w:sz w:val="24"/>
          <w:szCs w:val="24"/>
        </w:rPr>
        <w:t xml:space="preserve">un </w:t>
      </w:r>
      <w:r w:rsidR="0019497D" w:rsidRPr="00877B5B">
        <w:rPr>
          <w:rFonts w:ascii="Garamond" w:eastAsia="Garamond" w:hAnsi="Garamond" w:cs="Garamond"/>
          <w:b/>
          <w:sz w:val="24"/>
          <w:szCs w:val="24"/>
        </w:rPr>
        <w:t>prezioso</w:t>
      </w:r>
      <w:r w:rsidR="002E08C2" w:rsidRPr="00877B5B">
        <w:rPr>
          <w:rFonts w:ascii="Garamond" w:eastAsia="Garamond" w:hAnsi="Garamond" w:cs="Garamond"/>
          <w:b/>
          <w:color w:val="0070C0"/>
          <w:sz w:val="24"/>
          <w:szCs w:val="24"/>
        </w:rPr>
        <w:t xml:space="preserve"> </w:t>
      </w:r>
      <w:r w:rsidR="002E08C2" w:rsidRPr="00877B5B">
        <w:rPr>
          <w:rFonts w:ascii="Garamond" w:eastAsia="Garamond" w:hAnsi="Garamond" w:cs="Garamond"/>
          <w:b/>
          <w:sz w:val="24"/>
          <w:szCs w:val="24"/>
        </w:rPr>
        <w:t>filo d</w:t>
      </w:r>
      <w:r w:rsidR="00231BC6">
        <w:rPr>
          <w:rFonts w:ascii="Garamond" w:eastAsia="Garamond" w:hAnsi="Garamond" w:cs="Garamond"/>
          <w:b/>
          <w:sz w:val="24"/>
          <w:szCs w:val="24"/>
        </w:rPr>
        <w:t>’</w:t>
      </w:r>
      <w:r w:rsidR="002E08C2" w:rsidRPr="00877B5B">
        <w:rPr>
          <w:rFonts w:ascii="Garamond" w:eastAsia="Garamond" w:hAnsi="Garamond" w:cs="Garamond"/>
          <w:b/>
          <w:sz w:val="24"/>
          <w:szCs w:val="24"/>
        </w:rPr>
        <w:t>oro guid</w:t>
      </w:r>
      <w:r w:rsidR="003F6C13">
        <w:rPr>
          <w:rFonts w:ascii="Garamond" w:eastAsia="Garamond" w:hAnsi="Garamond" w:cs="Garamond"/>
          <w:b/>
          <w:sz w:val="24"/>
          <w:szCs w:val="24"/>
        </w:rPr>
        <w:t>a</w:t>
      </w:r>
      <w:r w:rsidR="002E08C2" w:rsidRPr="00877B5B">
        <w:rPr>
          <w:rFonts w:ascii="Garamond" w:eastAsia="Garamond" w:hAnsi="Garamond" w:cs="Garamond"/>
          <w:b/>
          <w:sz w:val="24"/>
          <w:szCs w:val="24"/>
        </w:rPr>
        <w:t xml:space="preserve"> i visitatori lungo un viaggio di nove secoli di storia dell</w:t>
      </w:r>
      <w:r w:rsidR="00231BC6">
        <w:rPr>
          <w:rFonts w:ascii="Garamond" w:eastAsia="Garamond" w:hAnsi="Garamond" w:cs="Garamond"/>
          <w:b/>
          <w:sz w:val="24"/>
          <w:szCs w:val="24"/>
        </w:rPr>
        <w:t>’</w:t>
      </w:r>
      <w:r w:rsidR="002E08C2" w:rsidRPr="00877B5B">
        <w:rPr>
          <w:rFonts w:ascii="Garamond" w:eastAsia="Garamond" w:hAnsi="Garamond" w:cs="Garamond"/>
          <w:b/>
          <w:sz w:val="24"/>
          <w:szCs w:val="24"/>
        </w:rPr>
        <w:t xml:space="preserve">arte, dal Medioevo alla contemporaneità, </w:t>
      </w:r>
      <w:r w:rsidR="003F6C13">
        <w:rPr>
          <w:rFonts w:ascii="Garamond" w:eastAsia="Garamond" w:hAnsi="Garamond" w:cs="Garamond"/>
          <w:b/>
          <w:sz w:val="24"/>
          <w:szCs w:val="24"/>
        </w:rPr>
        <w:t>all</w:t>
      </w:r>
      <w:r w:rsidR="002E08C2" w:rsidRPr="00877B5B">
        <w:rPr>
          <w:rFonts w:ascii="Garamond" w:eastAsia="Garamond" w:hAnsi="Garamond" w:cs="Garamond"/>
          <w:b/>
          <w:sz w:val="24"/>
          <w:szCs w:val="24"/>
        </w:rPr>
        <w:t>a Galleria Nazionale dell</w:t>
      </w:r>
      <w:r w:rsidR="00231BC6">
        <w:rPr>
          <w:rFonts w:ascii="Garamond" w:eastAsia="Garamond" w:hAnsi="Garamond" w:cs="Garamond"/>
          <w:b/>
          <w:sz w:val="24"/>
          <w:szCs w:val="24"/>
        </w:rPr>
        <w:t>’</w:t>
      </w:r>
      <w:r w:rsidR="002E08C2" w:rsidRPr="00877B5B">
        <w:rPr>
          <w:rFonts w:ascii="Garamond" w:eastAsia="Garamond" w:hAnsi="Garamond" w:cs="Garamond"/>
          <w:b/>
          <w:sz w:val="24"/>
          <w:szCs w:val="24"/>
        </w:rPr>
        <w:t>Umbria di Perugia.</w:t>
      </w:r>
    </w:p>
    <w:p w14:paraId="698D7DCC" w14:textId="5ADC1197" w:rsidR="002C31D1" w:rsidRDefault="00B64BAC">
      <w:pPr>
        <w:jc w:val="both"/>
        <w:rPr>
          <w:rFonts w:ascii="Garamond" w:eastAsia="Garamond" w:hAnsi="Garamond" w:cs="Garamond"/>
          <w:sz w:val="24"/>
          <w:szCs w:val="24"/>
        </w:rPr>
      </w:pPr>
      <w:r w:rsidRPr="00877B5B">
        <w:rPr>
          <w:rFonts w:ascii="Garamond" w:eastAsia="Garamond" w:hAnsi="Garamond" w:cs="Garamond"/>
          <w:b/>
          <w:sz w:val="24"/>
          <w:szCs w:val="24"/>
        </w:rPr>
        <w:t xml:space="preserve">La </w:t>
      </w:r>
      <w:r w:rsidR="002E08C2" w:rsidRPr="00877B5B">
        <w:rPr>
          <w:rFonts w:ascii="Garamond" w:eastAsia="Garamond" w:hAnsi="Garamond" w:cs="Garamond"/>
          <w:b/>
          <w:sz w:val="24"/>
          <w:szCs w:val="24"/>
        </w:rPr>
        <w:t xml:space="preserve">sala Podiani del museo perugino accoglie </w:t>
      </w:r>
      <w:r w:rsidR="002E08C2" w:rsidRPr="00877B5B">
        <w:rPr>
          <w:rFonts w:ascii="Garamond" w:eastAsia="Garamond" w:hAnsi="Garamond" w:cs="Garamond"/>
          <w:b/>
          <w:i/>
          <w:sz w:val="24"/>
          <w:szCs w:val="24"/>
        </w:rPr>
        <w:t>L</w:t>
      </w:r>
      <w:r w:rsidR="00231BC6">
        <w:rPr>
          <w:rFonts w:ascii="Garamond" w:eastAsia="Garamond" w:hAnsi="Garamond" w:cs="Garamond"/>
          <w:b/>
          <w:i/>
          <w:sz w:val="24"/>
          <w:szCs w:val="24"/>
        </w:rPr>
        <w:t>’</w:t>
      </w:r>
      <w:r w:rsidR="002E08C2" w:rsidRPr="00877B5B">
        <w:rPr>
          <w:rFonts w:ascii="Garamond" w:eastAsia="Garamond" w:hAnsi="Garamond" w:cs="Garamond"/>
          <w:b/>
          <w:i/>
          <w:sz w:val="24"/>
          <w:szCs w:val="24"/>
        </w:rPr>
        <w:t>età dell</w:t>
      </w:r>
      <w:r w:rsidR="00231BC6">
        <w:rPr>
          <w:rFonts w:ascii="Garamond" w:eastAsia="Garamond" w:hAnsi="Garamond" w:cs="Garamond"/>
          <w:b/>
          <w:i/>
          <w:sz w:val="24"/>
          <w:szCs w:val="24"/>
        </w:rPr>
        <w:t>’</w:t>
      </w:r>
      <w:r w:rsidR="002E08C2" w:rsidRPr="00877B5B">
        <w:rPr>
          <w:rFonts w:ascii="Garamond" w:eastAsia="Garamond" w:hAnsi="Garamond" w:cs="Garamond"/>
          <w:b/>
          <w:i/>
          <w:sz w:val="24"/>
          <w:szCs w:val="24"/>
        </w:rPr>
        <w:t>oro</w:t>
      </w:r>
      <w:r w:rsidR="002E08C2" w:rsidRPr="00877B5B">
        <w:rPr>
          <w:rFonts w:ascii="Garamond" w:eastAsia="Garamond" w:hAnsi="Garamond" w:cs="Garamond"/>
          <w:sz w:val="24"/>
          <w:szCs w:val="24"/>
        </w:rPr>
        <w:t xml:space="preserve">, un affascinante appuntamento espositivo </w:t>
      </w:r>
      <w:r w:rsidR="00247A35" w:rsidRPr="00877B5B">
        <w:rPr>
          <w:rFonts w:ascii="Garamond" w:eastAsia="Garamond" w:hAnsi="Garamond" w:cs="Garamond"/>
          <w:sz w:val="24"/>
          <w:szCs w:val="24"/>
        </w:rPr>
        <w:t>che si avvale del patrocinio del Dicastero per la Cultura e l</w:t>
      </w:r>
      <w:r w:rsidR="00231BC6">
        <w:rPr>
          <w:rFonts w:ascii="Garamond" w:eastAsia="Garamond" w:hAnsi="Garamond" w:cs="Garamond"/>
          <w:sz w:val="24"/>
          <w:szCs w:val="24"/>
        </w:rPr>
        <w:t>’</w:t>
      </w:r>
      <w:r w:rsidR="00247A35" w:rsidRPr="00877B5B">
        <w:rPr>
          <w:rFonts w:ascii="Garamond" w:eastAsia="Garamond" w:hAnsi="Garamond" w:cs="Garamond"/>
          <w:sz w:val="24"/>
          <w:szCs w:val="24"/>
        </w:rPr>
        <w:t>Educazione della Città del Vaticano</w:t>
      </w:r>
      <w:r w:rsidR="002C31D1">
        <w:rPr>
          <w:rFonts w:ascii="Garamond" w:eastAsia="Garamond" w:hAnsi="Garamond" w:cs="Garamond"/>
          <w:sz w:val="24"/>
          <w:szCs w:val="24"/>
        </w:rPr>
        <w:t>.</w:t>
      </w:r>
    </w:p>
    <w:p w14:paraId="71DE33F6" w14:textId="40934EC0" w:rsidR="006D4087" w:rsidRDefault="00247A35">
      <w:pPr>
        <w:jc w:val="both"/>
        <w:rPr>
          <w:rFonts w:ascii="Garamond" w:eastAsia="Garamond" w:hAnsi="Garamond" w:cs="Garamond"/>
          <w:sz w:val="24"/>
          <w:szCs w:val="24"/>
        </w:rPr>
      </w:pPr>
      <w:r w:rsidRPr="00877B5B">
        <w:rPr>
          <w:rFonts w:ascii="Garamond" w:eastAsia="Garamond" w:hAnsi="Garamond" w:cs="Garamond"/>
          <w:sz w:val="24"/>
          <w:szCs w:val="24"/>
        </w:rPr>
        <w:t>C</w:t>
      </w:r>
      <w:r w:rsidR="002E08C2" w:rsidRPr="00877B5B">
        <w:rPr>
          <w:rFonts w:ascii="Garamond" w:eastAsia="Garamond" w:hAnsi="Garamond" w:cs="Garamond"/>
          <w:sz w:val="24"/>
          <w:szCs w:val="24"/>
        </w:rPr>
        <w:t>urat</w:t>
      </w:r>
      <w:r w:rsidRPr="00877B5B">
        <w:rPr>
          <w:rFonts w:ascii="Garamond" w:eastAsia="Garamond" w:hAnsi="Garamond" w:cs="Garamond"/>
          <w:sz w:val="24"/>
          <w:szCs w:val="24"/>
        </w:rPr>
        <w:t>a</w:t>
      </w:r>
      <w:r w:rsidR="002E08C2" w:rsidRPr="00877B5B">
        <w:rPr>
          <w:rFonts w:ascii="Garamond" w:eastAsia="Garamond" w:hAnsi="Garamond" w:cs="Garamond"/>
          <w:sz w:val="24"/>
          <w:szCs w:val="24"/>
        </w:rPr>
        <w:t xml:space="preserve"> da Alessandra Mammì, Veruska Picchiarelli e Carla Scagliosi, </w:t>
      </w:r>
      <w:r w:rsidRPr="00877B5B">
        <w:rPr>
          <w:rFonts w:ascii="Garamond" w:eastAsia="Garamond" w:hAnsi="Garamond" w:cs="Garamond"/>
          <w:sz w:val="24"/>
          <w:szCs w:val="24"/>
        </w:rPr>
        <w:t xml:space="preserve">la mostra </w:t>
      </w:r>
      <w:r w:rsidR="002E08C2" w:rsidRPr="00877B5B">
        <w:rPr>
          <w:rFonts w:ascii="Garamond" w:eastAsia="Garamond" w:hAnsi="Garamond" w:cs="Garamond"/>
          <w:sz w:val="24"/>
          <w:szCs w:val="24"/>
        </w:rPr>
        <w:t xml:space="preserve">propone </w:t>
      </w:r>
      <w:r w:rsidR="002E08C2" w:rsidRPr="00877B5B">
        <w:rPr>
          <w:rFonts w:ascii="Garamond" w:eastAsia="Garamond" w:hAnsi="Garamond" w:cs="Garamond"/>
          <w:b/>
          <w:sz w:val="24"/>
          <w:szCs w:val="24"/>
        </w:rPr>
        <w:t xml:space="preserve">cinquanta capolavori di </w:t>
      </w:r>
      <w:r w:rsidR="00877B5B" w:rsidRPr="00AC6629">
        <w:rPr>
          <w:rFonts w:ascii="Garamond" w:eastAsia="Garamond" w:hAnsi="Garamond" w:cs="Garamond"/>
          <w:b/>
          <w:sz w:val="24"/>
          <w:szCs w:val="24"/>
        </w:rPr>
        <w:t>artisti</w:t>
      </w:r>
      <w:r w:rsidR="002E08C2" w:rsidRPr="00877B5B">
        <w:rPr>
          <w:rFonts w:ascii="Garamond" w:eastAsia="Garamond" w:hAnsi="Garamond" w:cs="Garamond"/>
          <w:sz w:val="24"/>
          <w:szCs w:val="24"/>
        </w:rPr>
        <w:t xml:space="preserve"> </w:t>
      </w:r>
      <w:r w:rsidR="002E08C2" w:rsidRPr="00877B5B">
        <w:rPr>
          <w:rFonts w:ascii="Garamond" w:eastAsia="Garamond" w:hAnsi="Garamond" w:cs="Garamond"/>
          <w:b/>
          <w:sz w:val="24"/>
          <w:szCs w:val="24"/>
        </w:rPr>
        <w:t xml:space="preserve">quali il Maestro di </w:t>
      </w:r>
      <w:r w:rsidR="001465D0" w:rsidRPr="00877B5B">
        <w:rPr>
          <w:rFonts w:ascii="Garamond" w:eastAsia="Garamond" w:hAnsi="Garamond" w:cs="Garamond"/>
          <w:b/>
          <w:sz w:val="24"/>
          <w:szCs w:val="24"/>
        </w:rPr>
        <w:t>San</w:t>
      </w:r>
      <w:r w:rsidR="002E08C2" w:rsidRPr="00877B5B">
        <w:rPr>
          <w:rFonts w:ascii="Garamond" w:eastAsia="Garamond" w:hAnsi="Garamond" w:cs="Garamond"/>
          <w:b/>
          <w:sz w:val="24"/>
          <w:szCs w:val="24"/>
        </w:rPr>
        <w:t xml:space="preserve"> Francesco, Duccio di Boninsegna, Gentile da Fabriano, Taddeo di Bartolo, Niccolò di Liberatore, Bernardino di Mariotto, </w:t>
      </w:r>
      <w:r w:rsidR="002E08C2" w:rsidRPr="00877B5B">
        <w:rPr>
          <w:rFonts w:ascii="Garamond" w:eastAsia="Garamond" w:hAnsi="Garamond" w:cs="Garamond"/>
          <w:sz w:val="24"/>
          <w:szCs w:val="24"/>
        </w:rPr>
        <w:t>il</w:t>
      </w:r>
      <w:r w:rsidR="002E08C2" w:rsidRPr="00877B5B">
        <w:rPr>
          <w:rFonts w:ascii="Garamond" w:eastAsia="Garamond" w:hAnsi="Garamond" w:cs="Garamond"/>
          <w:b/>
          <w:sz w:val="24"/>
          <w:szCs w:val="24"/>
        </w:rPr>
        <w:t xml:space="preserve"> Maestro del Trittico del Farneto, Bartolomeo Caporali e altri</w:t>
      </w:r>
      <w:r w:rsidR="002E08C2" w:rsidRPr="00877B5B">
        <w:rPr>
          <w:rFonts w:ascii="Garamond" w:eastAsia="Garamond" w:hAnsi="Garamond" w:cs="Garamond"/>
          <w:sz w:val="24"/>
          <w:szCs w:val="24"/>
        </w:rPr>
        <w:t xml:space="preserve">, in gran parte provenienti dalla collezione della GNU, in dialogo con opere di grandi autori contemporanei, tra i quali </w:t>
      </w:r>
      <w:r w:rsidR="002E08C2" w:rsidRPr="00877B5B">
        <w:rPr>
          <w:rFonts w:ascii="Garamond" w:eastAsia="Garamond" w:hAnsi="Garamond" w:cs="Garamond"/>
          <w:b/>
          <w:sz w:val="24"/>
          <w:szCs w:val="24"/>
        </w:rPr>
        <w:t>Carla Accardi, Alberto Burri, Mario Ceroli, Gino De Dominicis, Yves Klein, Jannis Kounellis, Marisa Merz, Mimmo Paladino, Michelangelo Pistoletto, Andy Warhol</w:t>
      </w:r>
      <w:r w:rsidR="002E08C2" w:rsidRPr="00877B5B">
        <w:rPr>
          <w:rFonts w:ascii="Garamond" w:eastAsia="Garamond" w:hAnsi="Garamond" w:cs="Garamond"/>
          <w:sz w:val="24"/>
          <w:szCs w:val="24"/>
        </w:rPr>
        <w:t>, capaci di disegnare un itinerario assolutamente unico che, in nome dell</w:t>
      </w:r>
      <w:r w:rsidR="00231BC6">
        <w:rPr>
          <w:rFonts w:ascii="Garamond" w:eastAsia="Garamond" w:hAnsi="Garamond" w:cs="Garamond"/>
          <w:sz w:val="24"/>
          <w:szCs w:val="24"/>
        </w:rPr>
        <w:t>’</w:t>
      </w:r>
      <w:r w:rsidR="002E08C2" w:rsidRPr="00877B5B">
        <w:rPr>
          <w:rFonts w:ascii="Garamond" w:eastAsia="Garamond" w:hAnsi="Garamond" w:cs="Garamond"/>
          <w:sz w:val="24"/>
          <w:szCs w:val="24"/>
        </w:rPr>
        <w:t>oro, vede creazioni impermeabili a una lettura cronologica, ma in grado di affrontare un colloquio con un</w:t>
      </w:r>
      <w:r w:rsidR="00231BC6">
        <w:rPr>
          <w:rFonts w:ascii="Garamond" w:eastAsia="Garamond" w:hAnsi="Garamond" w:cs="Garamond"/>
          <w:sz w:val="24"/>
          <w:szCs w:val="24"/>
        </w:rPr>
        <w:t>’</w:t>
      </w:r>
      <w:r w:rsidR="002E08C2" w:rsidRPr="00877B5B">
        <w:rPr>
          <w:rFonts w:ascii="Garamond" w:eastAsia="Garamond" w:hAnsi="Garamond" w:cs="Garamond"/>
          <w:sz w:val="24"/>
          <w:szCs w:val="24"/>
        </w:rPr>
        <w:t>altra epoca, facendo parlare i simboli, le forme, l</w:t>
      </w:r>
      <w:r w:rsidR="00231BC6">
        <w:rPr>
          <w:rFonts w:ascii="Garamond" w:eastAsia="Garamond" w:hAnsi="Garamond" w:cs="Garamond"/>
          <w:sz w:val="24"/>
          <w:szCs w:val="24"/>
        </w:rPr>
        <w:t>’</w:t>
      </w:r>
      <w:r w:rsidR="002E08C2" w:rsidRPr="00877B5B">
        <w:rPr>
          <w:rFonts w:ascii="Garamond" w:eastAsia="Garamond" w:hAnsi="Garamond" w:cs="Garamond"/>
          <w:sz w:val="24"/>
          <w:szCs w:val="24"/>
        </w:rPr>
        <w:t>essenza più intima dell</w:t>
      </w:r>
      <w:r w:rsidR="00231BC6">
        <w:rPr>
          <w:rFonts w:ascii="Garamond" w:eastAsia="Garamond" w:hAnsi="Garamond" w:cs="Garamond"/>
          <w:sz w:val="24"/>
          <w:szCs w:val="24"/>
        </w:rPr>
        <w:t>’</w:t>
      </w:r>
      <w:r w:rsidR="002E08C2" w:rsidRPr="00877B5B">
        <w:rPr>
          <w:rFonts w:ascii="Garamond" w:eastAsia="Garamond" w:hAnsi="Garamond" w:cs="Garamond"/>
          <w:sz w:val="24"/>
          <w:szCs w:val="24"/>
        </w:rPr>
        <w:t>opera e dell</w:t>
      </w:r>
      <w:r w:rsidR="00231BC6">
        <w:rPr>
          <w:rFonts w:ascii="Garamond" w:eastAsia="Garamond" w:hAnsi="Garamond" w:cs="Garamond"/>
          <w:sz w:val="24"/>
          <w:szCs w:val="24"/>
        </w:rPr>
        <w:t>’</w:t>
      </w:r>
      <w:r w:rsidR="002E08C2" w:rsidRPr="00877B5B">
        <w:rPr>
          <w:rFonts w:ascii="Garamond" w:eastAsia="Garamond" w:hAnsi="Garamond" w:cs="Garamond"/>
          <w:sz w:val="24"/>
          <w:szCs w:val="24"/>
        </w:rPr>
        <w:t>arte stessa.</w:t>
      </w:r>
    </w:p>
    <w:p w14:paraId="25FA9A77" w14:textId="2BE3D94C" w:rsidR="007C63A1" w:rsidRPr="00877B5B" w:rsidRDefault="007C63A1">
      <w:pPr>
        <w:jc w:val="both"/>
        <w:rPr>
          <w:rFonts w:ascii="Garamond" w:eastAsia="Garamond" w:hAnsi="Garamond" w:cs="Garamond"/>
          <w:sz w:val="24"/>
          <w:szCs w:val="24"/>
        </w:rPr>
      </w:pPr>
      <w:r w:rsidRPr="002C31D1">
        <w:rPr>
          <w:rFonts w:ascii="Garamond" w:eastAsia="Garamond" w:hAnsi="Garamond" w:cs="Garamond"/>
          <w:sz w:val="24"/>
          <w:szCs w:val="24"/>
        </w:rPr>
        <w:t>All</w:t>
      </w:r>
      <w:r w:rsidR="00231BC6">
        <w:rPr>
          <w:rFonts w:ascii="Garamond" w:eastAsia="Garamond" w:hAnsi="Garamond" w:cs="Garamond"/>
          <w:sz w:val="24"/>
          <w:szCs w:val="24"/>
        </w:rPr>
        <w:t>’</w:t>
      </w:r>
      <w:r w:rsidRPr="002C31D1">
        <w:rPr>
          <w:rFonts w:ascii="Garamond" w:eastAsia="Garamond" w:hAnsi="Garamond" w:cs="Garamond"/>
          <w:sz w:val="24"/>
          <w:szCs w:val="24"/>
        </w:rPr>
        <w:t>interno del percorso s</w:t>
      </w:r>
      <w:r w:rsidR="00231BC6">
        <w:rPr>
          <w:rFonts w:ascii="Garamond" w:eastAsia="Garamond" w:hAnsi="Garamond" w:cs="Garamond"/>
          <w:sz w:val="24"/>
          <w:szCs w:val="24"/>
        </w:rPr>
        <w:t>’</w:t>
      </w:r>
      <w:r w:rsidRPr="002C31D1">
        <w:rPr>
          <w:rFonts w:ascii="Garamond" w:eastAsia="Garamond" w:hAnsi="Garamond" w:cs="Garamond"/>
          <w:sz w:val="24"/>
          <w:szCs w:val="24"/>
        </w:rPr>
        <w:t xml:space="preserve">incontra inoltre il dipinto </w:t>
      </w:r>
      <w:r w:rsidRPr="002C31D1">
        <w:rPr>
          <w:rFonts w:ascii="Garamond" w:eastAsia="Garamond" w:hAnsi="Garamond" w:cs="Garamond"/>
          <w:i/>
          <w:iCs/>
          <w:sz w:val="24"/>
          <w:szCs w:val="24"/>
        </w:rPr>
        <w:t xml:space="preserve">Le tre età </w:t>
      </w:r>
      <w:r w:rsidRPr="002C31D1">
        <w:rPr>
          <w:rFonts w:ascii="Garamond" w:eastAsia="Garamond" w:hAnsi="Garamond" w:cs="Garamond"/>
          <w:sz w:val="24"/>
          <w:szCs w:val="24"/>
        </w:rPr>
        <w:t xml:space="preserve">(1905) di </w:t>
      </w:r>
      <w:r w:rsidRPr="002C31D1">
        <w:rPr>
          <w:rFonts w:ascii="Garamond" w:eastAsia="Garamond" w:hAnsi="Garamond" w:cs="Garamond"/>
          <w:b/>
          <w:bCs/>
          <w:sz w:val="24"/>
          <w:szCs w:val="24"/>
        </w:rPr>
        <w:t>Gustav Klimt</w:t>
      </w:r>
      <w:r w:rsidRPr="002C31D1">
        <w:rPr>
          <w:rFonts w:ascii="Garamond" w:eastAsia="Garamond" w:hAnsi="Garamond" w:cs="Garamond"/>
          <w:sz w:val="24"/>
          <w:szCs w:val="24"/>
        </w:rPr>
        <w:t>, autore per il quale l</w:t>
      </w:r>
      <w:r w:rsidR="00231BC6">
        <w:rPr>
          <w:rFonts w:ascii="Garamond" w:eastAsia="Garamond" w:hAnsi="Garamond" w:cs="Garamond"/>
          <w:sz w:val="24"/>
          <w:szCs w:val="24"/>
        </w:rPr>
        <w:t>’</w:t>
      </w:r>
      <w:r w:rsidRPr="002C31D1">
        <w:rPr>
          <w:rFonts w:ascii="Garamond" w:eastAsia="Garamond" w:hAnsi="Garamond" w:cs="Garamond"/>
          <w:sz w:val="24"/>
          <w:szCs w:val="24"/>
        </w:rPr>
        <w:t>oro ha rivestito un ruolo fondamentale, concesso straordinariamente in prestito dalla</w:t>
      </w:r>
      <w:r w:rsidR="00306AE7" w:rsidRPr="002C31D1">
        <w:rPr>
          <w:rFonts w:ascii="Garamond" w:eastAsia="Garamond" w:hAnsi="Garamond" w:cs="Garamond"/>
          <w:sz w:val="24"/>
          <w:szCs w:val="24"/>
        </w:rPr>
        <w:t xml:space="preserve"> </w:t>
      </w:r>
      <w:r w:rsidRPr="002C31D1">
        <w:rPr>
          <w:rFonts w:ascii="Garamond" w:eastAsia="Garamond" w:hAnsi="Garamond" w:cs="Garamond"/>
          <w:b/>
          <w:bCs/>
          <w:sz w:val="24"/>
          <w:szCs w:val="24"/>
        </w:rPr>
        <w:t>Galleria Nazionale d</w:t>
      </w:r>
      <w:r w:rsidR="00231BC6">
        <w:rPr>
          <w:rFonts w:ascii="Garamond" w:eastAsia="Garamond" w:hAnsi="Garamond" w:cs="Garamond"/>
          <w:b/>
          <w:bCs/>
          <w:sz w:val="24"/>
          <w:szCs w:val="24"/>
        </w:rPr>
        <w:t>’</w:t>
      </w:r>
      <w:r w:rsidRPr="002C31D1">
        <w:rPr>
          <w:rFonts w:ascii="Garamond" w:eastAsia="Garamond" w:hAnsi="Garamond" w:cs="Garamond"/>
          <w:b/>
          <w:bCs/>
          <w:sz w:val="24"/>
          <w:szCs w:val="24"/>
        </w:rPr>
        <w:t>Arte Moderna e Contemporanea di Roma</w:t>
      </w:r>
      <w:r w:rsidRPr="002C31D1">
        <w:rPr>
          <w:rFonts w:ascii="Garamond" w:eastAsia="Garamond" w:hAnsi="Garamond" w:cs="Garamond"/>
          <w:sz w:val="24"/>
          <w:szCs w:val="24"/>
        </w:rPr>
        <w:t xml:space="preserve">, e rimasto in Umbria, dopo essere stato protagonista alla </w:t>
      </w:r>
      <w:r w:rsidRPr="002C31D1">
        <w:rPr>
          <w:rFonts w:ascii="Garamond" w:eastAsia="Garamond" w:hAnsi="Garamond" w:cs="Garamond"/>
          <w:b/>
          <w:bCs/>
          <w:sz w:val="24"/>
          <w:szCs w:val="24"/>
        </w:rPr>
        <w:t>GNU</w:t>
      </w:r>
      <w:r w:rsidRPr="002C31D1">
        <w:rPr>
          <w:rFonts w:ascii="Garamond" w:eastAsia="Garamond" w:hAnsi="Garamond" w:cs="Garamond"/>
          <w:sz w:val="24"/>
          <w:szCs w:val="24"/>
        </w:rPr>
        <w:t>, dal 28 giugno al 15 settembre scorso, dell</w:t>
      </w:r>
      <w:r w:rsidR="00231BC6">
        <w:rPr>
          <w:rFonts w:ascii="Garamond" w:eastAsia="Garamond" w:hAnsi="Garamond" w:cs="Garamond"/>
          <w:sz w:val="24"/>
          <w:szCs w:val="24"/>
        </w:rPr>
        <w:t>’</w:t>
      </w:r>
      <w:r w:rsidRPr="002C31D1">
        <w:rPr>
          <w:rFonts w:ascii="Garamond" w:eastAsia="Garamond" w:hAnsi="Garamond" w:cs="Garamond"/>
          <w:sz w:val="24"/>
          <w:szCs w:val="24"/>
        </w:rPr>
        <w:t xml:space="preserve">iniziativa </w:t>
      </w:r>
      <w:r w:rsidRPr="002C31D1">
        <w:rPr>
          <w:rFonts w:ascii="Garamond" w:eastAsia="Garamond" w:hAnsi="Garamond" w:cs="Garamond"/>
          <w:i/>
          <w:iCs/>
          <w:sz w:val="24"/>
          <w:szCs w:val="24"/>
        </w:rPr>
        <w:t>Un capolavoro a Perugia</w:t>
      </w:r>
      <w:r w:rsidRPr="002C31D1">
        <w:rPr>
          <w:rFonts w:ascii="Garamond" w:eastAsia="Garamond" w:hAnsi="Garamond" w:cs="Garamond"/>
          <w:sz w:val="24"/>
          <w:szCs w:val="24"/>
        </w:rPr>
        <w:t>.</w:t>
      </w:r>
    </w:p>
    <w:p w14:paraId="747C676A" w14:textId="30F0EA26" w:rsidR="006D4087" w:rsidRPr="00877B5B" w:rsidRDefault="002E08C2">
      <w:pPr>
        <w:jc w:val="both"/>
        <w:rPr>
          <w:rFonts w:ascii="Garamond" w:eastAsia="Garamond" w:hAnsi="Garamond" w:cs="Garamond"/>
          <w:sz w:val="24"/>
          <w:szCs w:val="24"/>
        </w:rPr>
      </w:pPr>
      <w:r w:rsidRPr="00877B5B">
        <w:rPr>
          <w:rFonts w:ascii="Garamond" w:eastAsia="Garamond" w:hAnsi="Garamond" w:cs="Garamond"/>
          <w:sz w:val="24"/>
          <w:szCs w:val="24"/>
        </w:rPr>
        <w:t>L</w:t>
      </w:r>
      <w:r w:rsidR="00231BC6">
        <w:rPr>
          <w:rFonts w:ascii="Garamond" w:eastAsia="Garamond" w:hAnsi="Garamond" w:cs="Garamond"/>
          <w:sz w:val="24"/>
          <w:szCs w:val="24"/>
        </w:rPr>
        <w:t>’</w:t>
      </w:r>
      <w:r w:rsidRPr="00877B5B">
        <w:rPr>
          <w:rFonts w:ascii="Garamond" w:eastAsia="Garamond" w:hAnsi="Garamond" w:cs="Garamond"/>
          <w:sz w:val="24"/>
          <w:szCs w:val="24"/>
        </w:rPr>
        <w:t xml:space="preserve">oro, il re dei metalli, </w:t>
      </w:r>
      <w:r w:rsidR="0019497D" w:rsidRPr="00877B5B">
        <w:rPr>
          <w:rFonts w:ascii="Garamond" w:eastAsia="Garamond" w:hAnsi="Garamond" w:cs="Garamond"/>
          <w:sz w:val="24"/>
          <w:szCs w:val="24"/>
        </w:rPr>
        <w:t xml:space="preserve">non soggetto a </w:t>
      </w:r>
      <w:r w:rsidRPr="00877B5B">
        <w:rPr>
          <w:rFonts w:ascii="Garamond" w:eastAsia="Garamond" w:hAnsi="Garamond" w:cs="Garamond"/>
          <w:sz w:val="24"/>
          <w:szCs w:val="24"/>
        </w:rPr>
        <w:t>ossidazione e inalterabile all</w:t>
      </w:r>
      <w:r w:rsidR="00231BC6">
        <w:rPr>
          <w:rFonts w:ascii="Garamond" w:eastAsia="Garamond" w:hAnsi="Garamond" w:cs="Garamond"/>
          <w:sz w:val="24"/>
          <w:szCs w:val="24"/>
        </w:rPr>
        <w:t>’</w:t>
      </w:r>
      <w:r w:rsidRPr="00877B5B">
        <w:rPr>
          <w:rFonts w:ascii="Garamond" w:eastAsia="Garamond" w:hAnsi="Garamond" w:cs="Garamond"/>
          <w:sz w:val="24"/>
          <w:szCs w:val="24"/>
        </w:rPr>
        <w:t>acqua e all</w:t>
      </w:r>
      <w:r w:rsidR="00231BC6">
        <w:rPr>
          <w:rFonts w:ascii="Garamond" w:eastAsia="Garamond" w:hAnsi="Garamond" w:cs="Garamond"/>
          <w:sz w:val="24"/>
          <w:szCs w:val="24"/>
        </w:rPr>
        <w:t>’</w:t>
      </w:r>
      <w:r w:rsidRPr="00877B5B">
        <w:rPr>
          <w:rFonts w:ascii="Garamond" w:eastAsia="Garamond" w:hAnsi="Garamond" w:cs="Garamond"/>
          <w:sz w:val="24"/>
          <w:szCs w:val="24"/>
        </w:rPr>
        <w:t>aria, malleabile eppure forte, dalla natura quasi sovrannaturale</w:t>
      </w:r>
      <w:r w:rsidR="00D03890" w:rsidRPr="00877B5B">
        <w:rPr>
          <w:rFonts w:ascii="Garamond" w:eastAsia="Garamond" w:hAnsi="Garamond" w:cs="Garamond"/>
          <w:sz w:val="24"/>
          <w:szCs w:val="24"/>
        </w:rPr>
        <w:t>,</w:t>
      </w:r>
      <w:r w:rsidRPr="00877B5B">
        <w:rPr>
          <w:rFonts w:ascii="Garamond" w:eastAsia="Garamond" w:hAnsi="Garamond" w:cs="Garamond"/>
          <w:sz w:val="24"/>
          <w:szCs w:val="24"/>
        </w:rPr>
        <w:t xml:space="preserve"> che compare già nelle sepolture del tardo </w:t>
      </w:r>
      <w:r w:rsidR="00D03890" w:rsidRPr="00877B5B">
        <w:rPr>
          <w:rFonts w:ascii="Garamond" w:eastAsia="Garamond" w:hAnsi="Garamond" w:cs="Garamond"/>
          <w:sz w:val="24"/>
          <w:szCs w:val="24"/>
        </w:rPr>
        <w:t>N</w:t>
      </w:r>
      <w:r w:rsidRPr="00877B5B">
        <w:rPr>
          <w:rFonts w:ascii="Garamond" w:eastAsia="Garamond" w:hAnsi="Garamond" w:cs="Garamond"/>
          <w:sz w:val="24"/>
          <w:szCs w:val="24"/>
        </w:rPr>
        <w:t>eolitico</w:t>
      </w:r>
      <w:r w:rsidR="00D0613E" w:rsidRPr="00877B5B">
        <w:rPr>
          <w:rFonts w:ascii="Garamond" w:eastAsia="Garamond" w:hAnsi="Garamond" w:cs="Garamond"/>
          <w:color w:val="0070C0"/>
          <w:sz w:val="24"/>
          <w:szCs w:val="24"/>
        </w:rPr>
        <w:t xml:space="preserve"> </w:t>
      </w:r>
      <w:r w:rsidRPr="00877B5B">
        <w:rPr>
          <w:rFonts w:ascii="Garamond" w:eastAsia="Garamond" w:hAnsi="Garamond" w:cs="Garamond"/>
          <w:sz w:val="24"/>
          <w:szCs w:val="24"/>
        </w:rPr>
        <w:t xml:space="preserve">come degno di </w:t>
      </w:r>
      <w:r w:rsidRPr="00877B5B">
        <w:rPr>
          <w:rFonts w:ascii="Garamond" w:eastAsia="Garamond" w:hAnsi="Garamond" w:cs="Garamond"/>
          <w:sz w:val="24"/>
          <w:szCs w:val="24"/>
        </w:rPr>
        <w:lastRenderedPageBreak/>
        <w:t>un</w:t>
      </w:r>
      <w:r w:rsidR="00231BC6">
        <w:rPr>
          <w:rFonts w:ascii="Garamond" w:eastAsia="Garamond" w:hAnsi="Garamond" w:cs="Garamond"/>
          <w:sz w:val="24"/>
          <w:szCs w:val="24"/>
        </w:rPr>
        <w:t>’</w:t>
      </w:r>
      <w:r w:rsidRPr="00877B5B">
        <w:rPr>
          <w:rFonts w:ascii="Garamond" w:eastAsia="Garamond" w:hAnsi="Garamond" w:cs="Garamond"/>
          <w:sz w:val="24"/>
          <w:szCs w:val="24"/>
        </w:rPr>
        <w:t xml:space="preserve">offerta agli dèi per la sua forza, acquista nelle arti visive il potere di trasformare la figurazione in manifestazione stessa del sacro e della luce celeste. </w:t>
      </w:r>
    </w:p>
    <w:p w14:paraId="770890A1" w14:textId="529C2A82" w:rsidR="00CE3F00" w:rsidRPr="00877B5B" w:rsidRDefault="00CE3F00">
      <w:pPr>
        <w:jc w:val="both"/>
        <w:rPr>
          <w:rFonts w:ascii="Garamond" w:eastAsia="Garamond" w:hAnsi="Garamond" w:cs="Garamond"/>
          <w:sz w:val="24"/>
          <w:szCs w:val="24"/>
        </w:rPr>
      </w:pPr>
      <w:r w:rsidRPr="002C31D1">
        <w:rPr>
          <w:rFonts w:ascii="Garamond" w:eastAsia="Garamond" w:hAnsi="Garamond" w:cs="Garamond"/>
          <w:sz w:val="24"/>
          <w:szCs w:val="24"/>
        </w:rPr>
        <w:t>“</w:t>
      </w:r>
      <w:r w:rsidRPr="002C31D1">
        <w:rPr>
          <w:rFonts w:ascii="Garamond" w:eastAsia="Garamond" w:hAnsi="Garamond" w:cs="Garamond"/>
          <w:bCs/>
          <w:sz w:val="24"/>
          <w:szCs w:val="24"/>
        </w:rPr>
        <w:t>È l</w:t>
      </w:r>
      <w:r w:rsidR="00231BC6">
        <w:rPr>
          <w:rFonts w:ascii="Garamond" w:eastAsia="Garamond" w:hAnsi="Garamond" w:cs="Garamond"/>
          <w:bCs/>
          <w:sz w:val="24"/>
          <w:szCs w:val="24"/>
        </w:rPr>
        <w:t>’</w:t>
      </w:r>
      <w:r w:rsidRPr="002C31D1">
        <w:rPr>
          <w:rFonts w:ascii="Garamond" w:eastAsia="Garamond" w:hAnsi="Garamond" w:cs="Garamond"/>
          <w:bCs/>
          <w:sz w:val="24"/>
          <w:szCs w:val="24"/>
        </w:rPr>
        <w:t xml:space="preserve">arte – </w:t>
      </w:r>
      <w:r w:rsidRPr="002C31D1">
        <w:rPr>
          <w:rFonts w:ascii="Garamond" w:eastAsia="Garamond" w:hAnsi="Garamond" w:cs="Garamond"/>
          <w:b/>
          <w:sz w:val="24"/>
          <w:szCs w:val="24"/>
        </w:rPr>
        <w:t>afferma Costantino D</w:t>
      </w:r>
      <w:r w:rsidR="00231BC6">
        <w:rPr>
          <w:rFonts w:ascii="Garamond" w:eastAsia="Garamond" w:hAnsi="Garamond" w:cs="Garamond"/>
          <w:b/>
          <w:sz w:val="24"/>
          <w:szCs w:val="24"/>
        </w:rPr>
        <w:t>’</w:t>
      </w:r>
      <w:r w:rsidRPr="002C31D1">
        <w:rPr>
          <w:rFonts w:ascii="Garamond" w:eastAsia="Garamond" w:hAnsi="Garamond" w:cs="Garamond"/>
          <w:b/>
          <w:sz w:val="24"/>
          <w:szCs w:val="24"/>
        </w:rPr>
        <w:t>Orazio</w:t>
      </w:r>
      <w:r w:rsidRPr="002C31D1">
        <w:rPr>
          <w:rFonts w:ascii="Garamond" w:eastAsia="Garamond" w:hAnsi="Garamond" w:cs="Garamond"/>
          <w:bCs/>
          <w:sz w:val="24"/>
          <w:szCs w:val="24"/>
        </w:rPr>
        <w:t>, direttore Musei nazionali di Perugia - Direzione regionale Musei nazionali Umbria - a farla da padrona in questa mostra, e in particolare lo è uno dei suoi elementi decorativi più consueti, l</w:t>
      </w:r>
      <w:r w:rsidR="00231BC6">
        <w:rPr>
          <w:rFonts w:ascii="Garamond" w:eastAsia="Garamond" w:hAnsi="Garamond" w:cs="Garamond"/>
          <w:bCs/>
          <w:sz w:val="24"/>
          <w:szCs w:val="24"/>
        </w:rPr>
        <w:t>’</w:t>
      </w:r>
      <w:r w:rsidRPr="002C31D1">
        <w:rPr>
          <w:rFonts w:ascii="Garamond" w:eastAsia="Garamond" w:hAnsi="Garamond" w:cs="Garamond"/>
          <w:bCs/>
          <w:sz w:val="24"/>
          <w:szCs w:val="24"/>
        </w:rPr>
        <w:t>oro. Simbolo dell</w:t>
      </w:r>
      <w:r w:rsidR="00231BC6">
        <w:rPr>
          <w:rFonts w:ascii="Garamond" w:eastAsia="Garamond" w:hAnsi="Garamond" w:cs="Garamond"/>
          <w:bCs/>
          <w:sz w:val="24"/>
          <w:szCs w:val="24"/>
        </w:rPr>
        <w:t>’</w:t>
      </w:r>
      <w:r w:rsidRPr="002C31D1">
        <w:rPr>
          <w:rFonts w:ascii="Garamond" w:eastAsia="Garamond" w:hAnsi="Garamond" w:cs="Garamond"/>
          <w:bCs/>
          <w:sz w:val="24"/>
          <w:szCs w:val="24"/>
        </w:rPr>
        <w:t>incorruttibile eterno e allo stesso tempo causa primigenia della più abietta corruzione umana, questo metallo scaturito dalla terra che, pur senza esserlo in origine, diviene pigmento, è utilizzato dagli artisti fin da</w:t>
      </w:r>
      <w:r w:rsidR="002C31D1" w:rsidRPr="002C31D1">
        <w:rPr>
          <w:rFonts w:ascii="Garamond" w:eastAsia="Garamond" w:hAnsi="Garamond" w:cs="Garamond"/>
          <w:bCs/>
          <w:sz w:val="24"/>
          <w:szCs w:val="24"/>
        </w:rPr>
        <w:t>gli albori</w:t>
      </w:r>
      <w:r w:rsidRPr="002C31D1">
        <w:rPr>
          <w:rFonts w:ascii="Garamond" w:eastAsia="Garamond" w:hAnsi="Garamond" w:cs="Garamond"/>
          <w:bCs/>
          <w:sz w:val="24"/>
          <w:szCs w:val="24"/>
        </w:rPr>
        <w:t xml:space="preserve"> della civiltà e trasmigra da un</w:t>
      </w:r>
      <w:r w:rsidR="00231BC6">
        <w:rPr>
          <w:rFonts w:ascii="Garamond" w:eastAsia="Garamond" w:hAnsi="Garamond" w:cs="Garamond"/>
          <w:bCs/>
          <w:sz w:val="24"/>
          <w:szCs w:val="24"/>
        </w:rPr>
        <w:t>’</w:t>
      </w:r>
      <w:r w:rsidRPr="002C31D1">
        <w:rPr>
          <w:rFonts w:ascii="Garamond" w:eastAsia="Garamond" w:hAnsi="Garamond" w:cs="Garamond"/>
          <w:bCs/>
          <w:sz w:val="24"/>
          <w:szCs w:val="24"/>
        </w:rPr>
        <w:t>epoca all</w:t>
      </w:r>
      <w:r w:rsidR="00231BC6">
        <w:rPr>
          <w:rFonts w:ascii="Garamond" w:eastAsia="Garamond" w:hAnsi="Garamond" w:cs="Garamond"/>
          <w:bCs/>
          <w:sz w:val="24"/>
          <w:szCs w:val="24"/>
        </w:rPr>
        <w:t>’</w:t>
      </w:r>
      <w:r w:rsidRPr="002C31D1">
        <w:rPr>
          <w:rFonts w:ascii="Garamond" w:eastAsia="Garamond" w:hAnsi="Garamond" w:cs="Garamond"/>
          <w:bCs/>
          <w:sz w:val="24"/>
          <w:szCs w:val="24"/>
        </w:rPr>
        <w:t>altra senza mai perdere il suo significato. L</w:t>
      </w:r>
      <w:r w:rsidR="00231BC6">
        <w:rPr>
          <w:rFonts w:ascii="Garamond" w:eastAsia="Garamond" w:hAnsi="Garamond" w:cs="Garamond"/>
          <w:bCs/>
          <w:sz w:val="24"/>
          <w:szCs w:val="24"/>
        </w:rPr>
        <w:t>’</w:t>
      </w:r>
      <w:r w:rsidRPr="002C31D1">
        <w:rPr>
          <w:rFonts w:ascii="Garamond" w:eastAsia="Garamond" w:hAnsi="Garamond" w:cs="Garamond"/>
          <w:bCs/>
          <w:sz w:val="24"/>
          <w:szCs w:val="24"/>
        </w:rPr>
        <w:t>oro ci consente quindi di guardare alle opere del passato con gli stessi occhi con i quali guardiamo il nostro contemporaneo, astraendolo dalla dimensione temporale per immedesimarci nel valore simbolico e senza tempo di ogni singolo oggetto, arrivando a scoprire qualcosa di nuovo”.</w:t>
      </w:r>
    </w:p>
    <w:p w14:paraId="639841DF" w14:textId="30C1EEF9" w:rsidR="006D4087" w:rsidRPr="00877B5B" w:rsidRDefault="002E08C2">
      <w:pPr>
        <w:jc w:val="both"/>
        <w:rPr>
          <w:rFonts w:ascii="Garamond" w:eastAsia="Garamond" w:hAnsi="Garamond" w:cs="Garamond"/>
          <w:sz w:val="24"/>
          <w:szCs w:val="24"/>
        </w:rPr>
      </w:pPr>
      <w:r w:rsidRPr="00877B5B">
        <w:rPr>
          <w:rFonts w:ascii="Garamond" w:eastAsia="Garamond" w:hAnsi="Garamond" w:cs="Garamond"/>
          <w:sz w:val="24"/>
          <w:szCs w:val="24"/>
        </w:rPr>
        <w:t xml:space="preserve">Il percorso espositivo, che si dipana tra opere </w:t>
      </w:r>
      <w:r w:rsidR="003F6C13">
        <w:rPr>
          <w:rFonts w:ascii="Garamond" w:eastAsia="Garamond" w:hAnsi="Garamond" w:cs="Garamond"/>
          <w:sz w:val="24"/>
          <w:szCs w:val="24"/>
        </w:rPr>
        <w:t>che</w:t>
      </w:r>
      <w:r w:rsidR="006A17B0" w:rsidRPr="00877B5B">
        <w:rPr>
          <w:rFonts w:ascii="Garamond" w:eastAsia="Garamond" w:hAnsi="Garamond" w:cs="Garamond"/>
          <w:sz w:val="24"/>
          <w:szCs w:val="24"/>
        </w:rPr>
        <w:t>,</w:t>
      </w:r>
      <w:r w:rsidRPr="00877B5B">
        <w:rPr>
          <w:rFonts w:ascii="Garamond" w:eastAsia="Garamond" w:hAnsi="Garamond" w:cs="Garamond"/>
          <w:sz w:val="24"/>
          <w:szCs w:val="24"/>
        </w:rPr>
        <w:t xml:space="preserve"> per assonanze tecniche ed estetiche, propongono nuovi confronti, suggestioni e prospettive, spalancando inediti orizzonti di interpretazione, si apre con la straordinaria collezione di “fondi oro” della Galleria Nazionale dell</w:t>
      </w:r>
      <w:r w:rsidR="00231BC6">
        <w:rPr>
          <w:rFonts w:ascii="Garamond" w:eastAsia="Garamond" w:hAnsi="Garamond" w:cs="Garamond"/>
          <w:sz w:val="24"/>
          <w:szCs w:val="24"/>
        </w:rPr>
        <w:t>’</w:t>
      </w:r>
      <w:r w:rsidRPr="00877B5B">
        <w:rPr>
          <w:rFonts w:ascii="Garamond" w:eastAsia="Garamond" w:hAnsi="Garamond" w:cs="Garamond"/>
          <w:sz w:val="24"/>
          <w:szCs w:val="24"/>
        </w:rPr>
        <w:t xml:space="preserve">Umbria nella quale ben si inserisce il capolavoro seminale di </w:t>
      </w:r>
      <w:r w:rsidRPr="003F6C13">
        <w:rPr>
          <w:rFonts w:ascii="Garamond" w:eastAsia="Garamond" w:hAnsi="Garamond" w:cs="Garamond"/>
          <w:b/>
          <w:bCs/>
          <w:sz w:val="24"/>
          <w:szCs w:val="24"/>
        </w:rPr>
        <w:t>Michelangelo Pistoletto</w:t>
      </w:r>
      <w:r w:rsidR="008F23FA" w:rsidRPr="00877B5B">
        <w:rPr>
          <w:rFonts w:ascii="Garamond" w:eastAsia="Garamond" w:hAnsi="Garamond" w:cs="Garamond"/>
          <w:sz w:val="24"/>
          <w:szCs w:val="24"/>
        </w:rPr>
        <w:t xml:space="preserve">, </w:t>
      </w:r>
      <w:r w:rsidR="008F23FA" w:rsidRPr="00877B5B">
        <w:rPr>
          <w:rFonts w:ascii="Garamond" w:eastAsia="Garamond" w:hAnsi="Garamond" w:cs="Garamond"/>
          <w:i/>
          <w:iCs/>
          <w:sz w:val="24"/>
          <w:szCs w:val="24"/>
        </w:rPr>
        <w:t>Autoritratto oro</w:t>
      </w:r>
      <w:r w:rsidR="00247A35" w:rsidRPr="00877B5B">
        <w:rPr>
          <w:rFonts w:ascii="Garamond" w:eastAsia="Garamond" w:hAnsi="Garamond" w:cs="Garamond"/>
          <w:i/>
          <w:iCs/>
          <w:sz w:val="24"/>
          <w:szCs w:val="24"/>
        </w:rPr>
        <w:t xml:space="preserve"> </w:t>
      </w:r>
      <w:r w:rsidR="00247A35" w:rsidRPr="00877B5B">
        <w:rPr>
          <w:rFonts w:ascii="Garamond" w:eastAsia="Garamond" w:hAnsi="Garamond" w:cs="Garamond"/>
          <w:sz w:val="24"/>
          <w:szCs w:val="24"/>
        </w:rPr>
        <w:t>del 1960</w:t>
      </w:r>
      <w:r w:rsidRPr="00877B5B">
        <w:rPr>
          <w:rFonts w:ascii="Garamond" w:eastAsia="Garamond" w:hAnsi="Garamond" w:cs="Garamond"/>
          <w:sz w:val="24"/>
          <w:szCs w:val="24"/>
        </w:rPr>
        <w:t xml:space="preserve">. Si tuffa quindi nel XIII secolo quando il </w:t>
      </w:r>
      <w:r w:rsidRPr="00877B5B">
        <w:rPr>
          <w:rFonts w:ascii="Garamond" w:eastAsia="Garamond" w:hAnsi="Garamond" w:cs="Garamond"/>
          <w:b/>
          <w:sz w:val="24"/>
          <w:szCs w:val="24"/>
        </w:rPr>
        <w:t xml:space="preserve">Maestro di </w:t>
      </w:r>
      <w:r w:rsidR="001465D0" w:rsidRPr="00877B5B">
        <w:rPr>
          <w:rFonts w:ascii="Garamond" w:eastAsia="Garamond" w:hAnsi="Garamond" w:cs="Garamond"/>
          <w:b/>
          <w:sz w:val="24"/>
          <w:szCs w:val="24"/>
        </w:rPr>
        <w:t>San</w:t>
      </w:r>
      <w:r w:rsidR="00D0613E" w:rsidRPr="00877B5B">
        <w:rPr>
          <w:rFonts w:ascii="Garamond" w:eastAsia="Garamond" w:hAnsi="Garamond" w:cs="Garamond"/>
          <w:b/>
          <w:color w:val="0070C0"/>
          <w:sz w:val="24"/>
          <w:szCs w:val="24"/>
        </w:rPr>
        <w:t xml:space="preserve"> </w:t>
      </w:r>
      <w:r w:rsidRPr="00877B5B">
        <w:rPr>
          <w:rFonts w:ascii="Garamond" w:eastAsia="Garamond" w:hAnsi="Garamond" w:cs="Garamond"/>
          <w:b/>
          <w:sz w:val="24"/>
          <w:szCs w:val="24"/>
        </w:rPr>
        <w:t>Francesco</w:t>
      </w:r>
      <w:r w:rsidRPr="00877B5B">
        <w:rPr>
          <w:rFonts w:ascii="Garamond" w:eastAsia="Garamond" w:hAnsi="Garamond" w:cs="Garamond"/>
          <w:sz w:val="24"/>
          <w:szCs w:val="24"/>
        </w:rPr>
        <w:t xml:space="preserve"> introdusse nella pittura su tavola raffinatissime tecniche di lavorazione della foglia d</w:t>
      </w:r>
      <w:r w:rsidR="00231BC6">
        <w:rPr>
          <w:rFonts w:ascii="Garamond" w:eastAsia="Garamond" w:hAnsi="Garamond" w:cs="Garamond"/>
          <w:sz w:val="24"/>
          <w:szCs w:val="24"/>
        </w:rPr>
        <w:t>’</w:t>
      </w:r>
      <w:r w:rsidRPr="00877B5B">
        <w:rPr>
          <w:rFonts w:ascii="Garamond" w:eastAsia="Garamond" w:hAnsi="Garamond" w:cs="Garamond"/>
          <w:sz w:val="24"/>
          <w:szCs w:val="24"/>
        </w:rPr>
        <w:t xml:space="preserve">oro. </w:t>
      </w:r>
      <w:r w:rsidRPr="00877B5B">
        <w:rPr>
          <w:rFonts w:ascii="Garamond" w:eastAsia="Garamond" w:hAnsi="Garamond" w:cs="Garamond"/>
          <w:b/>
          <w:sz w:val="24"/>
          <w:szCs w:val="24"/>
        </w:rPr>
        <w:t xml:space="preserve">La sua </w:t>
      </w:r>
      <w:r w:rsidRPr="00877B5B">
        <w:rPr>
          <w:rFonts w:ascii="Garamond" w:eastAsia="Garamond" w:hAnsi="Garamond" w:cs="Garamond"/>
          <w:b/>
          <w:i/>
          <w:sz w:val="24"/>
          <w:szCs w:val="24"/>
        </w:rPr>
        <w:t>Deposizione</w:t>
      </w:r>
      <w:r w:rsidRPr="00877B5B">
        <w:rPr>
          <w:rFonts w:ascii="Garamond" w:eastAsia="Garamond" w:hAnsi="Garamond" w:cs="Garamond"/>
          <w:b/>
          <w:sz w:val="24"/>
          <w:szCs w:val="24"/>
        </w:rPr>
        <w:t xml:space="preserve"> del dossale di San Francesco al Prato è accostata al </w:t>
      </w:r>
      <w:proofErr w:type="spellStart"/>
      <w:r w:rsidRPr="00877B5B">
        <w:rPr>
          <w:rFonts w:ascii="Garamond" w:eastAsia="Garamond" w:hAnsi="Garamond" w:cs="Garamond"/>
          <w:b/>
          <w:i/>
          <w:sz w:val="24"/>
          <w:szCs w:val="24"/>
        </w:rPr>
        <w:t>Monochrome</w:t>
      </w:r>
      <w:proofErr w:type="spellEnd"/>
      <w:r w:rsidR="00282660" w:rsidRPr="00877B5B">
        <w:rPr>
          <w:rFonts w:ascii="Garamond" w:eastAsia="Garamond" w:hAnsi="Garamond" w:cs="Garamond"/>
          <w:b/>
          <w:i/>
          <w:sz w:val="24"/>
          <w:szCs w:val="24"/>
        </w:rPr>
        <w:t xml:space="preserve"> sans </w:t>
      </w:r>
      <w:proofErr w:type="spellStart"/>
      <w:r w:rsidR="00282660" w:rsidRPr="00877B5B">
        <w:rPr>
          <w:rFonts w:ascii="Garamond" w:eastAsia="Garamond" w:hAnsi="Garamond" w:cs="Garamond"/>
          <w:b/>
          <w:i/>
          <w:sz w:val="24"/>
          <w:szCs w:val="24"/>
        </w:rPr>
        <w:t>titre</w:t>
      </w:r>
      <w:proofErr w:type="spellEnd"/>
      <w:r w:rsidRPr="00877B5B">
        <w:rPr>
          <w:rFonts w:ascii="Garamond" w:eastAsia="Garamond" w:hAnsi="Garamond" w:cs="Garamond"/>
          <w:b/>
          <w:sz w:val="24"/>
          <w:szCs w:val="24"/>
        </w:rPr>
        <w:t xml:space="preserve"> realizzato da Yves Klein per il santuario di Santa Rita da Cascia</w:t>
      </w:r>
      <w:r w:rsidRPr="00877B5B">
        <w:rPr>
          <w:rFonts w:ascii="Garamond" w:eastAsia="Garamond" w:hAnsi="Garamond" w:cs="Garamond"/>
          <w:sz w:val="24"/>
          <w:szCs w:val="24"/>
        </w:rPr>
        <w:t>, per il medesimo afflato spirituale e l</w:t>
      </w:r>
      <w:r w:rsidR="00231BC6">
        <w:rPr>
          <w:rFonts w:ascii="Garamond" w:eastAsia="Garamond" w:hAnsi="Garamond" w:cs="Garamond"/>
          <w:sz w:val="24"/>
          <w:szCs w:val="24"/>
        </w:rPr>
        <w:t>’</w:t>
      </w:r>
      <w:r w:rsidRPr="00877B5B">
        <w:rPr>
          <w:rFonts w:ascii="Garamond" w:eastAsia="Garamond" w:hAnsi="Garamond" w:cs="Garamond"/>
          <w:sz w:val="24"/>
          <w:szCs w:val="24"/>
        </w:rPr>
        <w:t>uso del purissimo blu oltremare che li caratterizza.</w:t>
      </w:r>
    </w:p>
    <w:p w14:paraId="6323E54C" w14:textId="7BE5279F" w:rsidR="006D4087" w:rsidRPr="00877B5B" w:rsidRDefault="002E08C2">
      <w:pPr>
        <w:spacing w:after="0" w:line="240" w:lineRule="auto"/>
        <w:jc w:val="both"/>
        <w:rPr>
          <w:rFonts w:ascii="Garamond" w:eastAsia="Garamond" w:hAnsi="Garamond" w:cs="Garamond"/>
          <w:sz w:val="24"/>
          <w:szCs w:val="24"/>
        </w:rPr>
      </w:pPr>
      <w:r w:rsidRPr="00877B5B">
        <w:rPr>
          <w:rFonts w:ascii="Garamond" w:eastAsia="Garamond" w:hAnsi="Garamond" w:cs="Garamond"/>
          <w:sz w:val="24"/>
          <w:szCs w:val="24"/>
        </w:rPr>
        <w:t xml:space="preserve">Con </w:t>
      </w:r>
      <w:r w:rsidRPr="00877B5B">
        <w:rPr>
          <w:rFonts w:ascii="Garamond" w:eastAsia="Garamond" w:hAnsi="Garamond" w:cs="Garamond"/>
          <w:b/>
          <w:sz w:val="24"/>
          <w:szCs w:val="24"/>
        </w:rPr>
        <w:t>Duccio di Boninsegna</w:t>
      </w:r>
      <w:r w:rsidRPr="00877B5B">
        <w:rPr>
          <w:rFonts w:ascii="Garamond" w:eastAsia="Garamond" w:hAnsi="Garamond" w:cs="Garamond"/>
          <w:sz w:val="24"/>
          <w:szCs w:val="24"/>
        </w:rPr>
        <w:t xml:space="preserve"> si assiste a una ulteriore evoluzione in termini di complessità ed eleganza di queste abilità di lavorazione dell</w:t>
      </w:r>
      <w:r w:rsidR="00231BC6">
        <w:rPr>
          <w:rFonts w:ascii="Garamond" w:eastAsia="Garamond" w:hAnsi="Garamond" w:cs="Garamond"/>
          <w:sz w:val="24"/>
          <w:szCs w:val="24"/>
        </w:rPr>
        <w:t>’</w:t>
      </w:r>
      <w:r w:rsidRPr="00877B5B">
        <w:rPr>
          <w:rFonts w:ascii="Garamond" w:eastAsia="Garamond" w:hAnsi="Garamond" w:cs="Garamond"/>
          <w:sz w:val="24"/>
          <w:szCs w:val="24"/>
        </w:rPr>
        <w:t>oro, che interessa la stagione più fulgida dell</w:t>
      </w:r>
      <w:r w:rsidR="00231BC6">
        <w:rPr>
          <w:rFonts w:ascii="Garamond" w:eastAsia="Garamond" w:hAnsi="Garamond" w:cs="Garamond"/>
          <w:sz w:val="24"/>
          <w:szCs w:val="24"/>
        </w:rPr>
        <w:t>’</w:t>
      </w:r>
      <w:r w:rsidRPr="00877B5B">
        <w:rPr>
          <w:rFonts w:ascii="Garamond" w:eastAsia="Garamond" w:hAnsi="Garamond" w:cs="Garamond"/>
          <w:sz w:val="24"/>
          <w:szCs w:val="24"/>
        </w:rPr>
        <w:t>arte senese nella prima metà del Trecento, quando si raggiungono anche nell</w:t>
      </w:r>
      <w:r w:rsidR="00231BC6">
        <w:rPr>
          <w:rFonts w:ascii="Garamond" w:eastAsia="Garamond" w:hAnsi="Garamond" w:cs="Garamond"/>
          <w:sz w:val="24"/>
          <w:szCs w:val="24"/>
        </w:rPr>
        <w:t>’</w:t>
      </w:r>
      <w:r w:rsidRPr="00877B5B">
        <w:rPr>
          <w:rFonts w:ascii="Garamond" w:eastAsia="Garamond" w:hAnsi="Garamond" w:cs="Garamond"/>
          <w:sz w:val="24"/>
          <w:szCs w:val="24"/>
        </w:rPr>
        <w:t xml:space="preserve">oreficeria dei vertici insuperati di virtuosismo e finezza. </w:t>
      </w:r>
    </w:p>
    <w:p w14:paraId="732073EA" w14:textId="0F07D78B" w:rsidR="006D4087" w:rsidRPr="00877B5B" w:rsidRDefault="002E08C2">
      <w:pPr>
        <w:spacing w:after="0" w:line="240" w:lineRule="auto"/>
        <w:jc w:val="both"/>
        <w:rPr>
          <w:rFonts w:ascii="Garamond" w:eastAsia="Garamond" w:hAnsi="Garamond" w:cs="Garamond"/>
          <w:sz w:val="24"/>
          <w:szCs w:val="24"/>
        </w:rPr>
      </w:pPr>
      <w:r w:rsidRPr="00877B5B">
        <w:rPr>
          <w:rFonts w:ascii="Garamond" w:eastAsia="Garamond" w:hAnsi="Garamond" w:cs="Garamond"/>
          <w:sz w:val="24"/>
          <w:szCs w:val="24"/>
        </w:rPr>
        <w:t xml:space="preserve">La sua </w:t>
      </w:r>
      <w:r w:rsidRPr="00877B5B">
        <w:rPr>
          <w:rFonts w:ascii="Garamond" w:eastAsia="Garamond" w:hAnsi="Garamond" w:cs="Garamond"/>
          <w:b/>
          <w:i/>
          <w:sz w:val="24"/>
          <w:szCs w:val="24"/>
        </w:rPr>
        <w:t>Madonna col Bambino e sei angeli</w:t>
      </w:r>
      <w:r w:rsidRPr="00877B5B">
        <w:rPr>
          <w:rFonts w:ascii="Garamond" w:eastAsia="Garamond" w:hAnsi="Garamond" w:cs="Garamond"/>
          <w:i/>
          <w:sz w:val="24"/>
          <w:szCs w:val="24"/>
        </w:rPr>
        <w:t xml:space="preserve"> </w:t>
      </w:r>
      <w:r w:rsidRPr="00877B5B">
        <w:rPr>
          <w:rFonts w:ascii="Garamond" w:eastAsia="Garamond" w:hAnsi="Garamond" w:cs="Garamond"/>
          <w:sz w:val="24"/>
          <w:szCs w:val="24"/>
        </w:rPr>
        <w:t>(1304-1310), immagine di nascita e morte, confermata dall</w:t>
      </w:r>
      <w:r w:rsidR="00231BC6">
        <w:rPr>
          <w:rFonts w:ascii="Garamond" w:eastAsia="Garamond" w:hAnsi="Garamond" w:cs="Garamond"/>
          <w:sz w:val="24"/>
          <w:szCs w:val="24"/>
        </w:rPr>
        <w:t>’</w:t>
      </w:r>
      <w:r w:rsidRPr="00877B5B">
        <w:rPr>
          <w:rFonts w:ascii="Garamond" w:eastAsia="Garamond" w:hAnsi="Garamond" w:cs="Garamond"/>
          <w:sz w:val="24"/>
          <w:szCs w:val="24"/>
        </w:rPr>
        <w:t xml:space="preserve">ansia del bimbo che cerca gli occhi della madre, dal velo leggero che lo avvolge prefigurando un sudario e dallo sguardo severo della Madonna consapevole del destino del Figlio, </w:t>
      </w:r>
      <w:r w:rsidRPr="00877B5B">
        <w:rPr>
          <w:rFonts w:ascii="Garamond" w:eastAsia="Garamond" w:hAnsi="Garamond" w:cs="Garamond"/>
          <w:b/>
          <w:sz w:val="24"/>
          <w:szCs w:val="24"/>
        </w:rPr>
        <w:t xml:space="preserve">dialoga con il </w:t>
      </w:r>
      <w:r w:rsidRPr="00877B5B">
        <w:rPr>
          <w:rFonts w:ascii="Garamond" w:eastAsia="Garamond" w:hAnsi="Garamond" w:cs="Garamond"/>
          <w:b/>
          <w:i/>
          <w:sz w:val="24"/>
          <w:szCs w:val="24"/>
        </w:rPr>
        <w:t>Concetto spaziale</w:t>
      </w:r>
      <w:r w:rsidRPr="00877B5B">
        <w:rPr>
          <w:rFonts w:ascii="Garamond" w:eastAsia="Garamond" w:hAnsi="Garamond" w:cs="Garamond"/>
          <w:b/>
          <w:sz w:val="24"/>
          <w:szCs w:val="24"/>
        </w:rPr>
        <w:t xml:space="preserve"> su fondo oro di Lucio Fontana</w:t>
      </w:r>
      <w:r w:rsidRPr="00877B5B">
        <w:rPr>
          <w:rFonts w:ascii="Garamond" w:eastAsia="Garamond" w:hAnsi="Garamond" w:cs="Garamond"/>
          <w:sz w:val="24"/>
          <w:szCs w:val="24"/>
        </w:rPr>
        <w:t xml:space="preserve">, proveniente dalla Fondazione Prada </w:t>
      </w:r>
      <w:r w:rsidR="00D0613E" w:rsidRPr="00877B5B">
        <w:rPr>
          <w:rFonts w:ascii="Garamond" w:eastAsia="Garamond" w:hAnsi="Garamond" w:cs="Garamond"/>
          <w:sz w:val="24"/>
          <w:szCs w:val="24"/>
        </w:rPr>
        <w:t>di</w:t>
      </w:r>
      <w:r w:rsidRPr="00877B5B">
        <w:rPr>
          <w:rFonts w:ascii="Garamond" w:eastAsia="Garamond" w:hAnsi="Garamond" w:cs="Garamond"/>
          <w:sz w:val="24"/>
          <w:szCs w:val="24"/>
        </w:rPr>
        <w:t xml:space="preserve"> Milano, che appare come una diretta evocazione della potenza simbolica dell</w:t>
      </w:r>
      <w:r w:rsidR="00231BC6">
        <w:rPr>
          <w:rFonts w:ascii="Garamond" w:eastAsia="Garamond" w:hAnsi="Garamond" w:cs="Garamond"/>
          <w:sz w:val="24"/>
          <w:szCs w:val="24"/>
        </w:rPr>
        <w:t>’</w:t>
      </w:r>
      <w:r w:rsidRPr="00877B5B">
        <w:rPr>
          <w:rFonts w:ascii="Garamond" w:eastAsia="Garamond" w:hAnsi="Garamond" w:cs="Garamond"/>
          <w:sz w:val="24"/>
          <w:szCs w:val="24"/>
        </w:rPr>
        <w:t>icona, rafforzata dal gesto umano della lacerazione sulla tela.</w:t>
      </w:r>
    </w:p>
    <w:p w14:paraId="3F0BDA02" w14:textId="77777777" w:rsidR="006D4087" w:rsidRPr="00877B5B" w:rsidRDefault="006D4087">
      <w:pPr>
        <w:spacing w:after="0" w:line="240" w:lineRule="auto"/>
        <w:jc w:val="both"/>
        <w:rPr>
          <w:rFonts w:ascii="Garamond" w:eastAsia="Garamond" w:hAnsi="Garamond" w:cs="Garamond"/>
          <w:sz w:val="24"/>
          <w:szCs w:val="24"/>
        </w:rPr>
      </w:pPr>
    </w:p>
    <w:p w14:paraId="44B75E43" w14:textId="21E4D1D3" w:rsidR="006D4087" w:rsidRPr="00877B5B" w:rsidRDefault="001465D0">
      <w:pPr>
        <w:spacing w:after="0" w:line="240" w:lineRule="auto"/>
        <w:jc w:val="both"/>
        <w:rPr>
          <w:rFonts w:ascii="Garamond" w:eastAsia="Garamond" w:hAnsi="Garamond" w:cs="Garamond"/>
          <w:sz w:val="24"/>
          <w:szCs w:val="24"/>
        </w:rPr>
      </w:pPr>
      <w:r w:rsidRPr="00877B5B">
        <w:rPr>
          <w:rFonts w:ascii="Garamond" w:eastAsia="Garamond" w:hAnsi="Garamond" w:cs="Garamond"/>
          <w:b/>
          <w:sz w:val="24"/>
          <w:szCs w:val="24"/>
        </w:rPr>
        <w:t>S</w:t>
      </w:r>
      <w:r w:rsidR="002E08C2" w:rsidRPr="00877B5B">
        <w:rPr>
          <w:rFonts w:ascii="Garamond" w:eastAsia="Garamond" w:hAnsi="Garamond" w:cs="Garamond"/>
          <w:b/>
          <w:sz w:val="24"/>
          <w:szCs w:val="24"/>
        </w:rPr>
        <w:t>eguono due magnifici reliquiari: quello di santa Giuliana di Cataluccio di Pietro da Todi</w:t>
      </w:r>
      <w:r w:rsidR="002E08C2" w:rsidRPr="00877B5B">
        <w:rPr>
          <w:rFonts w:ascii="Garamond" w:eastAsia="Garamond" w:hAnsi="Garamond" w:cs="Garamond"/>
          <w:sz w:val="24"/>
          <w:szCs w:val="24"/>
        </w:rPr>
        <w:t xml:space="preserve">, che </w:t>
      </w:r>
      <w:r w:rsidR="002E08C2" w:rsidRPr="00877B5B">
        <w:rPr>
          <w:rFonts w:ascii="Garamond" w:eastAsia="Garamond" w:hAnsi="Garamond" w:cs="Garamond"/>
          <w:color w:val="000000" w:themeColor="text1"/>
          <w:sz w:val="24"/>
          <w:szCs w:val="24"/>
        </w:rPr>
        <w:t xml:space="preserve">conteneva il cranio </w:t>
      </w:r>
      <w:r w:rsidRPr="00877B5B">
        <w:rPr>
          <w:rFonts w:ascii="Garamond" w:eastAsia="Garamond" w:hAnsi="Garamond" w:cs="Garamond"/>
          <w:color w:val="000000" w:themeColor="text1"/>
          <w:sz w:val="24"/>
          <w:szCs w:val="24"/>
        </w:rPr>
        <w:t>della martire</w:t>
      </w:r>
      <w:r w:rsidR="002E08C2" w:rsidRPr="00877B5B">
        <w:rPr>
          <w:rFonts w:ascii="Garamond" w:eastAsia="Garamond" w:hAnsi="Garamond" w:cs="Garamond"/>
          <w:b/>
          <w:color w:val="000000" w:themeColor="text1"/>
          <w:sz w:val="24"/>
          <w:szCs w:val="24"/>
        </w:rPr>
        <w:t xml:space="preserve"> e accoglie invece </w:t>
      </w:r>
      <w:r w:rsidR="00D0613E" w:rsidRPr="00877B5B">
        <w:rPr>
          <w:rFonts w:ascii="Garamond" w:eastAsia="Garamond" w:hAnsi="Garamond" w:cs="Garamond"/>
          <w:b/>
          <w:color w:val="000000" w:themeColor="text1"/>
          <w:sz w:val="24"/>
          <w:szCs w:val="24"/>
        </w:rPr>
        <w:t xml:space="preserve">in questa occasione </w:t>
      </w:r>
      <w:r w:rsidR="002E08C2" w:rsidRPr="00877B5B">
        <w:rPr>
          <w:rFonts w:ascii="Garamond" w:eastAsia="Garamond" w:hAnsi="Garamond" w:cs="Garamond"/>
          <w:b/>
          <w:color w:val="000000" w:themeColor="text1"/>
          <w:sz w:val="24"/>
          <w:szCs w:val="24"/>
        </w:rPr>
        <w:t xml:space="preserve">la testina </w:t>
      </w:r>
      <w:r w:rsidR="002E08C2" w:rsidRPr="00877B5B">
        <w:rPr>
          <w:rFonts w:ascii="Garamond" w:eastAsia="Garamond" w:hAnsi="Garamond" w:cs="Garamond"/>
          <w:b/>
          <w:sz w:val="24"/>
          <w:szCs w:val="24"/>
        </w:rPr>
        <w:t xml:space="preserve">femminile dorata di Marisa Merz </w:t>
      </w:r>
      <w:r w:rsidR="002E08C2" w:rsidRPr="00877B5B">
        <w:rPr>
          <w:rFonts w:ascii="Garamond" w:eastAsia="Garamond" w:hAnsi="Garamond" w:cs="Garamond"/>
          <w:sz w:val="24"/>
          <w:szCs w:val="24"/>
        </w:rPr>
        <w:t xml:space="preserve">che conserva il potere e il sapore di una reliquia, estrema traccia pagana che resiste nella liturgia cristiana, </w:t>
      </w:r>
      <w:r w:rsidR="00D0613E" w:rsidRPr="00877B5B">
        <w:rPr>
          <w:rFonts w:ascii="Garamond" w:eastAsia="Garamond" w:hAnsi="Garamond" w:cs="Garamond"/>
          <w:b/>
          <w:sz w:val="24"/>
          <w:szCs w:val="24"/>
        </w:rPr>
        <w:t>e</w:t>
      </w:r>
      <w:r w:rsidR="002E08C2" w:rsidRPr="00877B5B">
        <w:rPr>
          <w:rFonts w:ascii="Garamond" w:eastAsia="Garamond" w:hAnsi="Garamond" w:cs="Garamond"/>
          <w:b/>
          <w:color w:val="0070C0"/>
          <w:sz w:val="24"/>
          <w:szCs w:val="24"/>
        </w:rPr>
        <w:t xml:space="preserve"> </w:t>
      </w:r>
      <w:r w:rsidR="002E08C2" w:rsidRPr="00877B5B">
        <w:rPr>
          <w:rFonts w:ascii="Garamond" w:eastAsia="Garamond" w:hAnsi="Garamond" w:cs="Garamond"/>
          <w:b/>
          <w:sz w:val="24"/>
          <w:szCs w:val="24"/>
        </w:rPr>
        <w:t xml:space="preserve">quello di Montalto, attribuito a Jean </w:t>
      </w:r>
      <w:proofErr w:type="spellStart"/>
      <w:r w:rsidR="002E08C2" w:rsidRPr="00877B5B">
        <w:rPr>
          <w:rFonts w:ascii="Garamond" w:eastAsia="Garamond" w:hAnsi="Garamond" w:cs="Garamond"/>
          <w:b/>
          <w:sz w:val="24"/>
          <w:szCs w:val="24"/>
        </w:rPr>
        <w:t>du</w:t>
      </w:r>
      <w:proofErr w:type="spellEnd"/>
      <w:r w:rsidR="002E08C2" w:rsidRPr="00877B5B">
        <w:rPr>
          <w:rFonts w:ascii="Garamond" w:eastAsia="Garamond" w:hAnsi="Garamond" w:cs="Garamond"/>
          <w:b/>
          <w:sz w:val="24"/>
          <w:szCs w:val="24"/>
        </w:rPr>
        <w:t xml:space="preserve"> </w:t>
      </w:r>
      <w:proofErr w:type="spellStart"/>
      <w:r w:rsidR="002E08C2" w:rsidRPr="00877B5B">
        <w:rPr>
          <w:rFonts w:ascii="Garamond" w:eastAsia="Garamond" w:hAnsi="Garamond" w:cs="Garamond"/>
          <w:b/>
          <w:sz w:val="24"/>
          <w:szCs w:val="24"/>
        </w:rPr>
        <w:t>Vivier</w:t>
      </w:r>
      <w:proofErr w:type="spellEnd"/>
      <w:r w:rsidR="002E08C2" w:rsidRPr="00877B5B">
        <w:rPr>
          <w:rFonts w:ascii="Garamond" w:eastAsia="Garamond" w:hAnsi="Garamond" w:cs="Garamond"/>
          <w:sz w:val="24"/>
          <w:szCs w:val="24"/>
        </w:rPr>
        <w:t xml:space="preserve">, manufatto </w:t>
      </w:r>
      <w:r w:rsidR="002E08C2" w:rsidRPr="00877B5B">
        <w:rPr>
          <w:rFonts w:ascii="Garamond" w:eastAsia="Garamond" w:hAnsi="Garamond" w:cs="Garamond"/>
          <w:color w:val="000000" w:themeColor="text1"/>
          <w:sz w:val="24"/>
          <w:szCs w:val="24"/>
        </w:rPr>
        <w:t xml:space="preserve">di </w:t>
      </w:r>
      <w:r w:rsidR="000B59E8" w:rsidRPr="00877B5B">
        <w:rPr>
          <w:rFonts w:ascii="Garamond" w:eastAsia="Garamond" w:hAnsi="Garamond" w:cs="Garamond"/>
          <w:color w:val="000000" w:themeColor="text1"/>
          <w:sz w:val="24"/>
          <w:szCs w:val="24"/>
        </w:rPr>
        <w:t>pregiatissima</w:t>
      </w:r>
      <w:r w:rsidR="002E08C2" w:rsidRPr="00877B5B">
        <w:rPr>
          <w:rFonts w:ascii="Garamond" w:eastAsia="Garamond" w:hAnsi="Garamond" w:cs="Garamond"/>
          <w:color w:val="000000" w:themeColor="text1"/>
          <w:sz w:val="24"/>
          <w:szCs w:val="24"/>
        </w:rPr>
        <w:t xml:space="preserve"> fattura </w:t>
      </w:r>
      <w:r w:rsidR="002E08C2" w:rsidRPr="00877B5B">
        <w:rPr>
          <w:rFonts w:ascii="Garamond" w:eastAsia="Garamond" w:hAnsi="Garamond" w:cs="Garamond"/>
          <w:sz w:val="24"/>
          <w:szCs w:val="24"/>
        </w:rPr>
        <w:t xml:space="preserve">di oreficeria francese della fine </w:t>
      </w:r>
      <w:r w:rsidR="002E08C2" w:rsidRPr="00877B5B">
        <w:rPr>
          <w:rFonts w:ascii="Garamond" w:eastAsia="Garamond" w:hAnsi="Garamond" w:cs="Garamond"/>
          <w:color w:val="000000" w:themeColor="text1"/>
          <w:sz w:val="24"/>
          <w:szCs w:val="24"/>
        </w:rPr>
        <w:t>del XIV secolo, appartenuto in passato a Carlo V di Valois e Lionello d</w:t>
      </w:r>
      <w:r w:rsidR="00231BC6">
        <w:rPr>
          <w:rFonts w:ascii="Garamond" w:eastAsia="Garamond" w:hAnsi="Garamond" w:cs="Garamond"/>
          <w:color w:val="000000" w:themeColor="text1"/>
          <w:sz w:val="24"/>
          <w:szCs w:val="24"/>
        </w:rPr>
        <w:t>’</w:t>
      </w:r>
      <w:r w:rsidR="002E08C2" w:rsidRPr="00877B5B">
        <w:rPr>
          <w:rFonts w:ascii="Garamond" w:eastAsia="Garamond" w:hAnsi="Garamond" w:cs="Garamond"/>
          <w:color w:val="000000" w:themeColor="text1"/>
          <w:sz w:val="24"/>
          <w:szCs w:val="24"/>
        </w:rPr>
        <w:t>Este e donato poi da Sisto V alla cittadina marchigiana d</w:t>
      </w:r>
      <w:r w:rsidR="00231BC6">
        <w:rPr>
          <w:rFonts w:ascii="Garamond" w:eastAsia="Garamond" w:hAnsi="Garamond" w:cs="Garamond"/>
          <w:color w:val="000000" w:themeColor="text1"/>
          <w:sz w:val="24"/>
          <w:szCs w:val="24"/>
        </w:rPr>
        <w:t>’</w:t>
      </w:r>
      <w:r w:rsidR="002E08C2" w:rsidRPr="00877B5B">
        <w:rPr>
          <w:rFonts w:ascii="Garamond" w:eastAsia="Garamond" w:hAnsi="Garamond" w:cs="Garamond"/>
          <w:color w:val="000000" w:themeColor="text1"/>
          <w:sz w:val="24"/>
          <w:szCs w:val="24"/>
        </w:rPr>
        <w:t xml:space="preserve">origine, </w:t>
      </w:r>
      <w:r w:rsidR="002E08C2" w:rsidRPr="00877B5B">
        <w:rPr>
          <w:rFonts w:ascii="Garamond" w:eastAsia="Garamond" w:hAnsi="Garamond" w:cs="Garamond"/>
          <w:b/>
          <w:color w:val="000000" w:themeColor="text1"/>
          <w:sz w:val="24"/>
          <w:szCs w:val="24"/>
        </w:rPr>
        <w:t xml:space="preserve">che si affianca </w:t>
      </w:r>
      <w:r w:rsidR="005148E6" w:rsidRPr="00877B5B">
        <w:rPr>
          <w:rFonts w:ascii="Garamond" w:eastAsia="Garamond" w:hAnsi="Garamond" w:cs="Garamond"/>
          <w:b/>
          <w:color w:val="000000" w:themeColor="text1"/>
          <w:sz w:val="24"/>
          <w:szCs w:val="24"/>
        </w:rPr>
        <w:t>all</w:t>
      </w:r>
      <w:r w:rsidR="00231BC6">
        <w:rPr>
          <w:rFonts w:ascii="Garamond" w:eastAsia="Garamond" w:hAnsi="Garamond" w:cs="Garamond"/>
          <w:b/>
          <w:color w:val="000000" w:themeColor="text1"/>
          <w:sz w:val="24"/>
          <w:szCs w:val="24"/>
        </w:rPr>
        <w:t>’</w:t>
      </w:r>
      <w:r w:rsidR="00D1057F" w:rsidRPr="00877B5B">
        <w:rPr>
          <w:rFonts w:ascii="Garamond" w:eastAsia="Garamond" w:hAnsi="Garamond" w:cs="Garamond"/>
          <w:b/>
          <w:color w:val="000000" w:themeColor="text1"/>
          <w:sz w:val="24"/>
          <w:szCs w:val="24"/>
        </w:rPr>
        <w:t xml:space="preserve">ex-voto </w:t>
      </w:r>
      <w:r w:rsidR="002E08C2" w:rsidRPr="00877B5B">
        <w:rPr>
          <w:rFonts w:ascii="Garamond" w:eastAsia="Garamond" w:hAnsi="Garamond" w:cs="Garamond"/>
          <w:b/>
          <w:color w:val="000000" w:themeColor="text1"/>
          <w:sz w:val="24"/>
          <w:szCs w:val="24"/>
        </w:rPr>
        <w:t>che Yves Klein dedicò a Santa Rita da Cascia</w:t>
      </w:r>
      <w:r w:rsidR="002E08C2" w:rsidRPr="00877B5B">
        <w:rPr>
          <w:rFonts w:ascii="Garamond" w:eastAsia="Garamond" w:hAnsi="Garamond" w:cs="Garamond"/>
          <w:color w:val="000000" w:themeColor="text1"/>
          <w:sz w:val="24"/>
          <w:szCs w:val="24"/>
        </w:rPr>
        <w:t xml:space="preserve">, </w:t>
      </w:r>
      <w:r w:rsidR="00D1057F" w:rsidRPr="00877B5B">
        <w:rPr>
          <w:rFonts w:ascii="Garamond" w:eastAsia="Garamond" w:hAnsi="Garamond" w:cs="Garamond"/>
          <w:color w:val="000000" w:themeColor="text1"/>
          <w:sz w:val="24"/>
          <w:szCs w:val="24"/>
        </w:rPr>
        <w:t>donato</w:t>
      </w:r>
      <w:r w:rsidR="002E08C2" w:rsidRPr="00877B5B">
        <w:rPr>
          <w:rFonts w:ascii="Garamond" w:eastAsia="Garamond" w:hAnsi="Garamond" w:cs="Garamond"/>
          <w:color w:val="000000" w:themeColor="text1"/>
          <w:sz w:val="24"/>
          <w:szCs w:val="24"/>
        </w:rPr>
        <w:t xml:space="preserve"> </w:t>
      </w:r>
      <w:r w:rsidR="002E08C2" w:rsidRPr="00877B5B">
        <w:rPr>
          <w:rFonts w:ascii="Garamond" w:eastAsia="Garamond" w:hAnsi="Garamond" w:cs="Garamond"/>
          <w:sz w:val="24"/>
          <w:szCs w:val="24"/>
        </w:rPr>
        <w:t>dall</w:t>
      </w:r>
      <w:r w:rsidR="00231BC6">
        <w:rPr>
          <w:rFonts w:ascii="Garamond" w:eastAsia="Garamond" w:hAnsi="Garamond" w:cs="Garamond"/>
          <w:sz w:val="24"/>
          <w:szCs w:val="24"/>
        </w:rPr>
        <w:t>’</w:t>
      </w:r>
      <w:r w:rsidR="002E08C2" w:rsidRPr="00877B5B">
        <w:rPr>
          <w:rFonts w:ascii="Garamond" w:eastAsia="Garamond" w:hAnsi="Garamond" w:cs="Garamond"/>
          <w:sz w:val="24"/>
          <w:szCs w:val="24"/>
        </w:rPr>
        <w:t>artista francese al convento delle Agostiniane della cittadina umbra, quale ringraziamento per aver superato una delicata operazione al cuore; entrambi i lavori sono caratterizzati dall</w:t>
      </w:r>
      <w:r w:rsidR="00231BC6">
        <w:rPr>
          <w:rFonts w:ascii="Garamond" w:eastAsia="Garamond" w:hAnsi="Garamond" w:cs="Garamond"/>
          <w:sz w:val="24"/>
          <w:szCs w:val="24"/>
        </w:rPr>
        <w:t>’</w:t>
      </w:r>
      <w:r w:rsidR="002E08C2" w:rsidRPr="00877B5B">
        <w:rPr>
          <w:rFonts w:ascii="Garamond" w:eastAsia="Garamond" w:hAnsi="Garamond" w:cs="Garamond"/>
          <w:sz w:val="24"/>
          <w:szCs w:val="24"/>
        </w:rPr>
        <w:t>abbinamento dell</w:t>
      </w:r>
      <w:r w:rsidR="00231BC6">
        <w:rPr>
          <w:rFonts w:ascii="Garamond" w:eastAsia="Garamond" w:hAnsi="Garamond" w:cs="Garamond"/>
          <w:sz w:val="24"/>
          <w:szCs w:val="24"/>
        </w:rPr>
        <w:t>’</w:t>
      </w:r>
      <w:r w:rsidR="002E08C2" w:rsidRPr="00877B5B">
        <w:rPr>
          <w:rFonts w:ascii="Garamond" w:eastAsia="Garamond" w:hAnsi="Garamond" w:cs="Garamond"/>
          <w:sz w:val="24"/>
          <w:szCs w:val="24"/>
        </w:rPr>
        <w:t xml:space="preserve">oro con lo smalto traslucido, tecnica estremamente elaborata messa a punto proprio a Siena sul calare del Duecento. </w:t>
      </w:r>
    </w:p>
    <w:p w14:paraId="49A7FA85" w14:textId="77777777" w:rsidR="006D4087" w:rsidRPr="00877B5B" w:rsidRDefault="006D4087">
      <w:pPr>
        <w:spacing w:after="0" w:line="240" w:lineRule="auto"/>
        <w:jc w:val="both"/>
        <w:rPr>
          <w:rFonts w:ascii="Garamond" w:eastAsia="Garamond" w:hAnsi="Garamond" w:cs="Garamond"/>
          <w:sz w:val="24"/>
          <w:szCs w:val="24"/>
        </w:rPr>
      </w:pPr>
    </w:p>
    <w:p w14:paraId="4C429369" w14:textId="4DD43BC2" w:rsidR="006D4087" w:rsidRPr="00877B5B" w:rsidRDefault="002E08C2">
      <w:pPr>
        <w:spacing w:after="0" w:line="240" w:lineRule="auto"/>
        <w:jc w:val="both"/>
        <w:rPr>
          <w:rFonts w:ascii="Garamond" w:eastAsia="Garamond" w:hAnsi="Garamond" w:cs="Garamond"/>
          <w:sz w:val="24"/>
          <w:szCs w:val="24"/>
        </w:rPr>
      </w:pPr>
      <w:r w:rsidRPr="00877B5B">
        <w:rPr>
          <w:rFonts w:ascii="Garamond" w:eastAsia="Garamond" w:hAnsi="Garamond" w:cs="Garamond"/>
          <w:sz w:val="24"/>
          <w:szCs w:val="24"/>
        </w:rPr>
        <w:t>L</w:t>
      </w:r>
      <w:r w:rsidR="00231BC6">
        <w:rPr>
          <w:rFonts w:ascii="Garamond" w:eastAsia="Garamond" w:hAnsi="Garamond" w:cs="Garamond"/>
          <w:sz w:val="24"/>
          <w:szCs w:val="24"/>
        </w:rPr>
        <w:t>’</w:t>
      </w:r>
      <w:r w:rsidRPr="00877B5B">
        <w:rPr>
          <w:rFonts w:ascii="Garamond" w:eastAsia="Garamond" w:hAnsi="Garamond" w:cs="Garamond"/>
          <w:sz w:val="24"/>
          <w:szCs w:val="24"/>
        </w:rPr>
        <w:t>apice della ricercatezza e dello splendore, per l</w:t>
      </w:r>
      <w:r w:rsidR="00231BC6">
        <w:rPr>
          <w:rFonts w:ascii="Garamond" w:eastAsia="Garamond" w:hAnsi="Garamond" w:cs="Garamond"/>
          <w:sz w:val="24"/>
          <w:szCs w:val="24"/>
        </w:rPr>
        <w:t>’</w:t>
      </w:r>
      <w:r w:rsidRPr="00877B5B">
        <w:rPr>
          <w:rFonts w:ascii="Garamond" w:eastAsia="Garamond" w:hAnsi="Garamond" w:cs="Garamond"/>
          <w:sz w:val="24"/>
          <w:szCs w:val="24"/>
        </w:rPr>
        <w:t>uso dell</w:t>
      </w:r>
      <w:r w:rsidR="00231BC6">
        <w:rPr>
          <w:rFonts w:ascii="Garamond" w:eastAsia="Garamond" w:hAnsi="Garamond" w:cs="Garamond"/>
          <w:sz w:val="24"/>
          <w:szCs w:val="24"/>
        </w:rPr>
        <w:t>’</w:t>
      </w:r>
      <w:r w:rsidRPr="00877B5B">
        <w:rPr>
          <w:rFonts w:ascii="Garamond" w:eastAsia="Garamond" w:hAnsi="Garamond" w:cs="Garamond"/>
          <w:sz w:val="24"/>
          <w:szCs w:val="24"/>
        </w:rPr>
        <w:t>oro nelle arti, si consegue all</w:t>
      </w:r>
      <w:r w:rsidR="00231BC6">
        <w:rPr>
          <w:rFonts w:ascii="Garamond" w:eastAsia="Garamond" w:hAnsi="Garamond" w:cs="Garamond"/>
          <w:sz w:val="24"/>
          <w:szCs w:val="24"/>
        </w:rPr>
        <w:t>’</w:t>
      </w:r>
      <w:r w:rsidRPr="00877B5B">
        <w:rPr>
          <w:rFonts w:ascii="Garamond" w:eastAsia="Garamond" w:hAnsi="Garamond" w:cs="Garamond"/>
          <w:sz w:val="24"/>
          <w:szCs w:val="24"/>
        </w:rPr>
        <w:t xml:space="preserve">inizio del Quattrocento con la piena maturazione del gusto tardogotico, di cui è prova luminosa la </w:t>
      </w:r>
      <w:r w:rsidRPr="00877B5B">
        <w:rPr>
          <w:rFonts w:ascii="Garamond" w:eastAsia="Garamond" w:hAnsi="Garamond" w:cs="Garamond"/>
          <w:b/>
          <w:i/>
          <w:sz w:val="24"/>
          <w:szCs w:val="24"/>
        </w:rPr>
        <w:t>Madonna col Bambino</w:t>
      </w:r>
      <w:r w:rsidRPr="00877B5B">
        <w:rPr>
          <w:rFonts w:ascii="Garamond" w:eastAsia="Garamond" w:hAnsi="Garamond" w:cs="Garamond"/>
          <w:b/>
          <w:sz w:val="24"/>
          <w:szCs w:val="24"/>
        </w:rPr>
        <w:t xml:space="preserve"> di Gentile da Fabriano</w:t>
      </w:r>
      <w:r w:rsidRPr="00877B5B">
        <w:rPr>
          <w:rFonts w:ascii="Garamond" w:eastAsia="Garamond" w:hAnsi="Garamond" w:cs="Garamond"/>
          <w:sz w:val="24"/>
          <w:szCs w:val="24"/>
        </w:rPr>
        <w:t>, con l</w:t>
      </w:r>
      <w:r w:rsidR="00231BC6">
        <w:rPr>
          <w:rFonts w:ascii="Garamond" w:eastAsia="Garamond" w:hAnsi="Garamond" w:cs="Garamond"/>
          <w:sz w:val="24"/>
          <w:szCs w:val="24"/>
        </w:rPr>
        <w:t>’</w:t>
      </w:r>
      <w:r w:rsidRPr="00877B5B">
        <w:rPr>
          <w:rFonts w:ascii="Garamond" w:eastAsia="Garamond" w:hAnsi="Garamond" w:cs="Garamond"/>
          <w:sz w:val="24"/>
          <w:szCs w:val="24"/>
        </w:rPr>
        <w:t xml:space="preserve">evanescente apparizione dei suoi angeli graniti </w:t>
      </w:r>
      <w:r w:rsidRPr="00877B5B">
        <w:rPr>
          <w:rFonts w:ascii="Garamond" w:eastAsia="Garamond" w:hAnsi="Garamond" w:cs="Garamond"/>
          <w:b/>
          <w:sz w:val="24"/>
          <w:szCs w:val="24"/>
        </w:rPr>
        <w:t>che evoca l</w:t>
      </w:r>
      <w:r w:rsidR="00231BC6">
        <w:rPr>
          <w:rFonts w:ascii="Garamond" w:eastAsia="Garamond" w:hAnsi="Garamond" w:cs="Garamond"/>
          <w:b/>
          <w:sz w:val="24"/>
          <w:szCs w:val="24"/>
        </w:rPr>
        <w:t>’</w:t>
      </w:r>
      <w:r w:rsidRPr="00877B5B">
        <w:rPr>
          <w:rFonts w:ascii="Garamond" w:eastAsia="Garamond" w:hAnsi="Garamond" w:cs="Garamond"/>
          <w:b/>
          <w:sz w:val="24"/>
          <w:szCs w:val="24"/>
        </w:rPr>
        <w:t xml:space="preserve">altrettanto incorporeo </w:t>
      </w:r>
      <w:r w:rsidRPr="00877B5B">
        <w:rPr>
          <w:rFonts w:ascii="Garamond" w:eastAsia="Garamond" w:hAnsi="Garamond" w:cs="Garamond"/>
          <w:b/>
          <w:i/>
          <w:sz w:val="24"/>
          <w:szCs w:val="24"/>
        </w:rPr>
        <w:t>Sacerdote</w:t>
      </w:r>
      <w:r w:rsidRPr="00877B5B">
        <w:rPr>
          <w:rFonts w:ascii="Garamond" w:eastAsia="Garamond" w:hAnsi="Garamond" w:cs="Garamond"/>
          <w:b/>
          <w:sz w:val="24"/>
          <w:szCs w:val="24"/>
        </w:rPr>
        <w:t xml:space="preserve"> di Michelangelo Pistoletto</w:t>
      </w:r>
      <w:r w:rsidRPr="00877B5B">
        <w:rPr>
          <w:rFonts w:ascii="Garamond" w:eastAsia="Garamond" w:hAnsi="Garamond" w:cs="Garamond"/>
          <w:sz w:val="24"/>
          <w:szCs w:val="24"/>
        </w:rPr>
        <w:t>, schiacciato in una bidimensionalità bizantina, protetto da un</w:t>
      </w:r>
      <w:r w:rsidR="00231BC6">
        <w:rPr>
          <w:rFonts w:ascii="Garamond" w:eastAsia="Garamond" w:hAnsi="Garamond" w:cs="Garamond"/>
          <w:sz w:val="24"/>
          <w:szCs w:val="24"/>
        </w:rPr>
        <w:t>’</w:t>
      </w:r>
      <w:r w:rsidRPr="00877B5B">
        <w:rPr>
          <w:rFonts w:ascii="Garamond" w:eastAsia="Garamond" w:hAnsi="Garamond" w:cs="Garamond"/>
          <w:sz w:val="24"/>
          <w:szCs w:val="24"/>
        </w:rPr>
        <w:t>architettura goticheggiante che si staglia sull</w:t>
      </w:r>
      <w:r w:rsidR="00231BC6">
        <w:rPr>
          <w:rFonts w:ascii="Garamond" w:eastAsia="Garamond" w:hAnsi="Garamond" w:cs="Garamond"/>
          <w:sz w:val="24"/>
          <w:szCs w:val="24"/>
        </w:rPr>
        <w:t>’</w:t>
      </w:r>
      <w:r w:rsidRPr="00877B5B">
        <w:rPr>
          <w:rFonts w:ascii="Garamond" w:eastAsia="Garamond" w:hAnsi="Garamond" w:cs="Garamond"/>
          <w:sz w:val="24"/>
          <w:szCs w:val="24"/>
        </w:rPr>
        <w:t>oro del fondo; lo stesso che pian piano crescerà in una serie di autoritratti dagli effetti sempre più riflettenti, come evidente precursore dei quadri specchianti.</w:t>
      </w:r>
    </w:p>
    <w:p w14:paraId="311E0DD8" w14:textId="77777777" w:rsidR="006D4087" w:rsidRPr="00877B5B" w:rsidRDefault="006D4087">
      <w:pPr>
        <w:spacing w:after="0" w:line="240" w:lineRule="auto"/>
        <w:jc w:val="both"/>
        <w:rPr>
          <w:rFonts w:ascii="Garamond" w:eastAsia="Garamond" w:hAnsi="Garamond" w:cs="Garamond"/>
          <w:sz w:val="24"/>
          <w:szCs w:val="24"/>
        </w:rPr>
      </w:pPr>
    </w:p>
    <w:p w14:paraId="6905E41E" w14:textId="61B37A5C" w:rsidR="006D4087" w:rsidRPr="00877B5B" w:rsidRDefault="002E08C2">
      <w:pPr>
        <w:spacing w:after="0" w:line="240" w:lineRule="auto"/>
        <w:jc w:val="both"/>
        <w:rPr>
          <w:rFonts w:ascii="Garamond" w:eastAsia="Garamond" w:hAnsi="Garamond" w:cs="Garamond"/>
          <w:sz w:val="24"/>
          <w:szCs w:val="24"/>
        </w:rPr>
      </w:pPr>
      <w:r w:rsidRPr="00877B5B">
        <w:rPr>
          <w:rFonts w:ascii="Garamond" w:eastAsia="Garamond" w:hAnsi="Garamond" w:cs="Garamond"/>
          <w:sz w:val="24"/>
          <w:szCs w:val="24"/>
        </w:rPr>
        <w:t xml:space="preserve">Proseguendo nel percorso storico, il più rustico </w:t>
      </w:r>
      <w:r w:rsidRPr="00877B5B">
        <w:rPr>
          <w:rFonts w:ascii="Garamond" w:eastAsia="Garamond" w:hAnsi="Garamond" w:cs="Garamond"/>
          <w:b/>
          <w:sz w:val="24"/>
          <w:szCs w:val="24"/>
        </w:rPr>
        <w:t>Maestro del Trittico del Farneto</w:t>
      </w:r>
      <w:r w:rsidRPr="00877B5B">
        <w:rPr>
          <w:rFonts w:ascii="Garamond" w:eastAsia="Garamond" w:hAnsi="Garamond" w:cs="Garamond"/>
          <w:sz w:val="24"/>
          <w:szCs w:val="24"/>
        </w:rPr>
        <w:t xml:space="preserve">, che muove proprio dai modelli di Gentile, orchestra intorno ai temi della morte e della fine dei tempi una composizione dai </w:t>
      </w:r>
      <w:r w:rsidRPr="00877B5B">
        <w:rPr>
          <w:rFonts w:ascii="Garamond" w:eastAsia="Garamond" w:hAnsi="Garamond" w:cs="Garamond"/>
          <w:sz w:val="24"/>
          <w:szCs w:val="24"/>
        </w:rPr>
        <w:lastRenderedPageBreak/>
        <w:t xml:space="preserve">complessi significati simbolici, in cui i motivi della stella e dei dardi </w:t>
      </w:r>
      <w:r w:rsidRPr="00877B5B">
        <w:rPr>
          <w:rFonts w:ascii="Garamond" w:eastAsia="Garamond" w:hAnsi="Garamond" w:cs="Garamond"/>
          <w:b/>
          <w:sz w:val="24"/>
          <w:szCs w:val="24"/>
        </w:rPr>
        <w:t>suscitano un accostamento suadente con l</w:t>
      </w:r>
      <w:r w:rsidR="00231BC6">
        <w:rPr>
          <w:rFonts w:ascii="Garamond" w:eastAsia="Garamond" w:hAnsi="Garamond" w:cs="Garamond"/>
          <w:b/>
          <w:sz w:val="24"/>
          <w:szCs w:val="24"/>
        </w:rPr>
        <w:t>’</w:t>
      </w:r>
      <w:r w:rsidRPr="00877B5B">
        <w:rPr>
          <w:rFonts w:ascii="Garamond" w:eastAsia="Garamond" w:hAnsi="Garamond" w:cs="Garamond"/>
          <w:b/>
          <w:sz w:val="24"/>
          <w:szCs w:val="24"/>
        </w:rPr>
        <w:t xml:space="preserve">opera di Gilberto Zorio </w:t>
      </w:r>
      <w:r w:rsidRPr="00877B5B">
        <w:rPr>
          <w:rFonts w:ascii="Garamond" w:eastAsia="Garamond" w:hAnsi="Garamond" w:cs="Garamond"/>
          <w:b/>
          <w:i/>
          <w:sz w:val="24"/>
          <w:szCs w:val="24"/>
        </w:rPr>
        <w:t>Stella di giavellotti</w:t>
      </w:r>
      <w:r w:rsidRPr="00877B5B">
        <w:rPr>
          <w:rFonts w:ascii="Garamond" w:eastAsia="Garamond" w:hAnsi="Garamond" w:cs="Garamond"/>
          <w:sz w:val="24"/>
          <w:szCs w:val="24"/>
        </w:rPr>
        <w:t>, icona per eccellenza nel vocabolario visivo dell</w:t>
      </w:r>
      <w:r w:rsidR="00231BC6">
        <w:rPr>
          <w:rFonts w:ascii="Garamond" w:eastAsia="Garamond" w:hAnsi="Garamond" w:cs="Garamond"/>
          <w:sz w:val="24"/>
          <w:szCs w:val="24"/>
        </w:rPr>
        <w:t>’</w:t>
      </w:r>
      <w:r w:rsidRPr="00877B5B">
        <w:rPr>
          <w:rFonts w:ascii="Garamond" w:eastAsia="Garamond" w:hAnsi="Garamond" w:cs="Garamond"/>
          <w:sz w:val="24"/>
          <w:szCs w:val="24"/>
        </w:rPr>
        <w:t xml:space="preserve">artista piemontese, simbolo magico ed esoterico che attraversa le culture, con le punte che simboleggiano i cinque elementi metafisici di Aria-Acqua-Terra-Fuoco-Spirito. </w:t>
      </w:r>
    </w:p>
    <w:p w14:paraId="220D4C22" w14:textId="77777777" w:rsidR="006D4087" w:rsidRPr="00877B5B" w:rsidRDefault="006D4087">
      <w:pPr>
        <w:spacing w:after="0" w:line="240" w:lineRule="auto"/>
        <w:jc w:val="both"/>
        <w:rPr>
          <w:rFonts w:ascii="Garamond" w:eastAsia="Garamond" w:hAnsi="Garamond" w:cs="Garamond"/>
          <w:sz w:val="24"/>
          <w:szCs w:val="24"/>
        </w:rPr>
      </w:pPr>
    </w:p>
    <w:p w14:paraId="732E8A24" w14:textId="7E05C3FD" w:rsidR="006D4087" w:rsidRPr="00877B5B" w:rsidRDefault="002E08C2">
      <w:pPr>
        <w:spacing w:after="0" w:line="240" w:lineRule="auto"/>
        <w:jc w:val="both"/>
        <w:rPr>
          <w:rFonts w:ascii="Garamond" w:eastAsia="Garamond" w:hAnsi="Garamond" w:cs="Garamond"/>
          <w:sz w:val="24"/>
          <w:szCs w:val="24"/>
        </w:rPr>
      </w:pPr>
      <w:r w:rsidRPr="00877B5B">
        <w:rPr>
          <w:rFonts w:ascii="Garamond" w:eastAsia="Garamond" w:hAnsi="Garamond" w:cs="Garamond"/>
          <w:sz w:val="24"/>
          <w:szCs w:val="24"/>
        </w:rPr>
        <w:t xml:space="preserve">Sono ancora suggestioni visive, semantiche e iconografiche a ispirare </w:t>
      </w:r>
      <w:r w:rsidRPr="00877B5B">
        <w:rPr>
          <w:rFonts w:ascii="Garamond" w:eastAsia="Garamond" w:hAnsi="Garamond" w:cs="Garamond"/>
          <w:b/>
          <w:sz w:val="24"/>
          <w:szCs w:val="24"/>
        </w:rPr>
        <w:t xml:space="preserve">dialoghi come quello fra la bellezza smaterializzata della </w:t>
      </w:r>
      <w:r w:rsidRPr="00877B5B">
        <w:rPr>
          <w:rFonts w:ascii="Garamond" w:eastAsia="Garamond" w:hAnsi="Garamond" w:cs="Garamond"/>
          <w:b/>
          <w:i/>
          <w:sz w:val="24"/>
          <w:szCs w:val="24"/>
        </w:rPr>
        <w:t>Golden Marilyn 11.40</w:t>
      </w:r>
      <w:r w:rsidRPr="00877B5B">
        <w:rPr>
          <w:rFonts w:ascii="Garamond" w:eastAsia="Garamond" w:hAnsi="Garamond" w:cs="Garamond"/>
          <w:b/>
          <w:sz w:val="24"/>
          <w:szCs w:val="24"/>
        </w:rPr>
        <w:t xml:space="preserve"> di Andy War</w:t>
      </w:r>
      <w:r w:rsidR="00D1057F" w:rsidRPr="00877B5B">
        <w:rPr>
          <w:rFonts w:ascii="Garamond" w:eastAsia="Garamond" w:hAnsi="Garamond" w:cs="Garamond"/>
          <w:b/>
          <w:sz w:val="24"/>
          <w:szCs w:val="24"/>
        </w:rPr>
        <w:t>h</w:t>
      </w:r>
      <w:r w:rsidRPr="00877B5B">
        <w:rPr>
          <w:rFonts w:ascii="Garamond" w:eastAsia="Garamond" w:hAnsi="Garamond" w:cs="Garamond"/>
          <w:b/>
          <w:sz w:val="24"/>
          <w:szCs w:val="24"/>
        </w:rPr>
        <w:t>ol e l</w:t>
      </w:r>
      <w:r w:rsidR="00231BC6">
        <w:rPr>
          <w:rFonts w:ascii="Garamond" w:eastAsia="Garamond" w:hAnsi="Garamond" w:cs="Garamond"/>
          <w:b/>
          <w:sz w:val="24"/>
          <w:szCs w:val="24"/>
        </w:rPr>
        <w:t>’</w:t>
      </w:r>
      <w:r w:rsidRPr="00877B5B">
        <w:rPr>
          <w:rFonts w:ascii="Garamond" w:eastAsia="Garamond" w:hAnsi="Garamond" w:cs="Garamond"/>
          <w:b/>
          <w:i/>
          <w:sz w:val="24"/>
          <w:szCs w:val="24"/>
        </w:rPr>
        <w:t>Angelo</w:t>
      </w:r>
      <w:r w:rsidRPr="00877B5B">
        <w:rPr>
          <w:rFonts w:ascii="Garamond" w:eastAsia="Garamond" w:hAnsi="Garamond" w:cs="Garamond"/>
          <w:b/>
          <w:sz w:val="24"/>
          <w:szCs w:val="24"/>
        </w:rPr>
        <w:t xml:space="preserve"> dalla Pala dei cacciatori di Bartolomeo Caporali</w:t>
      </w:r>
      <w:r w:rsidRPr="00877B5B">
        <w:rPr>
          <w:rFonts w:ascii="Garamond" w:eastAsia="Garamond" w:hAnsi="Garamond" w:cs="Garamond"/>
          <w:sz w:val="24"/>
          <w:szCs w:val="24"/>
        </w:rPr>
        <w:t xml:space="preserve">, </w:t>
      </w:r>
      <w:r w:rsidRPr="00877B5B">
        <w:rPr>
          <w:rFonts w:ascii="Garamond" w:eastAsia="Garamond" w:hAnsi="Garamond" w:cs="Garamond"/>
          <w:b/>
          <w:sz w:val="24"/>
          <w:szCs w:val="24"/>
        </w:rPr>
        <w:t>l</w:t>
      </w:r>
      <w:r w:rsidR="00231BC6">
        <w:rPr>
          <w:rFonts w:ascii="Garamond" w:eastAsia="Garamond" w:hAnsi="Garamond" w:cs="Garamond"/>
          <w:b/>
          <w:sz w:val="24"/>
          <w:szCs w:val="24"/>
        </w:rPr>
        <w:t>’</w:t>
      </w:r>
      <w:proofErr w:type="spellStart"/>
      <w:r w:rsidRPr="00877B5B">
        <w:rPr>
          <w:rFonts w:ascii="Garamond" w:eastAsia="Garamond" w:hAnsi="Garamond" w:cs="Garamond"/>
          <w:b/>
          <w:i/>
          <w:sz w:val="24"/>
          <w:szCs w:val="24"/>
        </w:rPr>
        <w:t>Oroblu</w:t>
      </w:r>
      <w:proofErr w:type="spellEnd"/>
      <w:r w:rsidRPr="00877B5B">
        <w:rPr>
          <w:rFonts w:ascii="Garamond" w:eastAsia="Garamond" w:hAnsi="Garamond" w:cs="Garamond"/>
          <w:b/>
          <w:i/>
          <w:sz w:val="24"/>
          <w:szCs w:val="24"/>
        </w:rPr>
        <w:t xml:space="preserve"> (Oriente)</w:t>
      </w:r>
      <w:r w:rsidRPr="00877B5B">
        <w:rPr>
          <w:rFonts w:ascii="Garamond" w:eastAsia="Garamond" w:hAnsi="Garamond" w:cs="Garamond"/>
          <w:b/>
          <w:sz w:val="24"/>
          <w:szCs w:val="24"/>
        </w:rPr>
        <w:t xml:space="preserve"> di Carla Accardi e il manto in tessuto operato della </w:t>
      </w:r>
      <w:r w:rsidRPr="00877B5B">
        <w:rPr>
          <w:rFonts w:ascii="Garamond" w:eastAsia="Garamond" w:hAnsi="Garamond" w:cs="Garamond"/>
          <w:b/>
          <w:i/>
          <w:sz w:val="24"/>
          <w:szCs w:val="24"/>
        </w:rPr>
        <w:t xml:space="preserve">Madonna </w:t>
      </w:r>
      <w:r w:rsidR="005148E6" w:rsidRPr="00877B5B">
        <w:rPr>
          <w:rFonts w:ascii="Garamond" w:eastAsia="Garamond" w:hAnsi="Garamond" w:cs="Garamond"/>
          <w:b/>
          <w:i/>
          <w:sz w:val="24"/>
          <w:szCs w:val="24"/>
        </w:rPr>
        <w:t>col</w:t>
      </w:r>
      <w:r w:rsidRPr="00877B5B">
        <w:rPr>
          <w:rFonts w:ascii="Garamond" w:eastAsia="Garamond" w:hAnsi="Garamond" w:cs="Garamond"/>
          <w:b/>
          <w:i/>
          <w:sz w:val="24"/>
          <w:szCs w:val="24"/>
        </w:rPr>
        <w:t xml:space="preserve"> Bambino</w:t>
      </w:r>
      <w:r w:rsidRPr="00877B5B">
        <w:rPr>
          <w:rFonts w:ascii="Garamond" w:eastAsia="Garamond" w:hAnsi="Garamond" w:cs="Garamond"/>
          <w:b/>
          <w:sz w:val="24"/>
          <w:szCs w:val="24"/>
        </w:rPr>
        <w:t xml:space="preserve"> del Maestro della Madonna di Montone</w:t>
      </w:r>
      <w:r w:rsidRPr="00877B5B">
        <w:rPr>
          <w:rFonts w:ascii="Garamond" w:eastAsia="Garamond" w:hAnsi="Garamond" w:cs="Garamond"/>
          <w:sz w:val="24"/>
          <w:szCs w:val="24"/>
        </w:rPr>
        <w:t>, o</w:t>
      </w:r>
      <w:r w:rsidR="0098286A" w:rsidRPr="00877B5B">
        <w:rPr>
          <w:rFonts w:ascii="Garamond" w:eastAsia="Garamond" w:hAnsi="Garamond" w:cs="Garamond"/>
          <w:b/>
          <w:bCs/>
          <w:i/>
          <w:iCs/>
          <w:sz w:val="24"/>
          <w:szCs w:val="24"/>
        </w:rPr>
        <w:t xml:space="preserve"> La</w:t>
      </w:r>
      <w:r w:rsidRPr="00877B5B">
        <w:rPr>
          <w:rFonts w:ascii="Garamond" w:eastAsia="Garamond" w:hAnsi="Garamond" w:cs="Garamond"/>
          <w:sz w:val="24"/>
          <w:szCs w:val="24"/>
        </w:rPr>
        <w:t xml:space="preserve"> </w:t>
      </w:r>
      <w:r w:rsidRPr="00877B5B">
        <w:rPr>
          <w:rFonts w:ascii="Garamond" w:eastAsia="Garamond" w:hAnsi="Garamond" w:cs="Garamond"/>
          <w:b/>
          <w:i/>
          <w:sz w:val="24"/>
          <w:szCs w:val="24"/>
        </w:rPr>
        <w:t>Maddalena</w:t>
      </w:r>
      <w:r w:rsidRPr="00877B5B">
        <w:rPr>
          <w:rFonts w:ascii="Garamond" w:eastAsia="Garamond" w:hAnsi="Garamond" w:cs="Garamond"/>
          <w:b/>
          <w:sz w:val="24"/>
          <w:szCs w:val="24"/>
        </w:rPr>
        <w:t xml:space="preserve"> tutta “mentale” di Fausto Melotti e la santa dalle lunghe chiome e dalle vesti opulente dipinta da Taddeo di Bartolo per il Polittico di San Francesco al Prato</w:t>
      </w:r>
      <w:r w:rsidRPr="00877B5B">
        <w:rPr>
          <w:rFonts w:ascii="Garamond" w:eastAsia="Garamond" w:hAnsi="Garamond" w:cs="Garamond"/>
          <w:sz w:val="24"/>
          <w:szCs w:val="24"/>
        </w:rPr>
        <w:t>.</w:t>
      </w:r>
    </w:p>
    <w:p w14:paraId="5B768674" w14:textId="77777777" w:rsidR="006D4087" w:rsidRPr="00877B5B" w:rsidRDefault="006D4087">
      <w:pPr>
        <w:spacing w:after="0" w:line="240" w:lineRule="auto"/>
        <w:jc w:val="both"/>
        <w:rPr>
          <w:rFonts w:ascii="Garamond" w:eastAsia="Garamond" w:hAnsi="Garamond" w:cs="Garamond"/>
          <w:sz w:val="24"/>
          <w:szCs w:val="24"/>
        </w:rPr>
      </w:pPr>
    </w:p>
    <w:p w14:paraId="6D110840" w14:textId="6CF23DA2" w:rsidR="006D4087" w:rsidRPr="00877B5B" w:rsidRDefault="002E08C2" w:rsidP="0098286A">
      <w:pPr>
        <w:spacing w:after="0" w:line="240" w:lineRule="auto"/>
        <w:jc w:val="both"/>
        <w:rPr>
          <w:rFonts w:ascii="Garamond" w:eastAsia="Garamond" w:hAnsi="Garamond" w:cs="Garamond"/>
          <w:color w:val="000000" w:themeColor="text1"/>
          <w:sz w:val="24"/>
          <w:szCs w:val="24"/>
          <w:u w:val="single"/>
        </w:rPr>
      </w:pPr>
      <w:r w:rsidRPr="00877B5B">
        <w:rPr>
          <w:rFonts w:ascii="Garamond" w:eastAsia="Garamond" w:hAnsi="Garamond" w:cs="Garamond"/>
          <w:sz w:val="24"/>
          <w:szCs w:val="24"/>
        </w:rPr>
        <w:t xml:space="preserve">Tra le associazioni più liriche, spicca quella fra la </w:t>
      </w:r>
      <w:r w:rsidRPr="00877B5B">
        <w:rPr>
          <w:rFonts w:ascii="Garamond" w:eastAsia="Garamond" w:hAnsi="Garamond" w:cs="Garamond"/>
          <w:b/>
          <w:i/>
          <w:sz w:val="24"/>
          <w:szCs w:val="24"/>
        </w:rPr>
        <w:t>Crocifissione</w:t>
      </w:r>
      <w:r w:rsidRPr="00877B5B">
        <w:rPr>
          <w:rFonts w:ascii="Garamond" w:eastAsia="Garamond" w:hAnsi="Garamond" w:cs="Garamond"/>
          <w:b/>
          <w:sz w:val="24"/>
          <w:szCs w:val="24"/>
        </w:rPr>
        <w:t xml:space="preserve"> della Pinacoteca Comunale di Terni di Niccolò di Liberatore</w:t>
      </w:r>
      <w:r w:rsidRPr="00877B5B">
        <w:rPr>
          <w:rFonts w:ascii="Garamond" w:eastAsia="Garamond" w:hAnsi="Garamond" w:cs="Garamond"/>
          <w:sz w:val="24"/>
          <w:szCs w:val="24"/>
        </w:rPr>
        <w:t xml:space="preserve">, in cui la nota dominante è il nero, colore del lutto e della disperazione, e la </w:t>
      </w:r>
      <w:r w:rsidRPr="00877B5B">
        <w:rPr>
          <w:rFonts w:ascii="Garamond" w:eastAsia="Garamond" w:hAnsi="Garamond" w:cs="Garamond"/>
          <w:b/>
          <w:i/>
          <w:sz w:val="24"/>
          <w:szCs w:val="24"/>
        </w:rPr>
        <w:t>Tragedia civile</w:t>
      </w:r>
      <w:r w:rsidRPr="00877B5B">
        <w:rPr>
          <w:rFonts w:ascii="Garamond" w:eastAsia="Garamond" w:hAnsi="Garamond" w:cs="Garamond"/>
          <w:b/>
          <w:sz w:val="24"/>
          <w:szCs w:val="24"/>
        </w:rPr>
        <w:t xml:space="preserve"> di Jannis Kounellis</w:t>
      </w:r>
      <w:r w:rsidR="00D03890" w:rsidRPr="00877B5B">
        <w:rPr>
          <w:rFonts w:ascii="Garamond" w:eastAsia="Garamond" w:hAnsi="Garamond" w:cs="Garamond"/>
          <w:b/>
          <w:sz w:val="24"/>
          <w:szCs w:val="24"/>
        </w:rPr>
        <w:t>,</w:t>
      </w:r>
      <w:r w:rsidRPr="00877B5B">
        <w:rPr>
          <w:rFonts w:ascii="Garamond" w:eastAsia="Garamond" w:hAnsi="Garamond" w:cs="Garamond"/>
          <w:sz w:val="24"/>
          <w:szCs w:val="24"/>
        </w:rPr>
        <w:t xml:space="preserve"> </w:t>
      </w:r>
      <w:r w:rsidRPr="00877B5B">
        <w:rPr>
          <w:rFonts w:ascii="Garamond" w:eastAsia="Garamond" w:hAnsi="Garamond" w:cs="Garamond"/>
          <w:color w:val="000000" w:themeColor="text1"/>
          <w:sz w:val="24"/>
          <w:szCs w:val="24"/>
        </w:rPr>
        <w:t xml:space="preserve">dove un attaccapanni </w:t>
      </w:r>
      <w:r w:rsidR="00D1057F" w:rsidRPr="00877B5B">
        <w:rPr>
          <w:rFonts w:ascii="Garamond" w:eastAsia="Garamond" w:hAnsi="Garamond" w:cs="Garamond"/>
          <w:color w:val="000000" w:themeColor="text1"/>
          <w:sz w:val="24"/>
          <w:szCs w:val="24"/>
        </w:rPr>
        <w:t xml:space="preserve">che si staglia davanti a una parete ricoperta </w:t>
      </w:r>
      <w:r w:rsidRPr="00877B5B">
        <w:rPr>
          <w:rFonts w:ascii="Garamond" w:eastAsia="Garamond" w:hAnsi="Garamond" w:cs="Garamond"/>
          <w:color w:val="000000" w:themeColor="text1"/>
          <w:sz w:val="24"/>
          <w:szCs w:val="24"/>
        </w:rPr>
        <w:t>da lamina dorata conserva un cappello e un cappotto nero, evoca</w:t>
      </w:r>
      <w:r w:rsidR="00D1057F" w:rsidRPr="00877B5B">
        <w:rPr>
          <w:rFonts w:ascii="Garamond" w:eastAsia="Garamond" w:hAnsi="Garamond" w:cs="Garamond"/>
          <w:color w:val="000000" w:themeColor="text1"/>
          <w:sz w:val="24"/>
          <w:szCs w:val="24"/>
        </w:rPr>
        <w:t>ndo</w:t>
      </w:r>
      <w:r w:rsidRPr="00877B5B">
        <w:rPr>
          <w:rFonts w:ascii="Garamond" w:eastAsia="Garamond" w:hAnsi="Garamond" w:cs="Garamond"/>
          <w:color w:val="000000" w:themeColor="text1"/>
          <w:sz w:val="24"/>
          <w:szCs w:val="24"/>
        </w:rPr>
        <w:t xml:space="preserve"> una tragedia e diventa</w:t>
      </w:r>
      <w:r w:rsidR="00D1057F" w:rsidRPr="00877B5B">
        <w:rPr>
          <w:rFonts w:ascii="Garamond" w:eastAsia="Garamond" w:hAnsi="Garamond" w:cs="Garamond"/>
          <w:color w:val="000000" w:themeColor="text1"/>
          <w:sz w:val="24"/>
          <w:szCs w:val="24"/>
        </w:rPr>
        <w:t>ndo</w:t>
      </w:r>
      <w:r w:rsidRPr="00877B5B">
        <w:rPr>
          <w:rFonts w:ascii="Garamond" w:eastAsia="Garamond" w:hAnsi="Garamond" w:cs="Garamond"/>
          <w:color w:val="000000" w:themeColor="text1"/>
          <w:sz w:val="24"/>
          <w:szCs w:val="24"/>
        </w:rPr>
        <w:t xml:space="preserve"> simbolo dell</w:t>
      </w:r>
      <w:r w:rsidR="00247A35" w:rsidRPr="00877B5B">
        <w:rPr>
          <w:rFonts w:ascii="Garamond" w:eastAsia="Garamond" w:hAnsi="Garamond" w:cs="Garamond"/>
          <w:color w:val="000000" w:themeColor="text1"/>
          <w:sz w:val="24"/>
          <w:szCs w:val="24"/>
        </w:rPr>
        <w:t>a presenza</w:t>
      </w:r>
      <w:r w:rsidRPr="00877B5B">
        <w:rPr>
          <w:rFonts w:ascii="Garamond" w:eastAsia="Garamond" w:hAnsi="Garamond" w:cs="Garamond"/>
          <w:color w:val="000000" w:themeColor="text1"/>
          <w:sz w:val="24"/>
          <w:szCs w:val="24"/>
        </w:rPr>
        <w:t xml:space="preserve"> dell</w:t>
      </w:r>
      <w:r w:rsidR="00231BC6">
        <w:rPr>
          <w:rFonts w:ascii="Garamond" w:eastAsia="Garamond" w:hAnsi="Garamond" w:cs="Garamond"/>
          <w:color w:val="000000" w:themeColor="text1"/>
          <w:sz w:val="24"/>
          <w:szCs w:val="24"/>
        </w:rPr>
        <w:t>’</w:t>
      </w:r>
      <w:r w:rsidRPr="00877B5B">
        <w:rPr>
          <w:rFonts w:ascii="Garamond" w:eastAsia="Garamond" w:hAnsi="Garamond" w:cs="Garamond"/>
          <w:color w:val="000000" w:themeColor="text1"/>
          <w:sz w:val="24"/>
          <w:szCs w:val="24"/>
        </w:rPr>
        <w:t>uomo</w:t>
      </w:r>
      <w:r w:rsidR="00247A35" w:rsidRPr="00877B5B">
        <w:rPr>
          <w:rFonts w:ascii="Garamond" w:eastAsia="Garamond" w:hAnsi="Garamond" w:cs="Garamond"/>
          <w:color w:val="000000" w:themeColor="text1"/>
          <w:sz w:val="24"/>
          <w:szCs w:val="24"/>
        </w:rPr>
        <w:t xml:space="preserve"> nella storia</w:t>
      </w:r>
      <w:r w:rsidRPr="00877B5B">
        <w:rPr>
          <w:rFonts w:ascii="Garamond" w:eastAsia="Garamond" w:hAnsi="Garamond" w:cs="Garamond"/>
          <w:color w:val="000000" w:themeColor="text1"/>
          <w:sz w:val="24"/>
          <w:szCs w:val="24"/>
        </w:rPr>
        <w:t xml:space="preserve">. Di questa opera saranno esposte per la prima volta insieme le due versioni, una realizzata nel </w:t>
      </w:r>
      <w:r w:rsidR="0098286A" w:rsidRPr="00877B5B">
        <w:rPr>
          <w:rFonts w:ascii="Garamond" w:eastAsia="Garamond" w:hAnsi="Garamond" w:cs="Garamond"/>
          <w:color w:val="000000" w:themeColor="text1"/>
          <w:sz w:val="24"/>
          <w:szCs w:val="24"/>
        </w:rPr>
        <w:t>1975</w:t>
      </w:r>
      <w:r w:rsidRPr="00877B5B">
        <w:rPr>
          <w:rFonts w:ascii="Garamond" w:eastAsia="Garamond" w:hAnsi="Garamond" w:cs="Garamond"/>
          <w:color w:val="000000" w:themeColor="text1"/>
          <w:sz w:val="24"/>
          <w:szCs w:val="24"/>
        </w:rPr>
        <w:t xml:space="preserve">, proveniente dal </w:t>
      </w:r>
      <w:proofErr w:type="spellStart"/>
      <w:r w:rsidR="0098286A" w:rsidRPr="00877B5B">
        <w:rPr>
          <w:rFonts w:ascii="Garamond" w:eastAsia="Garamond" w:hAnsi="Garamond" w:cs="Garamond"/>
          <w:color w:val="000000" w:themeColor="text1"/>
          <w:sz w:val="24"/>
          <w:szCs w:val="24"/>
        </w:rPr>
        <w:t>Kolumba</w:t>
      </w:r>
      <w:proofErr w:type="spellEnd"/>
      <w:r w:rsidR="00247A35" w:rsidRPr="00877B5B">
        <w:rPr>
          <w:rFonts w:ascii="Garamond" w:eastAsia="Garamond" w:hAnsi="Garamond" w:cs="Garamond"/>
          <w:color w:val="000000" w:themeColor="text1"/>
          <w:sz w:val="24"/>
          <w:szCs w:val="24"/>
        </w:rPr>
        <w:t>,</w:t>
      </w:r>
      <w:r w:rsidR="0098286A" w:rsidRPr="00877B5B">
        <w:rPr>
          <w:rFonts w:ascii="Garamond" w:eastAsia="Garamond" w:hAnsi="Garamond" w:cs="Garamond"/>
          <w:color w:val="000000" w:themeColor="text1"/>
          <w:sz w:val="24"/>
          <w:szCs w:val="24"/>
        </w:rPr>
        <w:t xml:space="preserve"> </w:t>
      </w:r>
      <w:r w:rsidR="00247A35" w:rsidRPr="00877B5B">
        <w:rPr>
          <w:rFonts w:ascii="Garamond" w:eastAsia="Garamond" w:hAnsi="Garamond" w:cs="Garamond"/>
          <w:color w:val="000000" w:themeColor="text1"/>
          <w:sz w:val="24"/>
          <w:szCs w:val="24"/>
        </w:rPr>
        <w:t>il Museo d</w:t>
      </w:r>
      <w:r w:rsidR="00231BC6">
        <w:rPr>
          <w:rFonts w:ascii="Garamond" w:eastAsia="Garamond" w:hAnsi="Garamond" w:cs="Garamond"/>
          <w:color w:val="000000" w:themeColor="text1"/>
          <w:sz w:val="24"/>
          <w:szCs w:val="24"/>
        </w:rPr>
        <w:t>’</w:t>
      </w:r>
      <w:r w:rsidR="00247A35" w:rsidRPr="00877B5B">
        <w:rPr>
          <w:rFonts w:ascii="Garamond" w:eastAsia="Garamond" w:hAnsi="Garamond" w:cs="Garamond"/>
          <w:color w:val="000000" w:themeColor="text1"/>
          <w:sz w:val="24"/>
          <w:szCs w:val="24"/>
        </w:rPr>
        <w:t>Arte</w:t>
      </w:r>
      <w:r w:rsidR="0098286A" w:rsidRPr="00877B5B">
        <w:rPr>
          <w:rFonts w:ascii="Garamond" w:eastAsia="Garamond" w:hAnsi="Garamond" w:cs="Garamond"/>
          <w:color w:val="000000" w:themeColor="text1"/>
          <w:sz w:val="24"/>
          <w:szCs w:val="24"/>
        </w:rPr>
        <w:t xml:space="preserve"> </w:t>
      </w:r>
      <w:r w:rsidR="00247A35" w:rsidRPr="00877B5B">
        <w:rPr>
          <w:rFonts w:ascii="Garamond" w:eastAsia="Garamond" w:hAnsi="Garamond" w:cs="Garamond"/>
          <w:color w:val="000000" w:themeColor="text1"/>
          <w:sz w:val="24"/>
          <w:szCs w:val="24"/>
        </w:rPr>
        <w:t>dell</w:t>
      </w:r>
      <w:r w:rsidR="00231BC6">
        <w:rPr>
          <w:rFonts w:ascii="Garamond" w:eastAsia="Garamond" w:hAnsi="Garamond" w:cs="Garamond"/>
          <w:color w:val="000000" w:themeColor="text1"/>
          <w:sz w:val="24"/>
          <w:szCs w:val="24"/>
        </w:rPr>
        <w:t>’</w:t>
      </w:r>
      <w:r w:rsidR="00247A35" w:rsidRPr="00877B5B">
        <w:rPr>
          <w:rFonts w:ascii="Garamond" w:eastAsia="Garamond" w:hAnsi="Garamond" w:cs="Garamond"/>
          <w:color w:val="000000" w:themeColor="text1"/>
          <w:sz w:val="24"/>
          <w:szCs w:val="24"/>
        </w:rPr>
        <w:t>Arcidiocesi di Colonia (Germania)</w:t>
      </w:r>
      <w:r w:rsidRPr="00877B5B">
        <w:rPr>
          <w:rFonts w:ascii="Garamond" w:eastAsia="Garamond" w:hAnsi="Garamond" w:cs="Garamond"/>
          <w:color w:val="000000" w:themeColor="text1"/>
          <w:sz w:val="24"/>
          <w:szCs w:val="24"/>
        </w:rPr>
        <w:t>, l</w:t>
      </w:r>
      <w:r w:rsidR="00231BC6">
        <w:rPr>
          <w:rFonts w:ascii="Garamond" w:eastAsia="Garamond" w:hAnsi="Garamond" w:cs="Garamond"/>
          <w:color w:val="000000" w:themeColor="text1"/>
          <w:sz w:val="24"/>
          <w:szCs w:val="24"/>
        </w:rPr>
        <w:t>’</w:t>
      </w:r>
      <w:r w:rsidRPr="00877B5B">
        <w:rPr>
          <w:rFonts w:ascii="Garamond" w:eastAsia="Garamond" w:hAnsi="Garamond" w:cs="Garamond"/>
          <w:color w:val="000000" w:themeColor="text1"/>
          <w:sz w:val="24"/>
          <w:szCs w:val="24"/>
        </w:rPr>
        <w:t xml:space="preserve">altra realizzata nel </w:t>
      </w:r>
      <w:r w:rsidR="0098286A" w:rsidRPr="00877B5B">
        <w:rPr>
          <w:rFonts w:ascii="Garamond" w:eastAsia="Garamond" w:hAnsi="Garamond" w:cs="Garamond"/>
          <w:color w:val="000000" w:themeColor="text1"/>
          <w:sz w:val="24"/>
          <w:szCs w:val="24"/>
        </w:rPr>
        <w:t>2009</w:t>
      </w:r>
      <w:r w:rsidR="00D46907" w:rsidRPr="00877B5B">
        <w:rPr>
          <w:rFonts w:ascii="Garamond" w:eastAsia="Garamond" w:hAnsi="Garamond" w:cs="Garamond"/>
          <w:color w:val="000000" w:themeColor="text1"/>
          <w:sz w:val="24"/>
          <w:szCs w:val="24"/>
        </w:rPr>
        <w:t xml:space="preserve">, di proprietà della Galleria Alfonso </w:t>
      </w:r>
      <w:proofErr w:type="spellStart"/>
      <w:r w:rsidR="00D46907" w:rsidRPr="00877B5B">
        <w:rPr>
          <w:rFonts w:ascii="Garamond" w:eastAsia="Garamond" w:hAnsi="Garamond" w:cs="Garamond"/>
          <w:color w:val="000000" w:themeColor="text1"/>
          <w:sz w:val="24"/>
          <w:szCs w:val="24"/>
        </w:rPr>
        <w:t>Artiaco</w:t>
      </w:r>
      <w:proofErr w:type="spellEnd"/>
      <w:r w:rsidR="00D46907" w:rsidRPr="00877B5B">
        <w:rPr>
          <w:rFonts w:ascii="Garamond" w:eastAsia="Garamond" w:hAnsi="Garamond" w:cs="Garamond"/>
          <w:color w:val="000000" w:themeColor="text1"/>
          <w:sz w:val="24"/>
          <w:szCs w:val="24"/>
        </w:rPr>
        <w:t xml:space="preserve"> di Napoli.</w:t>
      </w:r>
    </w:p>
    <w:p w14:paraId="41765F9C" w14:textId="198001A9" w:rsidR="006D4087" w:rsidRPr="00877B5B" w:rsidRDefault="00D46907">
      <w:pPr>
        <w:spacing w:after="0" w:line="240" w:lineRule="auto"/>
        <w:jc w:val="both"/>
        <w:rPr>
          <w:rFonts w:ascii="Garamond" w:eastAsia="Garamond" w:hAnsi="Garamond" w:cs="Garamond"/>
          <w:color w:val="000000" w:themeColor="text1"/>
          <w:sz w:val="24"/>
          <w:szCs w:val="24"/>
        </w:rPr>
      </w:pPr>
      <w:r w:rsidRPr="00877B5B">
        <w:rPr>
          <w:rFonts w:ascii="Garamond" w:eastAsia="Garamond" w:hAnsi="Garamond" w:cs="Garamond"/>
          <w:color w:val="000000" w:themeColor="text1"/>
          <w:sz w:val="24"/>
          <w:szCs w:val="24"/>
        </w:rPr>
        <w:t xml:space="preserve"> </w:t>
      </w:r>
    </w:p>
    <w:p w14:paraId="753EADEC" w14:textId="1004F816" w:rsidR="006D4087" w:rsidRPr="00877B5B" w:rsidRDefault="002E08C2">
      <w:pPr>
        <w:spacing w:after="0" w:line="240" w:lineRule="auto"/>
        <w:jc w:val="both"/>
        <w:rPr>
          <w:rFonts w:ascii="Garamond" w:eastAsia="Garamond" w:hAnsi="Garamond" w:cs="Garamond"/>
          <w:b/>
          <w:color w:val="000000" w:themeColor="text1"/>
          <w:sz w:val="24"/>
          <w:szCs w:val="24"/>
        </w:rPr>
      </w:pPr>
      <w:r w:rsidRPr="00877B5B">
        <w:rPr>
          <w:rFonts w:ascii="Garamond" w:eastAsia="Garamond" w:hAnsi="Garamond" w:cs="Garamond"/>
          <w:sz w:val="24"/>
          <w:szCs w:val="24"/>
        </w:rPr>
        <w:t>Nel momento del passaggio fra Medioevo e Rinascimento, in ossequio al principio dell</w:t>
      </w:r>
      <w:r w:rsidR="00231BC6">
        <w:rPr>
          <w:rFonts w:ascii="Garamond" w:eastAsia="Garamond" w:hAnsi="Garamond" w:cs="Garamond"/>
          <w:sz w:val="24"/>
          <w:szCs w:val="24"/>
        </w:rPr>
        <w:t>’</w:t>
      </w:r>
      <w:r w:rsidRPr="00877B5B">
        <w:rPr>
          <w:rFonts w:ascii="Garamond" w:eastAsia="Garamond" w:hAnsi="Garamond" w:cs="Garamond"/>
          <w:sz w:val="24"/>
          <w:szCs w:val="24"/>
        </w:rPr>
        <w:t>arte quale mimesi della natura, la foglia d</w:t>
      </w:r>
      <w:r w:rsidR="00231BC6">
        <w:rPr>
          <w:rFonts w:ascii="Garamond" w:eastAsia="Garamond" w:hAnsi="Garamond" w:cs="Garamond"/>
          <w:sz w:val="24"/>
          <w:szCs w:val="24"/>
        </w:rPr>
        <w:t>’</w:t>
      </w:r>
      <w:r w:rsidRPr="00877B5B">
        <w:rPr>
          <w:rFonts w:ascii="Garamond" w:eastAsia="Garamond" w:hAnsi="Garamond" w:cs="Garamond"/>
          <w:sz w:val="24"/>
          <w:szCs w:val="24"/>
        </w:rPr>
        <w:t>oro scompare dagli sfondi dei dipinti per essere progressivamente confinata in parti marginali e accessorie della figurazione</w:t>
      </w:r>
      <w:r w:rsidR="00D4555C" w:rsidRPr="00877B5B">
        <w:rPr>
          <w:rFonts w:ascii="Garamond" w:eastAsia="Garamond" w:hAnsi="Garamond" w:cs="Garamond"/>
          <w:sz w:val="24"/>
          <w:szCs w:val="24"/>
        </w:rPr>
        <w:t xml:space="preserve">, </w:t>
      </w:r>
      <w:r w:rsidRPr="00877B5B">
        <w:rPr>
          <w:rFonts w:ascii="Garamond" w:eastAsia="Garamond" w:hAnsi="Garamond" w:cs="Garamond"/>
          <w:sz w:val="24"/>
          <w:szCs w:val="24"/>
        </w:rPr>
        <w:t xml:space="preserve">come le </w:t>
      </w:r>
      <w:r w:rsidRPr="00877B5B">
        <w:rPr>
          <w:rFonts w:ascii="Garamond" w:eastAsia="Garamond" w:hAnsi="Garamond" w:cs="Garamond"/>
          <w:color w:val="000000" w:themeColor="text1"/>
          <w:sz w:val="24"/>
          <w:szCs w:val="24"/>
        </w:rPr>
        <w:t>aureole, per poi</w:t>
      </w:r>
      <w:r w:rsidR="008F23FA" w:rsidRPr="00877B5B">
        <w:rPr>
          <w:rFonts w:ascii="Garamond" w:eastAsia="Garamond" w:hAnsi="Garamond" w:cs="Garamond"/>
          <w:color w:val="000000" w:themeColor="text1"/>
          <w:sz w:val="24"/>
          <w:szCs w:val="24"/>
        </w:rPr>
        <w:t xml:space="preserve"> </w:t>
      </w:r>
      <w:r w:rsidRPr="00877B5B">
        <w:rPr>
          <w:rFonts w:ascii="Garamond" w:eastAsia="Garamond" w:hAnsi="Garamond" w:cs="Garamond"/>
          <w:color w:val="000000" w:themeColor="text1"/>
          <w:sz w:val="24"/>
          <w:szCs w:val="24"/>
        </w:rPr>
        <w:t>svanire</w:t>
      </w:r>
      <w:r w:rsidR="008F23FA" w:rsidRPr="00877B5B">
        <w:rPr>
          <w:rFonts w:ascii="Garamond" w:eastAsia="Garamond" w:hAnsi="Garamond" w:cs="Garamond"/>
          <w:color w:val="000000" w:themeColor="text1"/>
          <w:sz w:val="24"/>
          <w:szCs w:val="24"/>
        </w:rPr>
        <w:t xml:space="preserve"> quasi del tutto</w:t>
      </w:r>
      <w:r w:rsidR="00D4555C" w:rsidRPr="00877B5B">
        <w:rPr>
          <w:rFonts w:ascii="Garamond" w:eastAsia="Garamond" w:hAnsi="Garamond" w:cs="Garamond"/>
          <w:color w:val="000000" w:themeColor="text1"/>
          <w:sz w:val="24"/>
          <w:szCs w:val="24"/>
        </w:rPr>
        <w:t>.</w:t>
      </w:r>
      <w:r w:rsidRPr="00877B5B">
        <w:rPr>
          <w:rFonts w:ascii="Garamond" w:eastAsia="Garamond" w:hAnsi="Garamond" w:cs="Garamond"/>
          <w:color w:val="000000" w:themeColor="text1"/>
          <w:sz w:val="24"/>
          <w:szCs w:val="24"/>
        </w:rPr>
        <w:t xml:space="preserve"> </w:t>
      </w:r>
      <w:r w:rsidR="008F23FA" w:rsidRPr="00877B5B">
        <w:rPr>
          <w:rFonts w:ascii="Garamond" w:eastAsia="Garamond" w:hAnsi="Garamond" w:cs="Garamond"/>
          <w:color w:val="000000" w:themeColor="text1"/>
          <w:sz w:val="24"/>
          <w:szCs w:val="24"/>
        </w:rPr>
        <w:t xml:space="preserve">Restano però alcune </w:t>
      </w:r>
      <w:r w:rsidRPr="00877B5B">
        <w:rPr>
          <w:rFonts w:ascii="Garamond" w:eastAsia="Garamond" w:hAnsi="Garamond" w:cs="Garamond"/>
          <w:color w:val="000000" w:themeColor="text1"/>
          <w:sz w:val="24"/>
          <w:szCs w:val="24"/>
        </w:rPr>
        <w:t>singolari eccezioni</w:t>
      </w:r>
      <w:r w:rsidR="00D03890" w:rsidRPr="00877B5B">
        <w:rPr>
          <w:rFonts w:ascii="Garamond" w:eastAsia="Garamond" w:hAnsi="Garamond" w:cs="Garamond"/>
          <w:color w:val="000000" w:themeColor="text1"/>
          <w:sz w:val="24"/>
          <w:szCs w:val="24"/>
        </w:rPr>
        <w:t>,</w:t>
      </w:r>
      <w:r w:rsidRPr="00877B5B">
        <w:rPr>
          <w:rFonts w:ascii="Garamond" w:eastAsia="Garamond" w:hAnsi="Garamond" w:cs="Garamond"/>
          <w:color w:val="000000" w:themeColor="text1"/>
          <w:sz w:val="24"/>
          <w:szCs w:val="24"/>
        </w:rPr>
        <w:t xml:space="preserve"> come </w:t>
      </w:r>
      <w:r w:rsidR="008F23FA" w:rsidRPr="00877B5B">
        <w:rPr>
          <w:rFonts w:ascii="Garamond" w:eastAsia="Garamond" w:hAnsi="Garamond" w:cs="Garamond"/>
          <w:color w:val="000000" w:themeColor="text1"/>
          <w:sz w:val="24"/>
          <w:szCs w:val="24"/>
        </w:rPr>
        <w:t>la</w:t>
      </w:r>
      <w:r w:rsidRPr="00877B5B">
        <w:rPr>
          <w:rFonts w:ascii="Garamond" w:eastAsia="Garamond" w:hAnsi="Garamond" w:cs="Garamond"/>
          <w:color w:val="000000" w:themeColor="text1"/>
          <w:sz w:val="24"/>
          <w:szCs w:val="24"/>
        </w:rPr>
        <w:t xml:space="preserve"> produzione dell</w:t>
      </w:r>
      <w:r w:rsidR="00231BC6">
        <w:rPr>
          <w:rFonts w:ascii="Garamond" w:eastAsia="Garamond" w:hAnsi="Garamond" w:cs="Garamond"/>
          <w:color w:val="000000" w:themeColor="text1"/>
          <w:sz w:val="24"/>
          <w:szCs w:val="24"/>
        </w:rPr>
        <w:t>’</w:t>
      </w:r>
      <w:r w:rsidRPr="00877B5B">
        <w:rPr>
          <w:rFonts w:ascii="Garamond" w:eastAsia="Garamond" w:hAnsi="Garamond" w:cs="Garamond"/>
          <w:color w:val="000000" w:themeColor="text1"/>
          <w:sz w:val="24"/>
          <w:szCs w:val="24"/>
        </w:rPr>
        <w:t xml:space="preserve">eccentrico </w:t>
      </w:r>
      <w:r w:rsidRPr="00877B5B">
        <w:rPr>
          <w:rFonts w:ascii="Garamond" w:eastAsia="Garamond" w:hAnsi="Garamond" w:cs="Garamond"/>
          <w:b/>
          <w:color w:val="000000" w:themeColor="text1"/>
          <w:sz w:val="24"/>
          <w:szCs w:val="24"/>
        </w:rPr>
        <w:t>Bernardino di Mariotto</w:t>
      </w:r>
      <w:r w:rsidRPr="00877B5B">
        <w:rPr>
          <w:rFonts w:ascii="Garamond" w:eastAsia="Garamond" w:hAnsi="Garamond" w:cs="Garamond"/>
          <w:color w:val="000000" w:themeColor="text1"/>
          <w:sz w:val="24"/>
          <w:szCs w:val="24"/>
        </w:rPr>
        <w:t xml:space="preserve">, che nel Cinquecento inoltrato continua a distribuire copiosamente nelle </w:t>
      </w:r>
      <w:r w:rsidRPr="00877B5B">
        <w:rPr>
          <w:rFonts w:ascii="Garamond" w:eastAsia="Garamond" w:hAnsi="Garamond" w:cs="Garamond"/>
          <w:sz w:val="24"/>
          <w:szCs w:val="24"/>
        </w:rPr>
        <w:t xml:space="preserve">sue opere lamine baluginanti e dettagli in gesso rilevato e dorato, </w:t>
      </w:r>
      <w:r w:rsidRPr="00877B5B">
        <w:rPr>
          <w:rFonts w:ascii="Garamond" w:eastAsia="Garamond" w:hAnsi="Garamond" w:cs="Garamond"/>
          <w:color w:val="000000" w:themeColor="text1"/>
          <w:sz w:val="24"/>
          <w:szCs w:val="24"/>
        </w:rPr>
        <w:t xml:space="preserve">ad esempio </w:t>
      </w:r>
      <w:r w:rsidRPr="00877B5B">
        <w:rPr>
          <w:rFonts w:ascii="Garamond" w:eastAsia="Garamond" w:hAnsi="Garamond" w:cs="Garamond"/>
          <w:b/>
          <w:color w:val="000000" w:themeColor="text1"/>
          <w:sz w:val="24"/>
          <w:szCs w:val="24"/>
        </w:rPr>
        <w:t>nell</w:t>
      </w:r>
      <w:r w:rsidR="00231BC6">
        <w:rPr>
          <w:rFonts w:ascii="Garamond" w:eastAsia="Garamond" w:hAnsi="Garamond" w:cs="Garamond"/>
          <w:b/>
          <w:color w:val="000000" w:themeColor="text1"/>
          <w:sz w:val="24"/>
          <w:szCs w:val="24"/>
        </w:rPr>
        <w:t>’</w:t>
      </w:r>
      <w:r w:rsidRPr="00877B5B">
        <w:rPr>
          <w:rFonts w:ascii="Garamond" w:eastAsia="Garamond" w:hAnsi="Garamond" w:cs="Garamond"/>
          <w:b/>
          <w:i/>
          <w:color w:val="000000" w:themeColor="text1"/>
          <w:sz w:val="24"/>
          <w:szCs w:val="24"/>
        </w:rPr>
        <w:t xml:space="preserve">Incoronazione </w:t>
      </w:r>
      <w:r w:rsidR="006A17B0" w:rsidRPr="00877B5B">
        <w:rPr>
          <w:rFonts w:ascii="Garamond" w:eastAsia="Garamond" w:hAnsi="Garamond" w:cs="Garamond"/>
          <w:b/>
          <w:i/>
          <w:color w:val="000000" w:themeColor="text1"/>
          <w:sz w:val="24"/>
          <w:szCs w:val="24"/>
        </w:rPr>
        <w:t>della</w:t>
      </w:r>
      <w:r w:rsidRPr="00877B5B">
        <w:rPr>
          <w:rFonts w:ascii="Garamond" w:eastAsia="Garamond" w:hAnsi="Garamond" w:cs="Garamond"/>
          <w:b/>
          <w:i/>
          <w:color w:val="000000" w:themeColor="text1"/>
          <w:sz w:val="24"/>
          <w:szCs w:val="24"/>
        </w:rPr>
        <w:t xml:space="preserve"> Vergine</w:t>
      </w:r>
      <w:r w:rsidRPr="00877B5B">
        <w:rPr>
          <w:rFonts w:ascii="Garamond" w:eastAsia="Garamond" w:hAnsi="Garamond" w:cs="Garamond"/>
          <w:b/>
          <w:color w:val="000000" w:themeColor="text1"/>
          <w:sz w:val="24"/>
          <w:szCs w:val="24"/>
        </w:rPr>
        <w:t>, abbinata</w:t>
      </w:r>
      <w:r w:rsidR="008F23FA" w:rsidRPr="00877B5B">
        <w:rPr>
          <w:rFonts w:ascii="Garamond" w:eastAsia="Garamond" w:hAnsi="Garamond" w:cs="Garamond"/>
          <w:b/>
          <w:color w:val="000000" w:themeColor="text1"/>
          <w:sz w:val="24"/>
          <w:szCs w:val="24"/>
        </w:rPr>
        <w:t xml:space="preserve"> nel</w:t>
      </w:r>
      <w:r w:rsidR="00CE5437" w:rsidRPr="00877B5B">
        <w:rPr>
          <w:rFonts w:ascii="Garamond" w:eastAsia="Garamond" w:hAnsi="Garamond" w:cs="Garamond"/>
          <w:b/>
          <w:color w:val="000000" w:themeColor="text1"/>
          <w:sz w:val="24"/>
          <w:szCs w:val="24"/>
        </w:rPr>
        <w:t xml:space="preserve"> percorso </w:t>
      </w:r>
      <w:r w:rsidR="008F23FA" w:rsidRPr="00877B5B">
        <w:rPr>
          <w:rFonts w:ascii="Garamond" w:eastAsia="Garamond" w:hAnsi="Garamond" w:cs="Garamond"/>
          <w:b/>
          <w:color w:val="000000" w:themeColor="text1"/>
          <w:sz w:val="24"/>
          <w:szCs w:val="24"/>
        </w:rPr>
        <w:t>esposi</w:t>
      </w:r>
      <w:r w:rsidR="00CE5437" w:rsidRPr="00877B5B">
        <w:rPr>
          <w:rFonts w:ascii="Garamond" w:eastAsia="Garamond" w:hAnsi="Garamond" w:cs="Garamond"/>
          <w:b/>
          <w:color w:val="000000" w:themeColor="text1"/>
          <w:sz w:val="24"/>
          <w:szCs w:val="24"/>
        </w:rPr>
        <w:t>tivo</w:t>
      </w:r>
      <w:r w:rsidRPr="00877B5B">
        <w:rPr>
          <w:rFonts w:ascii="Garamond" w:eastAsia="Garamond" w:hAnsi="Garamond" w:cs="Garamond"/>
          <w:b/>
          <w:color w:val="000000" w:themeColor="text1"/>
          <w:sz w:val="24"/>
          <w:szCs w:val="24"/>
        </w:rPr>
        <w:t xml:space="preserve"> al </w:t>
      </w:r>
      <w:r w:rsidRPr="00877B5B">
        <w:rPr>
          <w:rFonts w:ascii="Garamond" w:eastAsia="Garamond" w:hAnsi="Garamond" w:cs="Garamond"/>
          <w:b/>
          <w:i/>
          <w:color w:val="000000" w:themeColor="text1"/>
          <w:sz w:val="24"/>
          <w:szCs w:val="24"/>
        </w:rPr>
        <w:t>Diadema</w:t>
      </w:r>
      <w:r w:rsidRPr="00877B5B">
        <w:rPr>
          <w:rFonts w:ascii="Garamond" w:eastAsia="Garamond" w:hAnsi="Garamond" w:cs="Garamond"/>
          <w:b/>
          <w:color w:val="000000" w:themeColor="text1"/>
          <w:sz w:val="24"/>
          <w:szCs w:val="24"/>
        </w:rPr>
        <w:t xml:space="preserve"> di Giulio Paolini.</w:t>
      </w:r>
    </w:p>
    <w:p w14:paraId="00A3372A" w14:textId="77777777" w:rsidR="006D4087" w:rsidRPr="00877B5B" w:rsidRDefault="006D4087">
      <w:pPr>
        <w:spacing w:after="0" w:line="240" w:lineRule="auto"/>
        <w:jc w:val="both"/>
        <w:rPr>
          <w:rFonts w:ascii="Garamond" w:eastAsia="Garamond" w:hAnsi="Garamond" w:cs="Garamond"/>
          <w:color w:val="000000" w:themeColor="text1"/>
          <w:sz w:val="24"/>
          <w:szCs w:val="24"/>
        </w:rPr>
      </w:pPr>
    </w:p>
    <w:p w14:paraId="108806A0" w14:textId="5957C3A2" w:rsidR="006D4087" w:rsidRPr="00877B5B" w:rsidRDefault="002E08C2">
      <w:pPr>
        <w:spacing w:after="0" w:line="240" w:lineRule="auto"/>
        <w:jc w:val="both"/>
        <w:rPr>
          <w:rFonts w:ascii="Garamond" w:eastAsia="Garamond" w:hAnsi="Garamond" w:cs="Garamond"/>
          <w:b/>
          <w:color w:val="000000" w:themeColor="text1"/>
          <w:sz w:val="24"/>
          <w:szCs w:val="24"/>
        </w:rPr>
      </w:pPr>
      <w:r w:rsidRPr="00877B5B">
        <w:rPr>
          <w:rFonts w:ascii="Garamond" w:eastAsia="Garamond" w:hAnsi="Garamond" w:cs="Garamond"/>
          <w:color w:val="000000" w:themeColor="text1"/>
          <w:sz w:val="24"/>
          <w:szCs w:val="24"/>
        </w:rPr>
        <w:t xml:space="preserve">In epoca moderna il più prezioso dei </w:t>
      </w:r>
      <w:r w:rsidRPr="00877B5B">
        <w:rPr>
          <w:rFonts w:ascii="Garamond" w:eastAsia="Garamond" w:hAnsi="Garamond" w:cs="Garamond"/>
          <w:sz w:val="24"/>
          <w:szCs w:val="24"/>
        </w:rPr>
        <w:t>metalli continua a essere utilizzato diffusamente in altre tecniche artistiche, anche al di fuori dell</w:t>
      </w:r>
      <w:r w:rsidR="00231BC6">
        <w:rPr>
          <w:rFonts w:ascii="Garamond" w:eastAsia="Garamond" w:hAnsi="Garamond" w:cs="Garamond"/>
          <w:sz w:val="24"/>
          <w:szCs w:val="24"/>
        </w:rPr>
        <w:t>’</w:t>
      </w:r>
      <w:r w:rsidRPr="00877B5B">
        <w:rPr>
          <w:rFonts w:ascii="Garamond" w:eastAsia="Garamond" w:hAnsi="Garamond" w:cs="Garamond"/>
          <w:sz w:val="24"/>
          <w:szCs w:val="24"/>
        </w:rPr>
        <w:t>ambito dell</w:t>
      </w:r>
      <w:r w:rsidR="00231BC6">
        <w:rPr>
          <w:rFonts w:ascii="Garamond" w:eastAsia="Garamond" w:hAnsi="Garamond" w:cs="Garamond"/>
          <w:sz w:val="24"/>
          <w:szCs w:val="24"/>
        </w:rPr>
        <w:t>’</w:t>
      </w:r>
      <w:r w:rsidRPr="00877B5B">
        <w:rPr>
          <w:rFonts w:ascii="Garamond" w:eastAsia="Garamond" w:hAnsi="Garamond" w:cs="Garamond"/>
          <w:sz w:val="24"/>
          <w:szCs w:val="24"/>
        </w:rPr>
        <w:t xml:space="preserve">oreficeria, come nella miniatura, come dimostrato dalle magnetiche visioni di </w:t>
      </w:r>
      <w:r w:rsidRPr="00877B5B">
        <w:rPr>
          <w:rFonts w:ascii="Garamond" w:eastAsia="Garamond" w:hAnsi="Garamond" w:cs="Garamond"/>
          <w:b/>
          <w:color w:val="000000" w:themeColor="text1"/>
          <w:sz w:val="24"/>
          <w:szCs w:val="24"/>
        </w:rPr>
        <w:t>Cesare Franchi detto il Pollino, rilette in chiave attuale da Elisa Montessori.</w:t>
      </w:r>
    </w:p>
    <w:p w14:paraId="4D72DCBA" w14:textId="2D232304" w:rsidR="006D4087" w:rsidRDefault="002E08C2">
      <w:pPr>
        <w:spacing w:after="0" w:line="240" w:lineRule="auto"/>
        <w:jc w:val="both"/>
        <w:rPr>
          <w:rFonts w:ascii="Garamond" w:eastAsia="Garamond" w:hAnsi="Garamond" w:cs="Garamond"/>
          <w:b/>
          <w:color w:val="000000" w:themeColor="text1"/>
          <w:sz w:val="24"/>
          <w:szCs w:val="24"/>
        </w:rPr>
      </w:pPr>
      <w:r w:rsidRPr="00877B5B">
        <w:rPr>
          <w:rFonts w:ascii="Garamond" w:eastAsia="Garamond" w:hAnsi="Garamond" w:cs="Garamond"/>
          <w:color w:val="000000" w:themeColor="text1"/>
          <w:sz w:val="24"/>
          <w:szCs w:val="24"/>
        </w:rPr>
        <w:t>Oppure nell</w:t>
      </w:r>
      <w:r w:rsidR="00231BC6">
        <w:rPr>
          <w:rFonts w:ascii="Garamond" w:eastAsia="Garamond" w:hAnsi="Garamond" w:cs="Garamond"/>
          <w:color w:val="000000" w:themeColor="text1"/>
          <w:sz w:val="24"/>
          <w:szCs w:val="24"/>
        </w:rPr>
        <w:t>’</w:t>
      </w:r>
      <w:r w:rsidRPr="00877B5B">
        <w:rPr>
          <w:rFonts w:ascii="Garamond" w:eastAsia="Garamond" w:hAnsi="Garamond" w:cs="Garamond"/>
          <w:color w:val="000000" w:themeColor="text1"/>
          <w:sz w:val="24"/>
          <w:szCs w:val="24"/>
        </w:rPr>
        <w:t>arte tessile, dove abbonda l</w:t>
      </w:r>
      <w:r w:rsidR="00231BC6">
        <w:rPr>
          <w:rFonts w:ascii="Garamond" w:eastAsia="Garamond" w:hAnsi="Garamond" w:cs="Garamond"/>
          <w:color w:val="000000" w:themeColor="text1"/>
          <w:sz w:val="24"/>
          <w:szCs w:val="24"/>
        </w:rPr>
        <w:t>’</w:t>
      </w:r>
      <w:r w:rsidRPr="00877B5B">
        <w:rPr>
          <w:rFonts w:ascii="Garamond" w:eastAsia="Garamond" w:hAnsi="Garamond" w:cs="Garamond"/>
          <w:color w:val="000000" w:themeColor="text1"/>
          <w:sz w:val="24"/>
          <w:szCs w:val="24"/>
        </w:rPr>
        <w:t>uso dell</w:t>
      </w:r>
      <w:r w:rsidR="00231BC6">
        <w:rPr>
          <w:rFonts w:ascii="Garamond" w:eastAsia="Garamond" w:hAnsi="Garamond" w:cs="Garamond"/>
          <w:color w:val="000000" w:themeColor="text1"/>
          <w:sz w:val="24"/>
          <w:szCs w:val="24"/>
        </w:rPr>
        <w:t>’</w:t>
      </w:r>
      <w:r w:rsidRPr="00877B5B">
        <w:rPr>
          <w:rFonts w:ascii="Garamond" w:eastAsia="Garamond" w:hAnsi="Garamond" w:cs="Garamond"/>
          <w:color w:val="000000" w:themeColor="text1"/>
          <w:sz w:val="24"/>
          <w:szCs w:val="24"/>
        </w:rPr>
        <w:t xml:space="preserve">oro nella moda delle classi più elevate e soprattutto nei paramenti liturgici. Particolarmente esemplificativo, a questo proposito, è il dialogo tra gli </w:t>
      </w:r>
      <w:r w:rsidRPr="00877B5B">
        <w:rPr>
          <w:rFonts w:ascii="Garamond" w:eastAsia="Garamond" w:hAnsi="Garamond" w:cs="Garamond"/>
          <w:b/>
          <w:i/>
          <w:color w:val="000000" w:themeColor="text1"/>
          <w:sz w:val="24"/>
          <w:szCs w:val="24"/>
        </w:rPr>
        <w:t>Scarabei stercorari</w:t>
      </w:r>
      <w:r w:rsidRPr="00877B5B">
        <w:rPr>
          <w:rFonts w:ascii="Garamond" w:eastAsia="Garamond" w:hAnsi="Garamond" w:cs="Garamond"/>
          <w:b/>
          <w:color w:val="000000" w:themeColor="text1"/>
          <w:sz w:val="24"/>
          <w:szCs w:val="24"/>
        </w:rPr>
        <w:t xml:space="preserve"> di Jan Fabre</w:t>
      </w:r>
      <w:r w:rsidRPr="00877B5B">
        <w:rPr>
          <w:rFonts w:ascii="Garamond" w:eastAsia="Garamond" w:hAnsi="Garamond" w:cs="Garamond"/>
          <w:color w:val="000000" w:themeColor="text1"/>
          <w:sz w:val="24"/>
          <w:szCs w:val="24"/>
        </w:rPr>
        <w:t xml:space="preserve">, con i loro simboli cristiani, </w:t>
      </w:r>
      <w:r w:rsidR="000B59E8" w:rsidRPr="00877B5B">
        <w:rPr>
          <w:rFonts w:ascii="Garamond" w:eastAsia="Garamond" w:hAnsi="Garamond" w:cs="Garamond"/>
          <w:b/>
          <w:color w:val="000000" w:themeColor="text1"/>
          <w:sz w:val="24"/>
          <w:szCs w:val="24"/>
        </w:rPr>
        <w:t xml:space="preserve">e lo splendido piviale ricamato </w:t>
      </w:r>
      <w:r w:rsidR="00E52A03" w:rsidRPr="00877B5B">
        <w:rPr>
          <w:rFonts w:ascii="Garamond" w:eastAsia="Garamond" w:hAnsi="Garamond" w:cs="Garamond"/>
          <w:b/>
          <w:color w:val="000000" w:themeColor="text1"/>
          <w:sz w:val="24"/>
          <w:szCs w:val="24"/>
        </w:rPr>
        <w:t>appartenente al</w:t>
      </w:r>
      <w:r w:rsidR="000B59E8" w:rsidRPr="00877B5B">
        <w:rPr>
          <w:rFonts w:ascii="Garamond" w:eastAsia="Garamond" w:hAnsi="Garamond" w:cs="Garamond"/>
          <w:b/>
          <w:color w:val="000000" w:themeColor="text1"/>
          <w:sz w:val="24"/>
          <w:szCs w:val="24"/>
        </w:rPr>
        <w:t xml:space="preserve"> cinquecentesco parato Armellini del Museo del Capitolo </w:t>
      </w:r>
      <w:r w:rsidR="005C017A" w:rsidRPr="00877B5B">
        <w:rPr>
          <w:rFonts w:ascii="Garamond" w:eastAsia="Garamond" w:hAnsi="Garamond" w:cs="Garamond"/>
          <w:b/>
          <w:color w:val="000000" w:themeColor="text1"/>
          <w:sz w:val="24"/>
          <w:szCs w:val="24"/>
        </w:rPr>
        <w:t xml:space="preserve">della Cattedrale </w:t>
      </w:r>
      <w:r w:rsidR="000B59E8" w:rsidRPr="00877B5B">
        <w:rPr>
          <w:rFonts w:ascii="Garamond" w:eastAsia="Garamond" w:hAnsi="Garamond" w:cs="Garamond"/>
          <w:b/>
          <w:color w:val="000000" w:themeColor="text1"/>
          <w:sz w:val="24"/>
          <w:szCs w:val="24"/>
        </w:rPr>
        <w:t>di San Lorenzo</w:t>
      </w:r>
      <w:r w:rsidR="00242342" w:rsidRPr="00877B5B">
        <w:rPr>
          <w:rFonts w:ascii="Garamond" w:eastAsia="Garamond" w:hAnsi="Garamond" w:cs="Garamond"/>
          <w:b/>
          <w:color w:val="000000" w:themeColor="text1"/>
          <w:sz w:val="24"/>
          <w:szCs w:val="24"/>
        </w:rPr>
        <w:t>.</w:t>
      </w:r>
      <w:r w:rsidR="000B59E8" w:rsidRPr="00877B5B">
        <w:rPr>
          <w:rFonts w:ascii="Garamond" w:eastAsia="Garamond" w:hAnsi="Garamond" w:cs="Garamond"/>
          <w:b/>
          <w:color w:val="000000" w:themeColor="text1"/>
          <w:sz w:val="24"/>
          <w:szCs w:val="24"/>
        </w:rPr>
        <w:t xml:space="preserve"> </w:t>
      </w:r>
    </w:p>
    <w:p w14:paraId="1AA43037" w14:textId="77777777" w:rsidR="00231BC6" w:rsidRDefault="00231BC6">
      <w:pPr>
        <w:spacing w:after="0" w:line="240" w:lineRule="auto"/>
        <w:jc w:val="both"/>
        <w:rPr>
          <w:rFonts w:ascii="Garamond" w:eastAsia="Garamond" w:hAnsi="Garamond" w:cs="Garamond"/>
          <w:b/>
          <w:color w:val="000000" w:themeColor="text1"/>
          <w:sz w:val="24"/>
          <w:szCs w:val="24"/>
        </w:rPr>
      </w:pPr>
    </w:p>
    <w:p w14:paraId="662981C8" w14:textId="0087917B" w:rsidR="00231BC6" w:rsidRPr="00231BC6" w:rsidRDefault="00231BC6" w:rsidP="00231BC6">
      <w:pPr>
        <w:spacing w:after="0" w:line="240" w:lineRule="auto"/>
        <w:jc w:val="both"/>
        <w:rPr>
          <w:rFonts w:ascii="Garamond" w:eastAsia="Garamond" w:hAnsi="Garamond" w:cs="Garamond"/>
          <w:bCs/>
          <w:color w:val="000000" w:themeColor="text1"/>
          <w:sz w:val="24"/>
          <w:szCs w:val="24"/>
        </w:rPr>
      </w:pPr>
      <w:r>
        <w:rPr>
          <w:rFonts w:ascii="Garamond" w:eastAsia="Garamond" w:hAnsi="Garamond" w:cs="Garamond"/>
          <w:bCs/>
          <w:color w:val="000000" w:themeColor="text1"/>
          <w:sz w:val="24"/>
          <w:szCs w:val="24"/>
        </w:rPr>
        <w:t>L’</w:t>
      </w:r>
      <w:r w:rsidRPr="00231BC6">
        <w:rPr>
          <w:rFonts w:ascii="Garamond" w:eastAsia="Garamond" w:hAnsi="Garamond" w:cs="Garamond"/>
          <w:bCs/>
          <w:color w:val="000000" w:themeColor="text1"/>
          <w:sz w:val="24"/>
          <w:szCs w:val="24"/>
        </w:rPr>
        <w:t>allestimento è un</w:t>
      </w:r>
      <w:r>
        <w:rPr>
          <w:rFonts w:ascii="Garamond" w:eastAsia="Garamond" w:hAnsi="Garamond" w:cs="Garamond"/>
          <w:bCs/>
          <w:color w:val="000000" w:themeColor="text1"/>
          <w:sz w:val="24"/>
          <w:szCs w:val="24"/>
        </w:rPr>
        <w:t>’</w:t>
      </w:r>
      <w:r w:rsidRPr="00231BC6">
        <w:rPr>
          <w:rFonts w:ascii="Garamond" w:eastAsia="Garamond" w:hAnsi="Garamond" w:cs="Garamond"/>
          <w:bCs/>
          <w:color w:val="000000" w:themeColor="text1"/>
          <w:sz w:val="24"/>
          <w:szCs w:val="24"/>
        </w:rPr>
        <w:t>evoluzione del progetto realizzato a Venezia in cui la stella come forma chiusa, che consentiva di ammirare i confronti tra coppie di opere girando intorno alla struttura, si apre al visitatore attraendolo verso il fulcro ideale, dove è l</w:t>
      </w:r>
      <w:r>
        <w:rPr>
          <w:rFonts w:ascii="Garamond" w:eastAsia="Garamond" w:hAnsi="Garamond" w:cs="Garamond"/>
          <w:bCs/>
          <w:color w:val="000000" w:themeColor="text1"/>
          <w:sz w:val="24"/>
          <w:szCs w:val="24"/>
        </w:rPr>
        <w:t>’</w:t>
      </w:r>
      <w:r w:rsidRPr="00231BC6">
        <w:rPr>
          <w:rFonts w:ascii="Garamond" w:eastAsia="Garamond" w:hAnsi="Garamond" w:cs="Garamond"/>
          <w:bCs/>
          <w:color w:val="000000" w:themeColor="text1"/>
          <w:sz w:val="24"/>
          <w:szCs w:val="24"/>
        </w:rPr>
        <w:t>unico confronto in cui un</w:t>
      </w:r>
      <w:r>
        <w:rPr>
          <w:rFonts w:ascii="Garamond" w:eastAsia="Garamond" w:hAnsi="Garamond" w:cs="Garamond"/>
          <w:bCs/>
          <w:color w:val="000000" w:themeColor="text1"/>
          <w:sz w:val="24"/>
          <w:szCs w:val="24"/>
        </w:rPr>
        <w:t>’</w:t>
      </w:r>
      <w:r w:rsidRPr="00231BC6">
        <w:rPr>
          <w:rFonts w:ascii="Garamond" w:eastAsia="Garamond" w:hAnsi="Garamond" w:cs="Garamond"/>
          <w:bCs/>
          <w:color w:val="000000" w:themeColor="text1"/>
          <w:sz w:val="24"/>
          <w:szCs w:val="24"/>
        </w:rPr>
        <w:t>opera si compenetra nell</w:t>
      </w:r>
      <w:r>
        <w:rPr>
          <w:rFonts w:ascii="Garamond" w:eastAsia="Garamond" w:hAnsi="Garamond" w:cs="Garamond"/>
          <w:bCs/>
          <w:color w:val="000000" w:themeColor="text1"/>
          <w:sz w:val="24"/>
          <w:szCs w:val="24"/>
        </w:rPr>
        <w:t>’</w:t>
      </w:r>
      <w:r w:rsidRPr="00231BC6">
        <w:rPr>
          <w:rFonts w:ascii="Garamond" w:eastAsia="Garamond" w:hAnsi="Garamond" w:cs="Garamond"/>
          <w:bCs/>
          <w:color w:val="000000" w:themeColor="text1"/>
          <w:sz w:val="24"/>
          <w:szCs w:val="24"/>
        </w:rPr>
        <w:t>altra, e da qui poi proiettandolo</w:t>
      </w:r>
      <w:r>
        <w:rPr>
          <w:rFonts w:ascii="Garamond" w:eastAsia="Garamond" w:hAnsi="Garamond" w:cs="Garamond"/>
          <w:bCs/>
          <w:color w:val="000000" w:themeColor="text1"/>
          <w:sz w:val="24"/>
          <w:szCs w:val="24"/>
        </w:rPr>
        <w:t xml:space="preserve"> </w:t>
      </w:r>
      <w:r w:rsidRPr="00231BC6">
        <w:rPr>
          <w:rFonts w:ascii="Garamond" w:eastAsia="Garamond" w:hAnsi="Garamond" w:cs="Garamond"/>
          <w:bCs/>
          <w:color w:val="000000" w:themeColor="text1"/>
          <w:sz w:val="24"/>
          <w:szCs w:val="24"/>
        </w:rPr>
        <w:t>verso l</w:t>
      </w:r>
      <w:r>
        <w:rPr>
          <w:rFonts w:ascii="Garamond" w:eastAsia="Garamond" w:hAnsi="Garamond" w:cs="Garamond"/>
          <w:bCs/>
          <w:color w:val="000000" w:themeColor="text1"/>
          <w:sz w:val="24"/>
          <w:szCs w:val="24"/>
        </w:rPr>
        <w:t>’</w:t>
      </w:r>
      <w:r w:rsidRPr="00231BC6">
        <w:rPr>
          <w:rFonts w:ascii="Garamond" w:eastAsia="Garamond" w:hAnsi="Garamond" w:cs="Garamond"/>
          <w:bCs/>
          <w:color w:val="000000" w:themeColor="text1"/>
          <w:sz w:val="24"/>
          <w:szCs w:val="24"/>
        </w:rPr>
        <w:t>esterno, come spinto da una forza centrifuga, che gli consente di muoversi liberamente in ogni direzione verso l</w:t>
      </w:r>
      <w:r>
        <w:rPr>
          <w:rFonts w:ascii="Garamond" w:eastAsia="Garamond" w:hAnsi="Garamond" w:cs="Garamond"/>
          <w:bCs/>
          <w:color w:val="000000" w:themeColor="text1"/>
          <w:sz w:val="24"/>
          <w:szCs w:val="24"/>
        </w:rPr>
        <w:t>’</w:t>
      </w:r>
      <w:r w:rsidRPr="00231BC6">
        <w:rPr>
          <w:rFonts w:ascii="Garamond" w:eastAsia="Garamond" w:hAnsi="Garamond" w:cs="Garamond"/>
          <w:bCs/>
          <w:color w:val="000000" w:themeColor="text1"/>
          <w:sz w:val="24"/>
          <w:szCs w:val="24"/>
        </w:rPr>
        <w:t xml:space="preserve">incontro con </w:t>
      </w:r>
      <w:r>
        <w:rPr>
          <w:rFonts w:ascii="Garamond" w:eastAsia="Garamond" w:hAnsi="Garamond" w:cs="Garamond"/>
          <w:bCs/>
          <w:color w:val="000000" w:themeColor="text1"/>
          <w:sz w:val="24"/>
          <w:szCs w:val="24"/>
        </w:rPr>
        <w:t>tutti i capolavori</w:t>
      </w:r>
      <w:r w:rsidRPr="00231BC6">
        <w:rPr>
          <w:rFonts w:ascii="Garamond" w:eastAsia="Garamond" w:hAnsi="Garamond" w:cs="Garamond"/>
          <w:bCs/>
          <w:color w:val="000000" w:themeColor="text1"/>
          <w:sz w:val="24"/>
          <w:szCs w:val="24"/>
        </w:rPr>
        <w:t xml:space="preserve"> della mostra. </w:t>
      </w:r>
    </w:p>
    <w:p w14:paraId="6164BDCE" w14:textId="7305EF96" w:rsidR="00231BC6" w:rsidRPr="00231BC6" w:rsidRDefault="00231BC6" w:rsidP="00231BC6">
      <w:pPr>
        <w:spacing w:after="0" w:line="240" w:lineRule="auto"/>
        <w:jc w:val="both"/>
        <w:rPr>
          <w:rFonts w:ascii="Garamond" w:eastAsia="Garamond" w:hAnsi="Garamond" w:cs="Garamond"/>
          <w:bCs/>
          <w:color w:val="000000" w:themeColor="text1"/>
          <w:sz w:val="24"/>
          <w:szCs w:val="24"/>
        </w:rPr>
      </w:pPr>
      <w:r>
        <w:rPr>
          <w:rFonts w:ascii="Garamond" w:eastAsia="Garamond" w:hAnsi="Garamond" w:cs="Garamond"/>
          <w:bCs/>
          <w:color w:val="000000" w:themeColor="text1"/>
          <w:sz w:val="24"/>
          <w:szCs w:val="24"/>
        </w:rPr>
        <w:t>L’astro</w:t>
      </w:r>
      <w:r w:rsidRPr="00231BC6">
        <w:rPr>
          <w:rFonts w:ascii="Garamond" w:eastAsia="Garamond" w:hAnsi="Garamond" w:cs="Garamond"/>
          <w:bCs/>
          <w:color w:val="000000" w:themeColor="text1"/>
          <w:sz w:val="24"/>
          <w:szCs w:val="24"/>
        </w:rPr>
        <w:t xml:space="preserve"> è interpretat</w:t>
      </w:r>
      <w:r>
        <w:rPr>
          <w:rFonts w:ascii="Garamond" w:eastAsia="Garamond" w:hAnsi="Garamond" w:cs="Garamond"/>
          <w:bCs/>
          <w:color w:val="000000" w:themeColor="text1"/>
          <w:sz w:val="24"/>
          <w:szCs w:val="24"/>
        </w:rPr>
        <w:t>o</w:t>
      </w:r>
      <w:r w:rsidRPr="00231BC6">
        <w:rPr>
          <w:rFonts w:ascii="Garamond" w:eastAsia="Garamond" w:hAnsi="Garamond" w:cs="Garamond"/>
          <w:bCs/>
          <w:color w:val="000000" w:themeColor="text1"/>
          <w:sz w:val="24"/>
          <w:szCs w:val="24"/>
        </w:rPr>
        <w:t xml:space="preserve"> come simbolo primordiale di luce dorata e brillantezza che si riflette in tutti i piani dello spazio, da quello orizzontale con la stella esplosa, visibile anche dall</w:t>
      </w:r>
      <w:r>
        <w:rPr>
          <w:rFonts w:ascii="Garamond" w:eastAsia="Garamond" w:hAnsi="Garamond" w:cs="Garamond"/>
          <w:bCs/>
          <w:color w:val="000000" w:themeColor="text1"/>
          <w:sz w:val="24"/>
          <w:szCs w:val="24"/>
        </w:rPr>
        <w:t>’</w:t>
      </w:r>
      <w:r w:rsidRPr="00231BC6">
        <w:rPr>
          <w:rFonts w:ascii="Garamond" w:eastAsia="Garamond" w:hAnsi="Garamond" w:cs="Garamond"/>
          <w:bCs/>
          <w:color w:val="000000" w:themeColor="text1"/>
          <w:sz w:val="24"/>
          <w:szCs w:val="24"/>
        </w:rPr>
        <w:t>alto grazie all</w:t>
      </w:r>
      <w:r>
        <w:rPr>
          <w:rFonts w:ascii="Garamond" w:eastAsia="Garamond" w:hAnsi="Garamond" w:cs="Garamond"/>
          <w:bCs/>
          <w:color w:val="000000" w:themeColor="text1"/>
          <w:sz w:val="24"/>
          <w:szCs w:val="24"/>
        </w:rPr>
        <w:t>’</w:t>
      </w:r>
      <w:r w:rsidRPr="00231BC6">
        <w:rPr>
          <w:rFonts w:ascii="Garamond" w:eastAsia="Garamond" w:hAnsi="Garamond" w:cs="Garamond"/>
          <w:bCs/>
          <w:color w:val="000000" w:themeColor="text1"/>
          <w:sz w:val="24"/>
          <w:szCs w:val="24"/>
        </w:rPr>
        <w:t xml:space="preserve">affaccio verso la sala, </w:t>
      </w:r>
      <w:r>
        <w:rPr>
          <w:rFonts w:ascii="Garamond" w:eastAsia="Garamond" w:hAnsi="Garamond" w:cs="Garamond"/>
          <w:bCs/>
          <w:color w:val="000000" w:themeColor="text1"/>
          <w:sz w:val="24"/>
          <w:szCs w:val="24"/>
        </w:rPr>
        <w:t>al</w:t>
      </w:r>
      <w:r w:rsidRPr="00231BC6">
        <w:rPr>
          <w:rFonts w:ascii="Garamond" w:eastAsia="Garamond" w:hAnsi="Garamond" w:cs="Garamond"/>
          <w:bCs/>
          <w:color w:val="000000" w:themeColor="text1"/>
          <w:sz w:val="24"/>
          <w:szCs w:val="24"/>
        </w:rPr>
        <w:t xml:space="preserve"> verticale con </w:t>
      </w:r>
      <w:r>
        <w:rPr>
          <w:rFonts w:ascii="Garamond" w:eastAsia="Garamond" w:hAnsi="Garamond" w:cs="Garamond"/>
          <w:bCs/>
          <w:color w:val="000000" w:themeColor="text1"/>
          <w:sz w:val="24"/>
          <w:szCs w:val="24"/>
        </w:rPr>
        <w:t>l’opera</w:t>
      </w:r>
      <w:r w:rsidRPr="00231BC6">
        <w:rPr>
          <w:rFonts w:ascii="Garamond" w:eastAsia="Garamond" w:hAnsi="Garamond" w:cs="Garamond"/>
          <w:bCs/>
          <w:color w:val="000000" w:themeColor="text1"/>
          <w:sz w:val="24"/>
          <w:szCs w:val="24"/>
        </w:rPr>
        <w:t xml:space="preserve"> di Zorio, che reitera nuovamente la forza simbolica della forma nella sua semplicità e armonia.</w:t>
      </w:r>
    </w:p>
    <w:p w14:paraId="70D2741B" w14:textId="77777777" w:rsidR="00231BC6" w:rsidRPr="00231BC6" w:rsidRDefault="00231BC6" w:rsidP="00231BC6">
      <w:pPr>
        <w:spacing w:after="0" w:line="240" w:lineRule="auto"/>
        <w:jc w:val="both"/>
        <w:rPr>
          <w:rFonts w:ascii="Garamond" w:eastAsia="Garamond" w:hAnsi="Garamond" w:cs="Garamond"/>
          <w:b/>
          <w:color w:val="000000" w:themeColor="text1"/>
          <w:sz w:val="24"/>
          <w:szCs w:val="24"/>
        </w:rPr>
      </w:pPr>
    </w:p>
    <w:p w14:paraId="1B07EE57" w14:textId="52DB983D" w:rsidR="0058214D" w:rsidRDefault="002E08C2" w:rsidP="0058214D">
      <w:pPr>
        <w:spacing w:after="0" w:line="240" w:lineRule="auto"/>
        <w:jc w:val="both"/>
        <w:rPr>
          <w:rFonts w:ascii="Garamond" w:eastAsia="Garamond" w:hAnsi="Garamond" w:cs="Garamond"/>
          <w:sz w:val="24"/>
          <w:szCs w:val="24"/>
        </w:rPr>
      </w:pPr>
      <w:r w:rsidRPr="00877B5B">
        <w:rPr>
          <w:rFonts w:ascii="Garamond" w:eastAsia="Garamond" w:hAnsi="Garamond" w:cs="Garamond"/>
          <w:sz w:val="24"/>
          <w:szCs w:val="24"/>
        </w:rPr>
        <w:t xml:space="preserve">Accompagna la mostra un catalogo </w:t>
      </w:r>
      <w:r w:rsidRPr="00877B5B">
        <w:rPr>
          <w:rFonts w:ascii="Garamond" w:eastAsia="Garamond" w:hAnsi="Garamond" w:cs="Garamond"/>
          <w:b/>
          <w:sz w:val="24"/>
          <w:szCs w:val="24"/>
        </w:rPr>
        <w:t>Silvana Editoriale</w:t>
      </w:r>
      <w:r w:rsidR="00247A35" w:rsidRPr="00877B5B">
        <w:rPr>
          <w:rFonts w:ascii="Garamond" w:eastAsia="Garamond" w:hAnsi="Garamond" w:cs="Garamond"/>
          <w:sz w:val="24"/>
          <w:szCs w:val="24"/>
        </w:rPr>
        <w:t xml:space="preserve"> con testi di </w:t>
      </w:r>
      <w:r w:rsidR="008C23BF" w:rsidRPr="00877B5B">
        <w:rPr>
          <w:rFonts w:ascii="Garamond" w:eastAsia="Garamond" w:hAnsi="Garamond" w:cs="Garamond"/>
          <w:sz w:val="24"/>
          <w:szCs w:val="24"/>
        </w:rPr>
        <w:t xml:space="preserve">Josè Tolentino de </w:t>
      </w:r>
      <w:proofErr w:type="spellStart"/>
      <w:r w:rsidR="008C23BF" w:rsidRPr="00877B5B">
        <w:rPr>
          <w:rFonts w:ascii="Garamond" w:eastAsia="Garamond" w:hAnsi="Garamond" w:cs="Garamond"/>
          <w:sz w:val="24"/>
          <w:szCs w:val="24"/>
        </w:rPr>
        <w:t>Mendonça</w:t>
      </w:r>
      <w:proofErr w:type="spellEnd"/>
      <w:r w:rsidR="008C23BF" w:rsidRPr="00877B5B">
        <w:rPr>
          <w:rFonts w:ascii="Garamond" w:eastAsia="Garamond" w:hAnsi="Garamond" w:cs="Garamond"/>
          <w:sz w:val="24"/>
          <w:szCs w:val="24"/>
        </w:rPr>
        <w:t>, Simone Casini, Costantino D</w:t>
      </w:r>
      <w:r w:rsidR="00231BC6">
        <w:rPr>
          <w:rFonts w:ascii="Garamond" w:eastAsia="Garamond" w:hAnsi="Garamond" w:cs="Garamond"/>
          <w:sz w:val="24"/>
          <w:szCs w:val="24"/>
        </w:rPr>
        <w:t>’</w:t>
      </w:r>
      <w:r w:rsidR="008C23BF" w:rsidRPr="00877B5B">
        <w:rPr>
          <w:rFonts w:ascii="Garamond" w:eastAsia="Garamond" w:hAnsi="Garamond" w:cs="Garamond"/>
          <w:sz w:val="24"/>
          <w:szCs w:val="24"/>
        </w:rPr>
        <w:t>Orazio, Alessandra Mammì, Veruska Picchiarelli, Carla Scagliosi, Antonino Tranchina, Alessandro Vanoli.</w:t>
      </w:r>
    </w:p>
    <w:p w14:paraId="44CB4296" w14:textId="77777777" w:rsidR="0058214D" w:rsidRDefault="0058214D" w:rsidP="0058214D">
      <w:pPr>
        <w:spacing w:after="0" w:line="240" w:lineRule="auto"/>
        <w:jc w:val="both"/>
        <w:rPr>
          <w:rFonts w:ascii="Garamond" w:eastAsia="Garamond" w:hAnsi="Garamond" w:cs="Garamond"/>
          <w:color w:val="000000" w:themeColor="text1"/>
          <w:sz w:val="24"/>
          <w:szCs w:val="24"/>
        </w:rPr>
      </w:pPr>
    </w:p>
    <w:p w14:paraId="1A4F2D04" w14:textId="77777777" w:rsidR="0058214D" w:rsidRDefault="0058214D" w:rsidP="0058214D">
      <w:pPr>
        <w:spacing w:after="0" w:line="240" w:lineRule="auto"/>
        <w:jc w:val="both"/>
        <w:rPr>
          <w:rFonts w:ascii="Garamond" w:hAnsi="Garamond"/>
          <w:sz w:val="24"/>
          <w:szCs w:val="24"/>
        </w:rPr>
      </w:pPr>
      <w:r w:rsidRPr="007D14A2">
        <w:rPr>
          <w:rFonts w:ascii="Garamond" w:hAnsi="Garamond"/>
          <w:b/>
          <w:bCs/>
          <w:sz w:val="24"/>
          <w:szCs w:val="24"/>
        </w:rPr>
        <w:t>Radio Monte Carlo</w:t>
      </w:r>
      <w:r>
        <w:rPr>
          <w:rFonts w:ascii="Garamond" w:hAnsi="Garamond"/>
          <w:b/>
          <w:bCs/>
          <w:sz w:val="24"/>
          <w:szCs w:val="24"/>
        </w:rPr>
        <w:t xml:space="preserve"> </w:t>
      </w:r>
      <w:r w:rsidRPr="007D14A2">
        <w:rPr>
          <w:rFonts w:ascii="Garamond" w:hAnsi="Garamond"/>
          <w:sz w:val="24"/>
          <w:szCs w:val="24"/>
        </w:rPr>
        <w:t>è la radio ufficiale della mostra.</w:t>
      </w:r>
    </w:p>
    <w:p w14:paraId="4A0780FD" w14:textId="6A7EA8C6" w:rsidR="00877B5B" w:rsidRDefault="00877B5B" w:rsidP="0058214D">
      <w:pPr>
        <w:spacing w:after="0"/>
        <w:jc w:val="both"/>
        <w:rPr>
          <w:rFonts w:ascii="Garamond" w:eastAsia="Garamond" w:hAnsi="Garamond" w:cs="Garamond"/>
          <w:sz w:val="24"/>
          <w:szCs w:val="24"/>
        </w:rPr>
      </w:pPr>
    </w:p>
    <w:p w14:paraId="315CD27D" w14:textId="58E265DD" w:rsidR="00877B5B" w:rsidRDefault="00877B5B" w:rsidP="0058214D">
      <w:pPr>
        <w:spacing w:after="0"/>
        <w:rPr>
          <w:rFonts w:ascii="Garamond" w:eastAsia="Garamond" w:hAnsi="Garamond" w:cs="Garamond"/>
          <w:sz w:val="24"/>
          <w:szCs w:val="24"/>
        </w:rPr>
      </w:pPr>
      <w:r w:rsidRPr="00877B5B">
        <w:rPr>
          <w:rFonts w:ascii="Garamond" w:eastAsia="Garamond" w:hAnsi="Garamond" w:cs="Garamond"/>
          <w:sz w:val="24"/>
          <w:szCs w:val="24"/>
        </w:rPr>
        <w:t xml:space="preserve">Perugia, </w:t>
      </w:r>
      <w:r w:rsidR="00B64BAC">
        <w:rPr>
          <w:rFonts w:ascii="Garamond" w:eastAsia="Garamond" w:hAnsi="Garamond" w:cs="Garamond"/>
          <w:sz w:val="24"/>
          <w:szCs w:val="24"/>
        </w:rPr>
        <w:t>24 ottobre</w:t>
      </w:r>
      <w:r w:rsidR="003F6C13">
        <w:rPr>
          <w:rFonts w:ascii="Garamond" w:eastAsia="Garamond" w:hAnsi="Garamond" w:cs="Garamond"/>
          <w:sz w:val="24"/>
          <w:szCs w:val="24"/>
        </w:rPr>
        <w:t xml:space="preserve"> 2024</w:t>
      </w:r>
    </w:p>
    <w:p w14:paraId="28A3334A" w14:textId="77777777" w:rsidR="00FB45B0" w:rsidRDefault="00FB45B0" w:rsidP="0058214D">
      <w:pPr>
        <w:spacing w:after="0"/>
        <w:rPr>
          <w:rFonts w:ascii="Garamond" w:eastAsia="Garamond" w:hAnsi="Garamond" w:cs="Garamond"/>
          <w:sz w:val="24"/>
          <w:szCs w:val="24"/>
        </w:rPr>
      </w:pPr>
    </w:p>
    <w:p w14:paraId="0CC460B7" w14:textId="77777777" w:rsidR="002C31D1" w:rsidRPr="00877B5B" w:rsidRDefault="002C31D1" w:rsidP="0058214D">
      <w:pPr>
        <w:spacing w:after="0"/>
        <w:rPr>
          <w:rFonts w:ascii="Garamond" w:eastAsia="Garamond" w:hAnsi="Garamond" w:cs="Garamond"/>
          <w:sz w:val="24"/>
          <w:szCs w:val="24"/>
        </w:rPr>
      </w:pPr>
    </w:p>
    <w:p w14:paraId="228EDDD2" w14:textId="784D8194" w:rsidR="00877B5B" w:rsidRPr="003F6C13" w:rsidRDefault="00877B5B" w:rsidP="003F6C13">
      <w:pPr>
        <w:spacing w:after="0"/>
        <w:jc w:val="both"/>
        <w:rPr>
          <w:rFonts w:ascii="Garamond" w:eastAsia="Garamond" w:hAnsi="Garamond" w:cs="Times New Roman"/>
          <w:b/>
          <w:i/>
          <w:iCs/>
          <w:sz w:val="20"/>
          <w:szCs w:val="20"/>
        </w:rPr>
      </w:pPr>
      <w:r w:rsidRPr="003F6C13">
        <w:rPr>
          <w:rFonts w:ascii="Garamond" w:eastAsia="Garamond" w:hAnsi="Garamond" w:cs="Times New Roman"/>
          <w:b/>
          <w:i/>
          <w:iCs/>
          <w:sz w:val="20"/>
          <w:szCs w:val="20"/>
        </w:rPr>
        <w:t>L</w:t>
      </w:r>
      <w:r w:rsidR="00231BC6">
        <w:rPr>
          <w:rFonts w:ascii="Garamond" w:eastAsia="Garamond" w:hAnsi="Garamond" w:cs="Times New Roman"/>
          <w:b/>
          <w:i/>
          <w:iCs/>
          <w:sz w:val="20"/>
          <w:szCs w:val="20"/>
        </w:rPr>
        <w:t>’</w:t>
      </w:r>
      <w:r w:rsidRPr="003F6C13">
        <w:rPr>
          <w:rFonts w:ascii="Garamond" w:eastAsia="Garamond" w:hAnsi="Garamond" w:cs="Times New Roman"/>
          <w:b/>
          <w:i/>
          <w:iCs/>
          <w:sz w:val="20"/>
          <w:szCs w:val="20"/>
        </w:rPr>
        <w:t>ETÀ DELL</w:t>
      </w:r>
      <w:r w:rsidR="00231BC6">
        <w:rPr>
          <w:rFonts w:ascii="Garamond" w:eastAsia="Garamond" w:hAnsi="Garamond" w:cs="Times New Roman"/>
          <w:b/>
          <w:i/>
          <w:iCs/>
          <w:sz w:val="20"/>
          <w:szCs w:val="20"/>
        </w:rPr>
        <w:t>’</w:t>
      </w:r>
      <w:r w:rsidRPr="003F6C13">
        <w:rPr>
          <w:rFonts w:ascii="Garamond" w:eastAsia="Garamond" w:hAnsi="Garamond" w:cs="Times New Roman"/>
          <w:b/>
          <w:i/>
          <w:iCs/>
          <w:sz w:val="20"/>
          <w:szCs w:val="20"/>
        </w:rPr>
        <w:t xml:space="preserve">ORO. </w:t>
      </w:r>
    </w:p>
    <w:p w14:paraId="266CC682" w14:textId="0BC43AE4" w:rsidR="00877B5B" w:rsidRPr="003F6C13" w:rsidRDefault="00877B5B" w:rsidP="003F6C13">
      <w:pPr>
        <w:spacing w:after="0"/>
        <w:jc w:val="both"/>
        <w:rPr>
          <w:rFonts w:ascii="Garamond" w:eastAsia="Garamond" w:hAnsi="Garamond" w:cs="Times New Roman"/>
          <w:b/>
          <w:i/>
          <w:iCs/>
          <w:sz w:val="20"/>
          <w:szCs w:val="20"/>
        </w:rPr>
      </w:pPr>
      <w:r w:rsidRPr="003F6C13">
        <w:rPr>
          <w:rFonts w:ascii="Garamond" w:eastAsia="Garamond" w:hAnsi="Garamond" w:cs="Times New Roman"/>
          <w:b/>
          <w:i/>
          <w:iCs/>
          <w:sz w:val="20"/>
          <w:szCs w:val="20"/>
        </w:rPr>
        <w:t>I CAPOLAVORI DORATI DELLA GALLERIA NAZIONALE DELL</w:t>
      </w:r>
      <w:r w:rsidR="00231BC6">
        <w:rPr>
          <w:rFonts w:ascii="Garamond" w:eastAsia="Garamond" w:hAnsi="Garamond" w:cs="Times New Roman"/>
          <w:b/>
          <w:i/>
          <w:iCs/>
          <w:sz w:val="20"/>
          <w:szCs w:val="20"/>
        </w:rPr>
        <w:t>’</w:t>
      </w:r>
      <w:r w:rsidRPr="003F6C13">
        <w:rPr>
          <w:rFonts w:ascii="Garamond" w:eastAsia="Garamond" w:hAnsi="Garamond" w:cs="Times New Roman"/>
          <w:b/>
          <w:i/>
          <w:iCs/>
          <w:sz w:val="20"/>
          <w:szCs w:val="20"/>
        </w:rPr>
        <w:t>UMBRIA INCONTRANO L</w:t>
      </w:r>
      <w:r w:rsidR="00231BC6">
        <w:rPr>
          <w:rFonts w:ascii="Garamond" w:eastAsia="Garamond" w:hAnsi="Garamond" w:cs="Times New Roman"/>
          <w:b/>
          <w:i/>
          <w:iCs/>
          <w:sz w:val="20"/>
          <w:szCs w:val="20"/>
        </w:rPr>
        <w:t>’</w:t>
      </w:r>
      <w:r w:rsidRPr="003F6C13">
        <w:rPr>
          <w:rFonts w:ascii="Garamond" w:eastAsia="Garamond" w:hAnsi="Garamond" w:cs="Times New Roman"/>
          <w:b/>
          <w:i/>
          <w:iCs/>
          <w:sz w:val="20"/>
          <w:szCs w:val="20"/>
        </w:rPr>
        <w:t>ARTE CONTEMPORANEA</w:t>
      </w:r>
    </w:p>
    <w:p w14:paraId="36082FBC" w14:textId="5512EE2F" w:rsidR="00877B5B" w:rsidRPr="003F6C13" w:rsidRDefault="00877B5B" w:rsidP="003F6C13">
      <w:pPr>
        <w:spacing w:after="0"/>
        <w:jc w:val="both"/>
        <w:rPr>
          <w:rFonts w:ascii="Garamond" w:hAnsi="Garamond" w:cs="Times New Roman"/>
          <w:bCs/>
          <w:sz w:val="20"/>
          <w:szCs w:val="20"/>
          <w:lang w:bidi="it-IT"/>
        </w:rPr>
      </w:pPr>
      <w:r w:rsidRPr="003F6C13">
        <w:rPr>
          <w:rFonts w:ascii="Garamond" w:hAnsi="Garamond" w:cs="Times New Roman"/>
          <w:bCs/>
          <w:sz w:val="20"/>
          <w:szCs w:val="20"/>
          <w:lang w:bidi="it-IT"/>
        </w:rPr>
        <w:t>Perugia, Galleria Nazionale dell</w:t>
      </w:r>
      <w:r w:rsidR="00231BC6">
        <w:rPr>
          <w:rFonts w:ascii="Garamond" w:hAnsi="Garamond" w:cs="Times New Roman"/>
          <w:bCs/>
          <w:sz w:val="20"/>
          <w:szCs w:val="20"/>
          <w:lang w:bidi="it-IT"/>
        </w:rPr>
        <w:t>’</w:t>
      </w:r>
      <w:r w:rsidRPr="003F6C13">
        <w:rPr>
          <w:rFonts w:ascii="Garamond" w:hAnsi="Garamond" w:cs="Times New Roman"/>
          <w:bCs/>
          <w:sz w:val="20"/>
          <w:szCs w:val="20"/>
          <w:lang w:bidi="it-IT"/>
        </w:rPr>
        <w:t xml:space="preserve">Umbria (corso Pietro Vannucci, 19) </w:t>
      </w:r>
    </w:p>
    <w:p w14:paraId="18D5FEB2" w14:textId="3CF7F1FB" w:rsidR="00877B5B" w:rsidRDefault="00877B5B" w:rsidP="003F6C13">
      <w:pPr>
        <w:spacing w:after="0"/>
        <w:jc w:val="both"/>
        <w:rPr>
          <w:rFonts w:ascii="Garamond" w:hAnsi="Garamond" w:cs="Times New Roman"/>
          <w:b/>
          <w:sz w:val="20"/>
          <w:szCs w:val="20"/>
          <w:lang w:bidi="it-IT"/>
        </w:rPr>
      </w:pPr>
      <w:r w:rsidRPr="003F6C13">
        <w:rPr>
          <w:rFonts w:ascii="Garamond" w:hAnsi="Garamond" w:cs="Times New Roman"/>
          <w:b/>
          <w:sz w:val="20"/>
          <w:szCs w:val="20"/>
          <w:lang w:bidi="it-IT"/>
        </w:rPr>
        <w:t>26 ottobre 2024 – 19 gennaio 2025</w:t>
      </w:r>
    </w:p>
    <w:p w14:paraId="1670B5CF" w14:textId="77777777" w:rsidR="003F6C13" w:rsidRPr="003F6C13" w:rsidRDefault="003F6C13" w:rsidP="003F6C13">
      <w:pPr>
        <w:spacing w:after="0"/>
        <w:jc w:val="both"/>
        <w:rPr>
          <w:rFonts w:ascii="Garamond" w:hAnsi="Garamond" w:cs="Times New Roman"/>
          <w:b/>
          <w:sz w:val="20"/>
          <w:szCs w:val="20"/>
          <w:lang w:bidi="it-IT"/>
        </w:rPr>
      </w:pPr>
    </w:p>
    <w:p w14:paraId="06AA37DA" w14:textId="39C530B2" w:rsidR="00877B5B" w:rsidRDefault="00877B5B" w:rsidP="003F6C13">
      <w:pPr>
        <w:spacing w:after="0"/>
        <w:jc w:val="both"/>
        <w:rPr>
          <w:rFonts w:ascii="Garamond" w:hAnsi="Garamond" w:cs="Times New Roman"/>
          <w:bCs/>
          <w:sz w:val="20"/>
          <w:szCs w:val="20"/>
          <w:lang w:bidi="it-IT"/>
        </w:rPr>
      </w:pPr>
      <w:r w:rsidRPr="003F6C13">
        <w:rPr>
          <w:rFonts w:ascii="Garamond" w:hAnsi="Garamond" w:cs="Times New Roman"/>
          <w:b/>
          <w:sz w:val="20"/>
          <w:szCs w:val="20"/>
          <w:lang w:bidi="it-IT"/>
        </w:rPr>
        <w:t>Orari di apertura</w:t>
      </w:r>
      <w:r w:rsidRPr="003F6C13">
        <w:rPr>
          <w:rFonts w:ascii="Garamond" w:hAnsi="Garamond" w:cs="Times New Roman"/>
          <w:bCs/>
          <w:sz w:val="20"/>
          <w:szCs w:val="20"/>
          <w:lang w:bidi="it-IT"/>
        </w:rPr>
        <w:t>: lunedì chiuso | dal martedì alla domenica 08.30 – 19.30 (ultim</w:t>
      </w:r>
      <w:r w:rsidR="00782601">
        <w:rPr>
          <w:rFonts w:ascii="Garamond" w:hAnsi="Garamond" w:cs="Times New Roman"/>
          <w:bCs/>
          <w:sz w:val="20"/>
          <w:szCs w:val="20"/>
          <w:lang w:bidi="it-IT"/>
        </w:rPr>
        <w:t>o</w:t>
      </w:r>
      <w:r w:rsidRPr="003F6C13">
        <w:rPr>
          <w:rFonts w:ascii="Garamond" w:hAnsi="Garamond" w:cs="Times New Roman"/>
          <w:bCs/>
          <w:sz w:val="20"/>
          <w:szCs w:val="20"/>
          <w:lang w:bidi="it-IT"/>
        </w:rPr>
        <w:t xml:space="preserve"> ingresso 18.30) </w:t>
      </w:r>
    </w:p>
    <w:p w14:paraId="12D9D01F" w14:textId="77777777" w:rsidR="00B64BAC" w:rsidRDefault="00B64BAC" w:rsidP="003F6C13">
      <w:pPr>
        <w:spacing w:after="0"/>
        <w:jc w:val="both"/>
        <w:rPr>
          <w:rFonts w:ascii="Garamond" w:hAnsi="Garamond" w:cs="Times New Roman"/>
          <w:bCs/>
          <w:sz w:val="20"/>
          <w:szCs w:val="20"/>
          <w:lang w:bidi="it-IT"/>
        </w:rPr>
      </w:pPr>
    </w:p>
    <w:p w14:paraId="50313FC9" w14:textId="20296DAC" w:rsidR="00B64BAC" w:rsidRPr="00BA73AA" w:rsidRDefault="00BA73AA" w:rsidP="003F6C13">
      <w:pPr>
        <w:spacing w:after="0"/>
        <w:jc w:val="both"/>
        <w:rPr>
          <w:rFonts w:ascii="Garamond" w:hAnsi="Garamond" w:cs="Times New Roman"/>
          <w:bCs/>
          <w:sz w:val="20"/>
          <w:szCs w:val="20"/>
          <w:lang w:bidi="it-IT"/>
        </w:rPr>
      </w:pPr>
      <w:r>
        <w:rPr>
          <w:rFonts w:ascii="Garamond" w:hAnsi="Garamond" w:cs="Times New Roman"/>
          <w:b/>
          <w:sz w:val="20"/>
          <w:szCs w:val="20"/>
          <w:lang w:bidi="it-IT"/>
        </w:rPr>
        <w:t>Biglietti</w:t>
      </w:r>
      <w:r>
        <w:rPr>
          <w:rFonts w:ascii="Garamond" w:hAnsi="Garamond" w:cs="Times New Roman"/>
          <w:bCs/>
          <w:sz w:val="20"/>
          <w:szCs w:val="20"/>
          <w:lang w:bidi="it-IT"/>
        </w:rPr>
        <w:t>: intero, €10,00; ridotto, €2,00.</w:t>
      </w:r>
    </w:p>
    <w:p w14:paraId="310BD2F6" w14:textId="77777777" w:rsidR="00B64BAC" w:rsidRPr="003F6C13" w:rsidRDefault="00B64BAC" w:rsidP="003F6C13">
      <w:pPr>
        <w:spacing w:after="0"/>
        <w:jc w:val="both"/>
        <w:rPr>
          <w:rFonts w:ascii="Garamond" w:hAnsi="Garamond" w:cs="Times New Roman"/>
          <w:bCs/>
          <w:sz w:val="20"/>
          <w:szCs w:val="20"/>
          <w:lang w:bidi="it-IT"/>
        </w:rPr>
      </w:pPr>
    </w:p>
    <w:p w14:paraId="6498B93F" w14:textId="3E2ABC4B" w:rsidR="00877B5B" w:rsidRPr="003F6C13" w:rsidRDefault="00877B5B" w:rsidP="003F6C13">
      <w:pPr>
        <w:spacing w:after="0"/>
        <w:jc w:val="both"/>
        <w:rPr>
          <w:rFonts w:ascii="Garamond" w:eastAsia="Garamond" w:hAnsi="Garamond" w:cs="Times New Roman"/>
          <w:b/>
          <w:color w:val="000000"/>
          <w:sz w:val="20"/>
          <w:szCs w:val="20"/>
        </w:rPr>
      </w:pPr>
      <w:r w:rsidRPr="003F6C13">
        <w:rPr>
          <w:rFonts w:ascii="Garamond" w:eastAsia="Garamond" w:hAnsi="Garamond" w:cs="Times New Roman"/>
          <w:b/>
          <w:color w:val="000000"/>
          <w:sz w:val="20"/>
          <w:szCs w:val="20"/>
        </w:rPr>
        <w:t>GALLERIA NAZIONALE DELL</w:t>
      </w:r>
      <w:r w:rsidR="00231BC6">
        <w:rPr>
          <w:rFonts w:ascii="Garamond" w:eastAsia="Garamond" w:hAnsi="Garamond" w:cs="Times New Roman"/>
          <w:b/>
          <w:color w:val="000000"/>
          <w:sz w:val="20"/>
          <w:szCs w:val="20"/>
        </w:rPr>
        <w:t>’</w:t>
      </w:r>
      <w:r w:rsidRPr="003F6C13">
        <w:rPr>
          <w:rFonts w:ascii="Garamond" w:eastAsia="Garamond" w:hAnsi="Garamond" w:cs="Times New Roman"/>
          <w:b/>
          <w:color w:val="000000"/>
          <w:sz w:val="20"/>
          <w:szCs w:val="20"/>
        </w:rPr>
        <w:t>UMBRIA</w:t>
      </w:r>
    </w:p>
    <w:p w14:paraId="520783C5" w14:textId="77777777" w:rsidR="00877B5B" w:rsidRDefault="00877B5B" w:rsidP="003F6C13">
      <w:pPr>
        <w:spacing w:after="0"/>
        <w:jc w:val="both"/>
        <w:rPr>
          <w:rFonts w:ascii="Garamond" w:eastAsia="Garamond" w:hAnsi="Garamond" w:cs="Times New Roman"/>
          <w:color w:val="000000"/>
          <w:sz w:val="20"/>
          <w:szCs w:val="20"/>
        </w:rPr>
      </w:pPr>
      <w:r w:rsidRPr="003F6C13">
        <w:rPr>
          <w:rFonts w:ascii="Garamond" w:eastAsia="Garamond" w:hAnsi="Garamond" w:cs="Times New Roman"/>
          <w:color w:val="000000"/>
          <w:sz w:val="20"/>
          <w:szCs w:val="20"/>
        </w:rPr>
        <w:t>Perugia, corso Pietro Vannucci, 19</w:t>
      </w:r>
    </w:p>
    <w:p w14:paraId="7CFE7178" w14:textId="77777777" w:rsidR="003F6C13" w:rsidRPr="003F6C13" w:rsidRDefault="003F6C13" w:rsidP="003F6C13">
      <w:pPr>
        <w:spacing w:after="0"/>
        <w:jc w:val="both"/>
        <w:rPr>
          <w:rFonts w:ascii="Garamond" w:eastAsia="Garamond" w:hAnsi="Garamond" w:cs="Times New Roman"/>
          <w:color w:val="000000"/>
          <w:sz w:val="20"/>
          <w:szCs w:val="20"/>
        </w:rPr>
      </w:pPr>
    </w:p>
    <w:p w14:paraId="05570D43" w14:textId="77777777" w:rsidR="00877B5B" w:rsidRDefault="00877B5B" w:rsidP="003F6C13">
      <w:pPr>
        <w:spacing w:after="0"/>
        <w:jc w:val="both"/>
        <w:rPr>
          <w:rFonts w:ascii="Garamond" w:eastAsia="Garamond" w:hAnsi="Garamond" w:cs="Times New Roman"/>
          <w:color w:val="0563C1"/>
          <w:sz w:val="20"/>
          <w:szCs w:val="20"/>
          <w:u w:val="single"/>
        </w:rPr>
      </w:pPr>
      <w:r w:rsidRPr="003F6C13">
        <w:rPr>
          <w:rFonts w:ascii="Garamond" w:eastAsia="Garamond" w:hAnsi="Garamond" w:cs="Times New Roman"/>
          <w:b/>
          <w:color w:val="000000"/>
          <w:sz w:val="20"/>
          <w:szCs w:val="20"/>
        </w:rPr>
        <w:t>Informazioni</w:t>
      </w:r>
      <w:r w:rsidRPr="003F6C13">
        <w:rPr>
          <w:rFonts w:ascii="Garamond" w:eastAsia="Garamond" w:hAnsi="Garamond" w:cs="Times New Roman"/>
          <w:color w:val="000000"/>
          <w:sz w:val="20"/>
          <w:szCs w:val="20"/>
        </w:rPr>
        <w:t xml:space="preserve">: T +39 075 58668436; </w:t>
      </w:r>
      <w:hyperlink r:id="rId11">
        <w:r w:rsidRPr="003F6C13">
          <w:rPr>
            <w:rFonts w:ascii="Garamond" w:eastAsia="Garamond" w:hAnsi="Garamond" w:cs="Times New Roman"/>
            <w:color w:val="0563C1"/>
            <w:sz w:val="20"/>
            <w:szCs w:val="20"/>
            <w:u w:val="single"/>
          </w:rPr>
          <w:t>gan-umb@cultura.gov.it</w:t>
        </w:r>
      </w:hyperlink>
    </w:p>
    <w:p w14:paraId="58362AA2" w14:textId="77777777" w:rsidR="003F6C13" w:rsidRPr="003F6C13" w:rsidRDefault="003F6C13" w:rsidP="003F6C13">
      <w:pPr>
        <w:spacing w:after="0"/>
        <w:jc w:val="both"/>
        <w:rPr>
          <w:rFonts w:ascii="Garamond" w:eastAsia="Garamond" w:hAnsi="Garamond" w:cs="Times New Roman"/>
          <w:sz w:val="20"/>
          <w:szCs w:val="20"/>
        </w:rPr>
      </w:pPr>
    </w:p>
    <w:p w14:paraId="7C82F52E" w14:textId="0F0AF87D" w:rsidR="00877B5B" w:rsidRDefault="00877B5B" w:rsidP="003F6C13">
      <w:pPr>
        <w:spacing w:after="0"/>
        <w:jc w:val="both"/>
        <w:rPr>
          <w:rFonts w:ascii="Garamond" w:eastAsia="Garamond" w:hAnsi="Garamond" w:cs="Times New Roman"/>
          <w:color w:val="0563C1"/>
          <w:sz w:val="20"/>
          <w:szCs w:val="20"/>
          <w:u w:val="single"/>
        </w:rPr>
      </w:pPr>
      <w:r w:rsidRPr="003F6C13">
        <w:rPr>
          <w:rFonts w:ascii="Garamond" w:eastAsia="Garamond" w:hAnsi="Garamond" w:cs="Times New Roman"/>
          <w:b/>
          <w:color w:val="000000"/>
          <w:sz w:val="20"/>
          <w:szCs w:val="20"/>
        </w:rPr>
        <w:t>Sito internet</w:t>
      </w:r>
      <w:r w:rsidRPr="003F6C13">
        <w:rPr>
          <w:rFonts w:ascii="Garamond" w:eastAsia="Garamond" w:hAnsi="Garamond" w:cs="Times New Roman"/>
          <w:color w:val="000000"/>
          <w:sz w:val="20"/>
          <w:szCs w:val="20"/>
        </w:rPr>
        <w:t xml:space="preserve">: </w:t>
      </w:r>
      <w:hyperlink r:id="rId12">
        <w:r w:rsidRPr="003F6C13">
          <w:rPr>
            <w:rFonts w:ascii="Garamond" w:eastAsia="Garamond" w:hAnsi="Garamond" w:cs="Times New Roman"/>
            <w:color w:val="0563C1"/>
            <w:sz w:val="20"/>
            <w:szCs w:val="20"/>
            <w:u w:val="single"/>
          </w:rPr>
          <w:t>www.gallerianazionaledellumbria.it</w:t>
        </w:r>
      </w:hyperlink>
    </w:p>
    <w:p w14:paraId="1428A138" w14:textId="77777777" w:rsidR="003F6C13" w:rsidRPr="003F6C13" w:rsidRDefault="003F6C13" w:rsidP="003F6C13">
      <w:pPr>
        <w:spacing w:after="0"/>
        <w:jc w:val="both"/>
        <w:rPr>
          <w:rFonts w:ascii="Garamond" w:eastAsia="Garamond" w:hAnsi="Garamond" w:cs="Times New Roman"/>
          <w:color w:val="000000"/>
          <w:sz w:val="20"/>
          <w:szCs w:val="20"/>
          <w:u w:val="single"/>
        </w:rPr>
      </w:pPr>
    </w:p>
    <w:p w14:paraId="4704D9A0" w14:textId="77777777" w:rsidR="00877B5B" w:rsidRPr="003F6C13" w:rsidRDefault="00877B5B" w:rsidP="003F6C13">
      <w:pPr>
        <w:spacing w:after="0"/>
        <w:jc w:val="both"/>
        <w:rPr>
          <w:rFonts w:ascii="Garamond" w:eastAsia="Garamond" w:hAnsi="Garamond" w:cs="Times New Roman"/>
          <w:b/>
          <w:color w:val="000000"/>
          <w:sz w:val="20"/>
          <w:szCs w:val="20"/>
          <w:u w:val="single"/>
        </w:rPr>
      </w:pPr>
      <w:r w:rsidRPr="003F6C13">
        <w:rPr>
          <w:rFonts w:ascii="Garamond" w:eastAsia="Garamond" w:hAnsi="Garamond" w:cs="Times New Roman"/>
          <w:b/>
          <w:color w:val="000000"/>
          <w:sz w:val="20"/>
          <w:szCs w:val="20"/>
          <w:u w:val="single"/>
        </w:rPr>
        <w:t>Ufficio Promozione e Comunicazione Musei nazionali di Perugia-Direzione regionale Musei nazionali Umbria</w:t>
      </w:r>
    </w:p>
    <w:p w14:paraId="2CE7DD67" w14:textId="418835C9" w:rsidR="00877B5B" w:rsidRDefault="00877B5B" w:rsidP="003F6C13">
      <w:pPr>
        <w:spacing w:after="0"/>
        <w:jc w:val="both"/>
        <w:rPr>
          <w:rFonts w:ascii="Garamond" w:eastAsia="Garamond" w:hAnsi="Garamond" w:cs="Times New Roman"/>
          <w:color w:val="0563C1"/>
          <w:sz w:val="20"/>
          <w:szCs w:val="20"/>
          <w:u w:val="single"/>
        </w:rPr>
      </w:pPr>
      <w:r w:rsidRPr="003F6C13">
        <w:rPr>
          <w:rFonts w:ascii="Garamond" w:eastAsia="Garamond" w:hAnsi="Garamond" w:cs="Times New Roman"/>
          <w:color w:val="000000"/>
          <w:sz w:val="20"/>
          <w:szCs w:val="20"/>
        </w:rPr>
        <w:t xml:space="preserve">Ilaria </w:t>
      </w:r>
      <w:proofErr w:type="spellStart"/>
      <w:r w:rsidRPr="003F6C13">
        <w:rPr>
          <w:rFonts w:ascii="Garamond" w:eastAsia="Garamond" w:hAnsi="Garamond" w:cs="Times New Roman"/>
          <w:color w:val="000000"/>
          <w:sz w:val="20"/>
          <w:szCs w:val="20"/>
        </w:rPr>
        <w:t>Batassa</w:t>
      </w:r>
      <w:proofErr w:type="spellEnd"/>
      <w:r w:rsidRPr="003F6C13">
        <w:rPr>
          <w:rFonts w:ascii="Garamond" w:eastAsia="Garamond" w:hAnsi="Garamond" w:cs="Times New Roman"/>
          <w:color w:val="000000"/>
          <w:sz w:val="20"/>
          <w:szCs w:val="20"/>
        </w:rPr>
        <w:t xml:space="preserve"> | M +39 331 9714326 | </w:t>
      </w:r>
      <w:hyperlink r:id="rId13">
        <w:r w:rsidRPr="003F6C13">
          <w:rPr>
            <w:rFonts w:ascii="Garamond" w:eastAsia="Garamond" w:hAnsi="Garamond" w:cs="Times New Roman"/>
            <w:color w:val="0563C1"/>
            <w:sz w:val="20"/>
            <w:szCs w:val="20"/>
            <w:u w:val="single"/>
          </w:rPr>
          <w:t>ilaria.batassa@cultura.gov.it</w:t>
        </w:r>
      </w:hyperlink>
    </w:p>
    <w:p w14:paraId="07D48D81" w14:textId="77777777" w:rsidR="003F6C13" w:rsidRPr="003F6C13" w:rsidRDefault="003F6C13" w:rsidP="003F6C13">
      <w:pPr>
        <w:spacing w:after="0"/>
        <w:jc w:val="both"/>
        <w:rPr>
          <w:rFonts w:ascii="Garamond" w:eastAsia="Garamond" w:hAnsi="Garamond" w:cs="Times New Roman"/>
          <w:color w:val="000000"/>
          <w:sz w:val="20"/>
          <w:szCs w:val="20"/>
          <w:u w:val="single"/>
        </w:rPr>
      </w:pPr>
    </w:p>
    <w:p w14:paraId="562591CE" w14:textId="77777777" w:rsidR="00877B5B" w:rsidRPr="003F6C13" w:rsidRDefault="00877B5B" w:rsidP="003F6C13">
      <w:pPr>
        <w:spacing w:after="0"/>
        <w:jc w:val="both"/>
        <w:rPr>
          <w:rFonts w:ascii="Garamond" w:eastAsia="Garamond" w:hAnsi="Garamond" w:cs="Times New Roman"/>
          <w:color w:val="000000"/>
          <w:sz w:val="20"/>
          <w:szCs w:val="20"/>
        </w:rPr>
      </w:pPr>
      <w:r w:rsidRPr="003F6C13">
        <w:rPr>
          <w:rFonts w:ascii="Garamond" w:eastAsia="Garamond" w:hAnsi="Garamond" w:cs="Times New Roman"/>
          <w:b/>
          <w:color w:val="000000"/>
          <w:sz w:val="20"/>
          <w:szCs w:val="20"/>
        </w:rPr>
        <w:t xml:space="preserve">Facebook </w:t>
      </w:r>
      <w:r w:rsidRPr="003F6C13">
        <w:rPr>
          <w:rFonts w:ascii="Garamond" w:eastAsia="Garamond" w:hAnsi="Garamond" w:cs="Times New Roman"/>
          <w:color w:val="000000"/>
          <w:sz w:val="20"/>
          <w:szCs w:val="20"/>
        </w:rPr>
        <w:t>@GalleriaUmbriaPerugia</w:t>
      </w:r>
    </w:p>
    <w:p w14:paraId="09E6A15B" w14:textId="50601AFF" w:rsidR="00877B5B" w:rsidRDefault="00877B5B" w:rsidP="003F6C13">
      <w:pPr>
        <w:spacing w:after="0"/>
        <w:jc w:val="both"/>
        <w:rPr>
          <w:rFonts w:ascii="Garamond" w:eastAsia="Garamond" w:hAnsi="Garamond" w:cs="Times New Roman"/>
          <w:color w:val="000000"/>
          <w:sz w:val="20"/>
          <w:szCs w:val="20"/>
        </w:rPr>
      </w:pPr>
      <w:r w:rsidRPr="003F6C13">
        <w:rPr>
          <w:rFonts w:ascii="Garamond" w:eastAsia="Garamond" w:hAnsi="Garamond" w:cs="Times New Roman"/>
          <w:b/>
          <w:color w:val="000000"/>
          <w:sz w:val="20"/>
          <w:szCs w:val="20"/>
        </w:rPr>
        <w:t>Instagram</w:t>
      </w:r>
      <w:r w:rsidRPr="003F6C13">
        <w:rPr>
          <w:rFonts w:ascii="Garamond" w:eastAsia="Garamond" w:hAnsi="Garamond" w:cs="Times New Roman"/>
          <w:color w:val="000000"/>
          <w:sz w:val="20"/>
          <w:szCs w:val="20"/>
        </w:rPr>
        <w:t xml:space="preserve"> @gallerianazionaledellumbria</w:t>
      </w:r>
    </w:p>
    <w:p w14:paraId="7C10B677" w14:textId="77777777" w:rsidR="003F6C13" w:rsidRPr="003F6C13" w:rsidRDefault="003F6C13" w:rsidP="003F6C13">
      <w:pPr>
        <w:spacing w:after="0"/>
        <w:jc w:val="both"/>
        <w:rPr>
          <w:rFonts w:ascii="Garamond" w:eastAsia="Garamond" w:hAnsi="Garamond" w:cs="Times New Roman"/>
          <w:color w:val="000000"/>
          <w:sz w:val="20"/>
          <w:szCs w:val="20"/>
        </w:rPr>
      </w:pPr>
    </w:p>
    <w:p w14:paraId="6FC8C5BF" w14:textId="77777777" w:rsidR="00877B5B" w:rsidRPr="003F6C13" w:rsidRDefault="00877B5B" w:rsidP="003F6C13">
      <w:pPr>
        <w:spacing w:after="0"/>
        <w:jc w:val="both"/>
        <w:rPr>
          <w:rFonts w:ascii="Garamond" w:eastAsia="Garamond" w:hAnsi="Garamond" w:cs="Times New Roman"/>
          <w:color w:val="000000"/>
          <w:sz w:val="20"/>
          <w:szCs w:val="20"/>
          <w:u w:val="single"/>
        </w:rPr>
      </w:pPr>
      <w:r w:rsidRPr="003F6C13">
        <w:rPr>
          <w:rFonts w:ascii="Garamond" w:eastAsia="Garamond" w:hAnsi="Garamond" w:cs="Times New Roman"/>
          <w:b/>
          <w:color w:val="000000"/>
          <w:sz w:val="20"/>
          <w:szCs w:val="20"/>
          <w:u w:val="single"/>
        </w:rPr>
        <w:t>Ufficio stampa Musei nazionali di Perugia-Direzione regionale Musei nazionali Umbria</w:t>
      </w:r>
    </w:p>
    <w:p w14:paraId="1C49ACB6" w14:textId="05C73B5C" w:rsidR="00877B5B" w:rsidRPr="003F6C13" w:rsidRDefault="00877B5B" w:rsidP="003F6C13">
      <w:pPr>
        <w:spacing w:after="0"/>
        <w:jc w:val="both"/>
        <w:rPr>
          <w:rFonts w:ascii="Garamond" w:eastAsia="Garamond" w:hAnsi="Garamond" w:cs="Times New Roman"/>
          <w:color w:val="000000"/>
          <w:sz w:val="20"/>
          <w:szCs w:val="20"/>
        </w:rPr>
      </w:pPr>
      <w:r w:rsidRPr="003F6C13">
        <w:rPr>
          <w:rFonts w:ascii="Garamond" w:eastAsia="Garamond" w:hAnsi="Garamond" w:cs="Times New Roman"/>
          <w:b/>
          <w:color w:val="000000"/>
          <w:sz w:val="20"/>
          <w:szCs w:val="20"/>
        </w:rPr>
        <w:t>CLP Relazioni Pubbliche</w:t>
      </w:r>
      <w:r w:rsidRPr="003F6C13">
        <w:rPr>
          <w:rFonts w:ascii="Garamond" w:eastAsia="Garamond" w:hAnsi="Garamond" w:cs="Times New Roman"/>
          <w:color w:val="000000"/>
          <w:sz w:val="20"/>
          <w:szCs w:val="20"/>
        </w:rPr>
        <w:t xml:space="preserve"> </w:t>
      </w:r>
      <w:r w:rsidR="003F6C13">
        <w:rPr>
          <w:rFonts w:ascii="Garamond" w:eastAsia="Garamond" w:hAnsi="Garamond" w:cs="Times New Roman"/>
          <w:color w:val="000000"/>
          <w:sz w:val="20"/>
          <w:szCs w:val="20"/>
        </w:rPr>
        <w:t xml:space="preserve">| </w:t>
      </w:r>
      <w:r w:rsidRPr="003F6C13">
        <w:rPr>
          <w:rFonts w:ascii="Garamond" w:eastAsia="Garamond" w:hAnsi="Garamond" w:cs="Times New Roman"/>
          <w:color w:val="000000"/>
          <w:sz w:val="20"/>
          <w:szCs w:val="20"/>
        </w:rPr>
        <w:t xml:space="preserve">Clara Cervia | </w:t>
      </w:r>
      <w:hyperlink r:id="rId14">
        <w:r w:rsidRPr="003F6C13">
          <w:rPr>
            <w:rFonts w:ascii="Garamond" w:eastAsia="Garamond" w:hAnsi="Garamond" w:cs="Times New Roman"/>
            <w:color w:val="0563C1"/>
            <w:sz w:val="20"/>
            <w:szCs w:val="20"/>
            <w:u w:val="single"/>
          </w:rPr>
          <w:t xml:space="preserve">clara.cervia@clp1968.it </w:t>
        </w:r>
      </w:hyperlink>
      <w:r w:rsidRPr="003F6C13">
        <w:rPr>
          <w:rFonts w:ascii="Garamond" w:eastAsia="Garamond" w:hAnsi="Garamond" w:cs="Times New Roman"/>
          <w:color w:val="000000"/>
          <w:sz w:val="20"/>
          <w:szCs w:val="20"/>
        </w:rPr>
        <w:t xml:space="preserve">| </w:t>
      </w:r>
      <w:hyperlink r:id="rId15">
        <w:r w:rsidRPr="003F6C13">
          <w:rPr>
            <w:rFonts w:ascii="Garamond" w:eastAsia="Garamond" w:hAnsi="Garamond" w:cs="Times New Roman"/>
            <w:color w:val="0563C1"/>
            <w:sz w:val="20"/>
            <w:szCs w:val="20"/>
            <w:u w:val="single"/>
          </w:rPr>
          <w:t>www.clp1968.it</w:t>
        </w:r>
      </w:hyperlink>
    </w:p>
    <w:p w14:paraId="51737FB5" w14:textId="06A5CE91" w:rsidR="00877B5B" w:rsidRPr="003F6C13" w:rsidRDefault="00877B5B" w:rsidP="003F6C13">
      <w:pPr>
        <w:spacing w:after="0"/>
        <w:jc w:val="both"/>
        <w:rPr>
          <w:rFonts w:ascii="Garamond" w:eastAsia="Garamond" w:hAnsi="Garamond" w:cs="Times New Roman"/>
          <w:b/>
          <w:color w:val="000000"/>
          <w:sz w:val="20"/>
          <w:szCs w:val="20"/>
        </w:rPr>
      </w:pPr>
      <w:r w:rsidRPr="003F6C13">
        <w:rPr>
          <w:rFonts w:ascii="Garamond" w:eastAsia="Garamond" w:hAnsi="Garamond" w:cs="Times New Roman"/>
          <w:color w:val="000000"/>
          <w:sz w:val="20"/>
          <w:szCs w:val="20"/>
        </w:rPr>
        <w:t>T +39 02 36755700</w:t>
      </w:r>
      <w:r w:rsidR="003F6C13">
        <w:rPr>
          <w:rFonts w:ascii="Garamond" w:eastAsia="Garamond" w:hAnsi="Garamond" w:cs="Times New Roman"/>
          <w:color w:val="000000"/>
          <w:sz w:val="20"/>
          <w:szCs w:val="20"/>
        </w:rPr>
        <w:t xml:space="preserve"> |</w:t>
      </w:r>
      <w:r w:rsidRPr="003F6C13">
        <w:rPr>
          <w:rFonts w:ascii="Garamond" w:eastAsia="Garamond" w:hAnsi="Garamond" w:cs="Times New Roman"/>
          <w:color w:val="000000"/>
          <w:sz w:val="20"/>
          <w:szCs w:val="20"/>
        </w:rPr>
        <w:t xml:space="preserve"> M +39 333 91 25 684 </w:t>
      </w:r>
    </w:p>
    <w:sectPr w:rsidR="00877B5B" w:rsidRPr="003F6C13" w:rsidSect="00FB45B0">
      <w:headerReference w:type="first" r:id="rId16"/>
      <w:pgSz w:w="11906" w:h="16838"/>
      <w:pgMar w:top="1417" w:right="1134" w:bottom="568" w:left="1134" w:header="708" w:footer="708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F3EE891" w14:textId="77777777" w:rsidR="00FA7B79" w:rsidRDefault="00FA7B79">
      <w:pPr>
        <w:spacing w:after="0" w:line="240" w:lineRule="auto"/>
      </w:pPr>
      <w:r>
        <w:separator/>
      </w:r>
    </w:p>
  </w:endnote>
  <w:endnote w:type="continuationSeparator" w:id="0">
    <w:p w14:paraId="5BC19533" w14:textId="77777777" w:rsidR="00FA7B79" w:rsidRDefault="00FA7B79">
      <w:pPr>
        <w:spacing w:after="0" w:line="240" w:lineRule="auto"/>
      </w:pPr>
      <w:r>
        <w:continuationSeparator/>
      </w:r>
    </w:p>
  </w:endnote>
  <w:endnote w:type="continuationNotice" w:id="1">
    <w:p w14:paraId="1F3C73EF" w14:textId="77777777" w:rsidR="00FA7B79" w:rsidRDefault="00FA7B79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63C2740D-D743-4D1B-A16D-8997B714CF5E}"/>
    <w:embedBold r:id="rId2" w:fontKey="{4FE70BF9-B890-420B-92E2-9A0751AA2457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3" w:fontKey="{255D7CFF-E3D3-4145-B6C2-C9C58768F496}"/>
    <w:embedItalic r:id="rId4" w:fontKey="{D6D3E577-A5A6-4776-B483-4A8CA92BE905}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  <w:embedRegular r:id="rId5" w:fontKey="{22A4EB19-48C7-4AE0-B5CC-D1A5E79F166D}"/>
    <w:embedBold r:id="rId6" w:fontKey="{53897185-3944-411D-89BA-2D6D3BD20A03}"/>
    <w:embedItalic r:id="rId7" w:fontKey="{10AB9AB0-23E6-41D1-9C8E-F50B1A07F1FA}"/>
    <w:embedBoldItalic r:id="rId8" w:fontKey="{63F58D42-6690-4EDB-BB1F-C54A623925A2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9" w:fontKey="{601DADBB-E352-463A-ABD7-DCCD066F417D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A718674" w14:textId="77777777" w:rsidR="00FA7B79" w:rsidRDefault="00FA7B79">
      <w:pPr>
        <w:spacing w:after="0" w:line="240" w:lineRule="auto"/>
      </w:pPr>
      <w:r>
        <w:separator/>
      </w:r>
    </w:p>
  </w:footnote>
  <w:footnote w:type="continuationSeparator" w:id="0">
    <w:p w14:paraId="7AA4C608" w14:textId="77777777" w:rsidR="00FA7B79" w:rsidRDefault="00FA7B79">
      <w:pPr>
        <w:spacing w:after="0" w:line="240" w:lineRule="auto"/>
      </w:pPr>
      <w:r>
        <w:continuationSeparator/>
      </w:r>
    </w:p>
  </w:footnote>
  <w:footnote w:type="continuationNotice" w:id="1">
    <w:p w14:paraId="347056E8" w14:textId="77777777" w:rsidR="00FA7B79" w:rsidRDefault="00FA7B79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3FC7C1" w14:textId="77777777" w:rsidR="006D4087" w:rsidRDefault="002E08C2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0ED8B147" wp14:editId="2A159B5B">
          <wp:simplePos x="0" y="0"/>
          <wp:positionH relativeFrom="column">
            <wp:posOffset>1566227</wp:posOffset>
          </wp:positionH>
          <wp:positionV relativeFrom="paragraph">
            <wp:posOffset>-186372</wp:posOffset>
          </wp:positionV>
          <wp:extent cx="2987675" cy="685800"/>
          <wp:effectExtent l="0" t="0" r="0" b="0"/>
          <wp:wrapSquare wrapText="bothSides" distT="0" distB="0" distL="114300" distR="114300"/>
          <wp:docPr id="1099146268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987675" cy="6858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defaultTabStop w:val="720"/>
  <w:hyphenationZone w:val="283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D4087"/>
    <w:rsid w:val="00010741"/>
    <w:rsid w:val="000A1DE0"/>
    <w:rsid w:val="000B59E8"/>
    <w:rsid w:val="001465D0"/>
    <w:rsid w:val="00147B4C"/>
    <w:rsid w:val="00161646"/>
    <w:rsid w:val="0019497D"/>
    <w:rsid w:val="001A682E"/>
    <w:rsid w:val="00205638"/>
    <w:rsid w:val="00231BC6"/>
    <w:rsid w:val="00242342"/>
    <w:rsid w:val="00247A35"/>
    <w:rsid w:val="00282660"/>
    <w:rsid w:val="00290C8A"/>
    <w:rsid w:val="002C31D1"/>
    <w:rsid w:val="002E08C2"/>
    <w:rsid w:val="00306AE7"/>
    <w:rsid w:val="00322B5B"/>
    <w:rsid w:val="003505EC"/>
    <w:rsid w:val="00393D68"/>
    <w:rsid w:val="003F6C13"/>
    <w:rsid w:val="004042AE"/>
    <w:rsid w:val="004C1D37"/>
    <w:rsid w:val="004D40FF"/>
    <w:rsid w:val="004F1BBE"/>
    <w:rsid w:val="005148E6"/>
    <w:rsid w:val="0058214D"/>
    <w:rsid w:val="005C017A"/>
    <w:rsid w:val="00602422"/>
    <w:rsid w:val="00634BF8"/>
    <w:rsid w:val="006445DE"/>
    <w:rsid w:val="00684FB2"/>
    <w:rsid w:val="006A17B0"/>
    <w:rsid w:val="006D4087"/>
    <w:rsid w:val="006D4CDC"/>
    <w:rsid w:val="00742B01"/>
    <w:rsid w:val="007467F8"/>
    <w:rsid w:val="007542B1"/>
    <w:rsid w:val="00782601"/>
    <w:rsid w:val="007C63A1"/>
    <w:rsid w:val="007D0A26"/>
    <w:rsid w:val="007D4980"/>
    <w:rsid w:val="008642E2"/>
    <w:rsid w:val="00877B5B"/>
    <w:rsid w:val="008C23BF"/>
    <w:rsid w:val="008F23FA"/>
    <w:rsid w:val="00913694"/>
    <w:rsid w:val="0098286A"/>
    <w:rsid w:val="009A423A"/>
    <w:rsid w:val="009D011C"/>
    <w:rsid w:val="009E0E45"/>
    <w:rsid w:val="00A35103"/>
    <w:rsid w:val="00AC6629"/>
    <w:rsid w:val="00B26454"/>
    <w:rsid w:val="00B64BAC"/>
    <w:rsid w:val="00BA438C"/>
    <w:rsid w:val="00BA4F88"/>
    <w:rsid w:val="00BA73AA"/>
    <w:rsid w:val="00BA7845"/>
    <w:rsid w:val="00C6295D"/>
    <w:rsid w:val="00C653B4"/>
    <w:rsid w:val="00C7259C"/>
    <w:rsid w:val="00CE3F00"/>
    <w:rsid w:val="00CE5437"/>
    <w:rsid w:val="00CF5F2D"/>
    <w:rsid w:val="00D03890"/>
    <w:rsid w:val="00D0613E"/>
    <w:rsid w:val="00D1057F"/>
    <w:rsid w:val="00D4555C"/>
    <w:rsid w:val="00D46907"/>
    <w:rsid w:val="00D808CC"/>
    <w:rsid w:val="00E45361"/>
    <w:rsid w:val="00E52A03"/>
    <w:rsid w:val="00EA0BF0"/>
    <w:rsid w:val="00EE758F"/>
    <w:rsid w:val="00F161F6"/>
    <w:rsid w:val="00F6333B"/>
    <w:rsid w:val="00F6593E"/>
    <w:rsid w:val="00F70142"/>
    <w:rsid w:val="00FA7B79"/>
    <w:rsid w:val="00FB45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0D93F11"/>
  <w15:docId w15:val="{C5C4A05F-9C3A-41BE-95B4-5D7D8616D6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it-IT" w:eastAsia="it-I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Intestazione">
    <w:name w:val="header"/>
    <w:basedOn w:val="Normale"/>
    <w:link w:val="IntestazioneCarattere"/>
    <w:uiPriority w:val="99"/>
    <w:unhideWhenUsed/>
    <w:rsid w:val="00FF207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FF207B"/>
  </w:style>
  <w:style w:type="paragraph" w:styleId="Pidipagina">
    <w:name w:val="footer"/>
    <w:basedOn w:val="Normale"/>
    <w:link w:val="PidipaginaCarattere"/>
    <w:uiPriority w:val="99"/>
    <w:unhideWhenUsed/>
    <w:rsid w:val="00FF207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FF207B"/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TableNormal1">
    <w:name w:val="Table Normal1"/>
    <w:rsid w:val="00205638"/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1414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334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84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4521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004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3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ilaria.batassa@cultura.gov.it" TargetMode="Externa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://www.gallerianazionaledellumbria.it" TargetMode="Externa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gan-umb@cultura.gov.it" TargetMode="External"/><Relationship Id="rId5" Type="http://schemas.openxmlformats.org/officeDocument/2006/relationships/customXml" Target="../customXml/item5.xml"/><Relationship Id="rId15" Type="http://schemas.openxmlformats.org/officeDocument/2006/relationships/hyperlink" Target="http://www.clp1968.it" TargetMode="Externa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mailto:clara.cervia@clp1968.it" TargetMode="Externa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jLjJUAEPxu6SfdLLIBCMmPTG+rA==">CgMxLjA4AHIhMUp1UHB1Z2U3SnBSRjNnV0tXQldVdFM5eTZMOTJLV25K</go:docsCustomData>
</go:gDocsCustomXmlDataStorage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e51cac17-9d3b-42cf-aa66-1c7ce94de299">
      <Terms xmlns="http://schemas.microsoft.com/office/infopath/2007/PartnerControls"/>
    </lcf76f155ced4ddcb4097134ff3c332f>
    <TaxCatchAll xmlns="e6ae1104-2084-46c2-94e8-fb18143a54c8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8" ma:contentTypeDescription="Creare un nuovo documento." ma:contentTypeScope="" ma:versionID="38a3b00c9b68253a8ca4bf5eae90c48f">
  <xsd:schema xmlns:xsd="http://www.w3.org/2001/XMLSchema" xmlns:xs="http://www.w3.org/2001/XMLSchema" xmlns:p="http://schemas.microsoft.com/office/2006/metadata/properties" xmlns:ns2="e51cac17-9d3b-42cf-aa66-1c7ce94de299" xmlns:ns3="e6ae1104-2084-46c2-94e8-fb18143a54c8" targetNamespace="http://schemas.microsoft.com/office/2006/metadata/properties" ma:root="true" ma:fieldsID="b8ccb006690dad88fc627e7df02388b8" ns2:_="" ns3:_="">
    <xsd:import namespace="e51cac17-9d3b-42cf-aa66-1c7ce94de299"/>
    <xsd:import namespace="e6ae1104-2084-46c2-94e8-fb18143a54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32750ef2-dc1e-42bb-9b8b-20a1a6cd70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e1104-2084-46c2-94e8-fb18143a54c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90734e1-f8e3-4e3c-8931-9fe2cbf06ccc}" ma:internalName="TaxCatchAll" ma:showField="CatchAllData" ma:web="e6ae1104-2084-46c2-94e8-fb18143a54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CE87BC5-2402-4657-BD83-C16BC8691C89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3.xml><?xml version="1.0" encoding="utf-8"?>
<ds:datastoreItem xmlns:ds="http://schemas.openxmlformats.org/officeDocument/2006/customXml" ds:itemID="{58CF9111-11E2-4EAE-B650-DA88019BA73F}">
  <ds:schemaRefs>
    <ds:schemaRef ds:uri="http://schemas.microsoft.com/office/2006/metadata/properties"/>
    <ds:schemaRef ds:uri="http://schemas.microsoft.com/office/infopath/2007/PartnerControls"/>
    <ds:schemaRef ds:uri="e51cac17-9d3b-42cf-aa66-1c7ce94de299"/>
    <ds:schemaRef ds:uri="e6ae1104-2084-46c2-94e8-fb18143a54c8"/>
  </ds:schemaRefs>
</ds:datastoreItem>
</file>

<file path=customXml/itemProps4.xml><?xml version="1.0" encoding="utf-8"?>
<ds:datastoreItem xmlns:ds="http://schemas.openxmlformats.org/officeDocument/2006/customXml" ds:itemID="{5DEC3951-4160-4CF0-A36B-74BE0A8DE148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E88A6BC4-A333-4238-A989-D78C72C6AFB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51cac17-9d3b-42cf-aa66-1c7ce94de299"/>
    <ds:schemaRef ds:uri="e6ae1104-2084-46c2-94e8-fb18143a54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1880</Words>
  <Characters>10718</Characters>
  <Application>Microsoft Office Word</Application>
  <DocSecurity>4</DocSecurity>
  <Lines>89</Lines>
  <Paragraphs>25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12573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Carlo Ghielmetti</dc:creator>
  <cp:keywords/>
  <cp:lastModifiedBy>Carlo Ghielmetti</cp:lastModifiedBy>
  <cp:revision>2</cp:revision>
  <cp:lastPrinted>2024-10-22T22:14:00Z</cp:lastPrinted>
  <dcterms:created xsi:type="dcterms:W3CDTF">2024-10-24T08:41:00Z</dcterms:created>
  <dcterms:modified xsi:type="dcterms:W3CDTF">2024-10-24T08:41:00Z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0x010100CEE2951FC9A8954D98E2686339B094D3</vt:lpwstr>
  </property>
  <property fmtid="{D5CDD505-2E9C-101B-9397-08002B2CF9AE}" pid="3" name="MediaServiceImageTags">
    <vt:lpwstr/>
  </property>
</Properties>
</file>