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7CF7D2" w14:textId="77777777" w:rsidR="002665E6" w:rsidRPr="0055741C" w:rsidRDefault="002665E6" w:rsidP="0041782C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sz w:val="26"/>
          <w:szCs w:val="26"/>
          <w:bdr w:val="none" w:sz="0" w:space="0" w:color="auto"/>
          <w:lang w:val="it-IT" w:eastAsia="it-IT"/>
        </w:rPr>
      </w:pPr>
    </w:p>
    <w:p w14:paraId="40373507" w14:textId="040C103F" w:rsidR="00D473DD" w:rsidRPr="0055741C" w:rsidRDefault="00732E03" w:rsidP="007A53F0">
      <w:pPr>
        <w:pStyle w:val="Didefault"/>
        <w:spacing w:before="0" w:after="120" w:line="240" w:lineRule="auto"/>
        <w:jc w:val="center"/>
        <w:rPr>
          <w:rFonts w:ascii="Arial" w:hAnsi="Arial" w:cs="Arial"/>
          <w:b/>
          <w:bCs/>
          <w:i/>
          <w:iCs/>
          <w:color w:val="0070C0"/>
          <w:sz w:val="36"/>
          <w:szCs w:val="36"/>
          <w:shd w:val="clear" w:color="auto" w:fill="FFFFFF"/>
        </w:rPr>
      </w:pPr>
      <w:r w:rsidRPr="0055741C">
        <w:rPr>
          <w:rFonts w:ascii="Arial" w:hAnsi="Arial" w:cs="Arial"/>
          <w:b/>
          <w:bCs/>
          <w:i/>
          <w:iCs/>
          <w:color w:val="0070C0"/>
          <w:sz w:val="36"/>
          <w:szCs w:val="36"/>
          <w:shd w:val="clear" w:color="auto" w:fill="FFFFFF"/>
        </w:rPr>
        <w:t>Torino Crocevia di Sonorità</w:t>
      </w:r>
    </w:p>
    <w:p w14:paraId="2BACF9BB" w14:textId="1CFEFC56" w:rsidR="002665E6" w:rsidRPr="0055741C" w:rsidRDefault="002665E6" w:rsidP="007A53F0">
      <w:pPr>
        <w:pStyle w:val="Didefault"/>
        <w:spacing w:before="0" w:after="120" w:line="240" w:lineRule="auto"/>
        <w:jc w:val="center"/>
        <w:rPr>
          <w:rFonts w:ascii="Arial" w:hAnsi="Arial" w:cs="Arial"/>
          <w:b/>
          <w:bCs/>
          <w:i/>
          <w:iCs/>
          <w:color w:val="0070C0"/>
          <w:sz w:val="28"/>
          <w:szCs w:val="28"/>
          <w:shd w:val="clear" w:color="auto" w:fill="FFFFFF"/>
        </w:rPr>
      </w:pPr>
      <w:r w:rsidRPr="0055741C">
        <w:rPr>
          <w:rFonts w:ascii="Arial" w:hAnsi="Arial" w:cs="Arial"/>
          <w:b/>
          <w:bCs/>
          <w:i/>
          <w:iCs/>
          <w:color w:val="0070C0"/>
          <w:sz w:val="28"/>
          <w:szCs w:val="28"/>
          <w:shd w:val="clear" w:color="auto" w:fill="FFFFFF"/>
        </w:rPr>
        <w:t>dal 28 giugno al 30 agosto</w:t>
      </w:r>
      <w:r w:rsidR="0055741C" w:rsidRPr="0055741C">
        <w:rPr>
          <w:rFonts w:ascii="Arial" w:hAnsi="Arial" w:cs="Arial"/>
          <w:b/>
          <w:bCs/>
          <w:i/>
          <w:iCs/>
          <w:color w:val="0070C0"/>
          <w:sz w:val="28"/>
          <w:szCs w:val="28"/>
          <w:shd w:val="clear" w:color="auto" w:fill="FFFFFF"/>
        </w:rPr>
        <w:t xml:space="preserve"> 2024</w:t>
      </w:r>
    </w:p>
    <w:p w14:paraId="3728EAC3" w14:textId="77777777" w:rsidR="002665E6" w:rsidRPr="0055741C" w:rsidRDefault="002665E6" w:rsidP="002665E6">
      <w:pPr>
        <w:pStyle w:val="Didefault"/>
        <w:spacing w:before="0" w:after="120" w:line="240" w:lineRule="auto"/>
        <w:jc w:val="both"/>
        <w:rPr>
          <w:rFonts w:ascii="Arial" w:hAnsi="Arial" w:cs="Arial"/>
          <w:b/>
          <w:bCs/>
          <w:i/>
          <w:iCs/>
          <w:sz w:val="16"/>
          <w:szCs w:val="16"/>
          <w:shd w:val="clear" w:color="auto" w:fill="FFFFFF"/>
        </w:rPr>
      </w:pPr>
    </w:p>
    <w:p w14:paraId="6B8E9302" w14:textId="77777777" w:rsidR="000F5F91" w:rsidRPr="0055741C" w:rsidRDefault="00732E03" w:rsidP="00440F28">
      <w:pPr>
        <w:pStyle w:val="Didefault"/>
        <w:spacing w:after="240"/>
        <w:jc w:val="both"/>
        <w:rPr>
          <w:rFonts w:ascii="Arial" w:hAnsi="Arial" w:cs="Arial"/>
          <w:sz w:val="22"/>
          <w:szCs w:val="22"/>
          <w:shd w:val="clear" w:color="auto" w:fill="FFFFFF"/>
        </w:rPr>
      </w:pPr>
      <w:r w:rsidRPr="0055741C">
        <w:rPr>
          <w:rFonts w:ascii="Arial" w:hAnsi="Arial" w:cs="Arial"/>
          <w:sz w:val="22"/>
          <w:szCs w:val="22"/>
          <w:shd w:val="clear" w:color="auto" w:fill="FFFFFF"/>
        </w:rPr>
        <w:t xml:space="preserve">Il format </w:t>
      </w:r>
      <w:r w:rsidRPr="0055741C">
        <w:rPr>
          <w:rFonts w:ascii="Arial" w:hAnsi="Arial" w:cs="Arial"/>
          <w:b/>
          <w:bCs/>
          <w:sz w:val="22"/>
          <w:szCs w:val="22"/>
          <w:shd w:val="clear" w:color="auto" w:fill="FFFFFF"/>
        </w:rPr>
        <w:t>Torino Crocevia di Sonorità</w:t>
      </w:r>
      <w:r w:rsidRPr="0055741C">
        <w:rPr>
          <w:rFonts w:ascii="Arial" w:hAnsi="Arial" w:cs="Arial"/>
          <w:sz w:val="22"/>
          <w:szCs w:val="22"/>
          <w:shd w:val="clear" w:color="auto" w:fill="FFFFFF"/>
        </w:rPr>
        <w:t xml:space="preserve">, realizzato in collaborazione con il Conservatorio Statale </w:t>
      </w:r>
      <w:r w:rsidRPr="0055741C">
        <w:rPr>
          <w:rFonts w:ascii="Arial" w:hAnsi="Arial" w:cs="Arial"/>
          <w:sz w:val="22"/>
          <w:szCs w:val="22"/>
          <w:shd w:val="clear" w:color="auto" w:fill="FFFFFF"/>
          <w:rtl/>
          <w:lang w:val="ar-SA"/>
        </w:rPr>
        <w:t>“</w:t>
      </w:r>
      <w:r w:rsidRPr="0055741C">
        <w:rPr>
          <w:rFonts w:ascii="Arial" w:hAnsi="Arial" w:cs="Arial"/>
          <w:sz w:val="22"/>
          <w:szCs w:val="22"/>
          <w:shd w:val="clear" w:color="auto" w:fill="FFFFFF"/>
        </w:rPr>
        <w:t>Giuseppe Verdi” di Torino, giunto alla quarta edizione, intende offrire quest</w:t>
      </w:r>
      <w:r w:rsidRPr="0055741C">
        <w:rPr>
          <w:rFonts w:ascii="Arial" w:hAnsi="Arial" w:cs="Arial"/>
          <w:sz w:val="22"/>
          <w:szCs w:val="22"/>
          <w:shd w:val="clear" w:color="auto" w:fill="FFFFFF"/>
          <w:rtl/>
        </w:rPr>
        <w:t>’</w:t>
      </w:r>
      <w:r w:rsidRPr="0055741C">
        <w:rPr>
          <w:rFonts w:ascii="Arial" w:hAnsi="Arial" w:cs="Arial"/>
          <w:sz w:val="22"/>
          <w:szCs w:val="22"/>
          <w:shd w:val="clear" w:color="auto" w:fill="FFFFFF"/>
        </w:rPr>
        <w:t xml:space="preserve">anno un accompagnamento musicale ai </w:t>
      </w:r>
      <w:r w:rsidRPr="0055741C">
        <w:rPr>
          <w:rFonts w:ascii="Arial" w:hAnsi="Arial" w:cs="Arial"/>
          <w:b/>
          <w:bCs/>
          <w:sz w:val="22"/>
          <w:szCs w:val="22"/>
          <w:shd w:val="clear" w:color="auto" w:fill="FFFFFF"/>
        </w:rPr>
        <w:t>tre secoli di vita del Museo di Antichità</w:t>
      </w:r>
      <w:r w:rsidRPr="0055741C">
        <w:rPr>
          <w:rFonts w:ascii="Arial" w:hAnsi="Arial" w:cs="Arial"/>
          <w:sz w:val="22"/>
          <w:szCs w:val="22"/>
          <w:shd w:val="clear" w:color="auto" w:fill="FFFFFF"/>
        </w:rPr>
        <w:t xml:space="preserve">, con uno </w:t>
      </w:r>
      <w:r w:rsidRPr="0055741C">
        <w:rPr>
          <w:rFonts w:ascii="Arial" w:hAnsi="Arial" w:cs="Arial"/>
          <w:b/>
          <w:bCs/>
          <w:sz w:val="22"/>
          <w:szCs w:val="22"/>
          <w:shd w:val="clear" w:color="auto" w:fill="FFFFFF"/>
        </w:rPr>
        <w:t>sguardo al futuro</w:t>
      </w:r>
      <w:r w:rsidRPr="0055741C">
        <w:rPr>
          <w:rFonts w:ascii="Arial" w:hAnsi="Arial" w:cs="Arial"/>
          <w:sz w:val="22"/>
          <w:szCs w:val="22"/>
          <w:shd w:val="clear" w:color="auto" w:fill="FFFFFF"/>
        </w:rPr>
        <w:t xml:space="preserve">. </w:t>
      </w:r>
    </w:p>
    <w:p w14:paraId="591C8552" w14:textId="5A3CDA46" w:rsidR="00440F28" w:rsidRPr="0055741C" w:rsidRDefault="00440F28" w:rsidP="00440F28">
      <w:pPr>
        <w:pStyle w:val="Didefault"/>
        <w:spacing w:after="240"/>
        <w:jc w:val="both"/>
        <w:rPr>
          <w:rFonts w:ascii="Arial" w:hAnsi="Arial" w:cs="Arial"/>
          <w:sz w:val="22"/>
          <w:szCs w:val="22"/>
          <w:shd w:val="clear" w:color="auto" w:fill="FFFFFF"/>
        </w:rPr>
      </w:pPr>
      <w:r w:rsidRPr="0055741C">
        <w:rPr>
          <w:rFonts w:ascii="Arial" w:hAnsi="Arial" w:cs="Arial"/>
          <w:b/>
          <w:bCs/>
          <w:i/>
          <w:iCs/>
          <w:sz w:val="22"/>
          <w:szCs w:val="22"/>
          <w:shd w:val="clear" w:color="auto" w:fill="FFFFFF"/>
        </w:rPr>
        <w:t>International routes: arts creating future</w:t>
      </w:r>
      <w:r w:rsidRPr="0055741C">
        <w:rPr>
          <w:rFonts w:ascii="Arial" w:hAnsi="Arial" w:cs="Arial"/>
          <w:sz w:val="22"/>
          <w:szCs w:val="22"/>
          <w:shd w:val="clear" w:color="auto" w:fill="FFFFFF"/>
        </w:rPr>
        <w:t xml:space="preserve"> è il titolo di questo progetto che è anche un viaggio nato in seno a un grande </w:t>
      </w:r>
      <w:r w:rsidRPr="0055741C">
        <w:rPr>
          <w:rFonts w:ascii="Arial" w:hAnsi="Arial" w:cs="Arial"/>
          <w:b/>
          <w:bCs/>
          <w:sz w:val="22"/>
          <w:szCs w:val="22"/>
          <w:shd w:val="clear" w:color="auto" w:fill="FFFFFF"/>
        </w:rPr>
        <w:t>bando di ricerca finanziato dal MUR-Ministero dell’Università e della Ricerca</w:t>
      </w:r>
      <w:r w:rsidRPr="0055741C">
        <w:rPr>
          <w:rFonts w:ascii="Arial" w:hAnsi="Arial" w:cs="Arial"/>
          <w:sz w:val="22"/>
          <w:szCs w:val="22"/>
          <w:shd w:val="clear" w:color="auto" w:fill="FFFFFF"/>
        </w:rPr>
        <w:t xml:space="preserve"> di cui il capofila è il Conservatorio e che si prefigge di avviare dottorati e assegni di ricerca, azioni di mobilità e produzioni musicali d’eccellenza. </w:t>
      </w:r>
    </w:p>
    <w:p w14:paraId="1592782B" w14:textId="57AA9CED" w:rsidR="00440F28" w:rsidRPr="0055741C" w:rsidRDefault="00440F28" w:rsidP="00440F28">
      <w:pPr>
        <w:pStyle w:val="Didefault"/>
        <w:spacing w:after="240"/>
        <w:jc w:val="both"/>
        <w:rPr>
          <w:rFonts w:ascii="Arial" w:hAnsi="Arial" w:cs="Arial"/>
          <w:sz w:val="22"/>
          <w:szCs w:val="22"/>
          <w:shd w:val="clear" w:color="auto" w:fill="FFFFFF"/>
        </w:rPr>
      </w:pPr>
      <w:r w:rsidRPr="0055741C">
        <w:rPr>
          <w:rFonts w:ascii="Arial" w:hAnsi="Arial" w:cs="Arial"/>
          <w:sz w:val="22"/>
          <w:szCs w:val="22"/>
          <w:shd w:val="clear" w:color="auto" w:fill="FFFFFF"/>
        </w:rPr>
        <w:t xml:space="preserve">Non è la prima volta che la musica del Conservatorio di Torino entra ai Musei Reali: è la prima volta, però, che lo fa insieme a musicisti dei Conservatori di Cuneo e di Novara e agli artisti dell’Accademia Albertina di Belle Arti in un autentico </w:t>
      </w:r>
      <w:r w:rsidRPr="0055741C">
        <w:rPr>
          <w:rFonts w:ascii="Arial" w:hAnsi="Arial" w:cs="Arial"/>
          <w:b/>
          <w:bCs/>
          <w:sz w:val="22"/>
          <w:szCs w:val="22"/>
          <w:shd w:val="clear" w:color="auto" w:fill="FFFFFF"/>
        </w:rPr>
        <w:t>network artistico</w:t>
      </w:r>
      <w:r w:rsidR="000F5F91" w:rsidRPr="0055741C">
        <w:rPr>
          <w:rFonts w:ascii="Arial" w:hAnsi="Arial" w:cs="Arial"/>
          <w:b/>
          <w:bCs/>
          <w:sz w:val="22"/>
          <w:szCs w:val="22"/>
          <w:shd w:val="clear" w:color="auto" w:fill="FFFFFF"/>
        </w:rPr>
        <w:t>.</w:t>
      </w:r>
    </w:p>
    <w:p w14:paraId="73BA160F" w14:textId="5D518DDA" w:rsidR="00440F28" w:rsidRPr="0055741C" w:rsidRDefault="00440F28" w:rsidP="00440F28">
      <w:pPr>
        <w:pStyle w:val="Didefault"/>
        <w:spacing w:after="240"/>
        <w:jc w:val="both"/>
        <w:rPr>
          <w:rFonts w:ascii="Arial" w:hAnsi="Arial" w:cs="Arial"/>
          <w:sz w:val="22"/>
          <w:szCs w:val="22"/>
          <w:shd w:val="clear" w:color="auto" w:fill="FFFFFF"/>
        </w:rPr>
      </w:pPr>
      <w:r w:rsidRPr="0055741C">
        <w:rPr>
          <w:rFonts w:ascii="Arial" w:hAnsi="Arial" w:cs="Arial"/>
          <w:sz w:val="22"/>
          <w:szCs w:val="22"/>
          <w:shd w:val="clear" w:color="auto" w:fill="FFFFFF"/>
        </w:rPr>
        <w:t xml:space="preserve">É un viaggio che porterà il pubblico dei Musei Reali da Torino a Vienna, a Zurigo e a Parigi, nei Paesi Bassi e nel Regno Unito, da qui negli Stati Uniti e in Corea in un </w:t>
      </w:r>
      <w:r w:rsidRPr="0055741C">
        <w:rPr>
          <w:rFonts w:ascii="Arial" w:hAnsi="Arial" w:cs="Arial"/>
          <w:b/>
          <w:bCs/>
          <w:sz w:val="22"/>
          <w:szCs w:val="22"/>
          <w:shd w:val="clear" w:color="auto" w:fill="FFFFFF"/>
        </w:rPr>
        <w:t>racconto lungo 300 anni</w:t>
      </w:r>
      <w:r w:rsidRPr="0055741C">
        <w:rPr>
          <w:rFonts w:ascii="Arial" w:hAnsi="Arial" w:cs="Arial"/>
          <w:sz w:val="22"/>
          <w:szCs w:val="22"/>
          <w:shd w:val="clear" w:color="auto" w:fill="FFFFFF"/>
        </w:rPr>
        <w:t xml:space="preserve"> (come gli anni del Museo di Antichità) di cultura e di ricerca, di lavoro incessante per poter condividere con il pubblico il frutto di fatica e investimenti, il sapere e l’arte.</w:t>
      </w:r>
    </w:p>
    <w:p w14:paraId="1C921983" w14:textId="0CCBBBAF" w:rsidR="007A53F0" w:rsidRPr="0055741C" w:rsidRDefault="007A53F0" w:rsidP="00B84107">
      <w:pPr>
        <w:pStyle w:val="Didefault"/>
        <w:spacing w:before="0" w:after="240" w:line="240" w:lineRule="auto"/>
        <w:jc w:val="both"/>
        <w:rPr>
          <w:rFonts w:ascii="Arial" w:hAnsi="Arial" w:cs="Arial"/>
          <w:b/>
          <w:bCs/>
          <w:i/>
          <w:iCs/>
          <w:sz w:val="26"/>
          <w:szCs w:val="26"/>
          <w:shd w:val="clear" w:color="auto" w:fill="FFFFFF"/>
        </w:rPr>
      </w:pPr>
    </w:p>
    <w:p w14:paraId="7EEBE7BC" w14:textId="1474C63B" w:rsidR="0055741C" w:rsidRDefault="0055741C">
      <w:pPr>
        <w:rPr>
          <w:rFonts w:ascii="Arial" w:hAnsi="Arial" w:cs="Arial"/>
          <w:b/>
          <w:bCs/>
          <w:i/>
          <w:iCs/>
          <w:color w:val="000000"/>
          <w:sz w:val="26"/>
          <w:szCs w:val="26"/>
          <w:shd w:val="clear" w:color="auto" w:fill="FFFFFF"/>
          <w:lang w:val="it-IT" w:eastAsia="it-IT"/>
          <w14:textOutline w14:w="0" w14:cap="flat" w14:cmpd="sng" w14:algn="ctr">
            <w14:noFill/>
            <w14:prstDash w14:val="solid"/>
            <w14:bevel/>
          </w14:textOutline>
        </w:rPr>
      </w:pPr>
      <w:r w:rsidRPr="00573665">
        <w:rPr>
          <w:rFonts w:ascii="Arial" w:hAnsi="Arial" w:cs="Arial"/>
          <w:b/>
          <w:bCs/>
          <w:i/>
          <w:iCs/>
          <w:sz w:val="26"/>
          <w:szCs w:val="26"/>
          <w:shd w:val="clear" w:color="auto" w:fill="FFFFFF"/>
          <w:lang w:val="it-IT"/>
        </w:rPr>
        <w:br w:type="page"/>
      </w:r>
    </w:p>
    <w:p w14:paraId="5EE59502" w14:textId="77777777" w:rsidR="007A53F0" w:rsidRPr="0055741C" w:rsidRDefault="007A53F0" w:rsidP="00B84107">
      <w:pPr>
        <w:pStyle w:val="Didefault"/>
        <w:spacing w:before="0" w:after="240" w:line="240" w:lineRule="auto"/>
        <w:jc w:val="both"/>
        <w:rPr>
          <w:rFonts w:ascii="Arial" w:hAnsi="Arial" w:cs="Arial"/>
          <w:b/>
          <w:bCs/>
          <w:i/>
          <w:iCs/>
          <w:sz w:val="26"/>
          <w:szCs w:val="26"/>
          <w:shd w:val="clear" w:color="auto" w:fill="FFFFFF"/>
        </w:rPr>
      </w:pPr>
    </w:p>
    <w:p w14:paraId="49B4FA0C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32"/>
          <w:szCs w:val="36"/>
        </w:rPr>
      </w:pPr>
      <w:r w:rsidRPr="0055741C">
        <w:rPr>
          <w:rFonts w:ascii="Arial" w:hAnsi="Arial"/>
          <w:b/>
          <w:bCs/>
          <w:i/>
          <w:iCs/>
          <w:sz w:val="36"/>
          <w:szCs w:val="36"/>
        </w:rPr>
        <w:t>Torino crocevia di sonorità</w:t>
      </w:r>
    </w:p>
    <w:p w14:paraId="3EE97CEB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b/>
          <w:bCs/>
        </w:rPr>
      </w:pPr>
    </w:p>
    <w:p w14:paraId="1E6A260E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32"/>
          <w:szCs w:val="32"/>
        </w:rPr>
      </w:pPr>
      <w:r w:rsidRPr="0055741C">
        <w:rPr>
          <w:rFonts w:ascii="Arial" w:hAnsi="Arial"/>
          <w:b/>
          <w:bCs/>
          <w:sz w:val="32"/>
          <w:szCs w:val="32"/>
        </w:rPr>
        <w:t xml:space="preserve">Rassegna musicale d’eccellenza, </w:t>
      </w:r>
    </w:p>
    <w:p w14:paraId="6942A307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32"/>
          <w:szCs w:val="32"/>
        </w:rPr>
      </w:pPr>
      <w:r w:rsidRPr="0055741C">
        <w:rPr>
          <w:rFonts w:ascii="Arial" w:hAnsi="Arial"/>
          <w:b/>
          <w:bCs/>
          <w:sz w:val="32"/>
          <w:szCs w:val="32"/>
        </w:rPr>
        <w:t>realizzata nell’ambito del progetto:</w:t>
      </w:r>
    </w:p>
    <w:p w14:paraId="3C75295F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b/>
          <w:bCs/>
          <w:i/>
          <w:iCs/>
        </w:rPr>
      </w:pPr>
      <w:r w:rsidRPr="0055741C">
        <w:rPr>
          <w:rFonts w:ascii="Arial" w:hAnsi="Arial"/>
          <w:b/>
          <w:bCs/>
          <w:i/>
          <w:iCs/>
        </w:rPr>
        <w:t>INTERNATIONAL ROUTES: ARTS CREATING FUTURE</w:t>
      </w:r>
    </w:p>
    <w:p w14:paraId="75C0F594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</w:rPr>
      </w:pPr>
      <w:r w:rsidRPr="0055741C">
        <w:rPr>
          <w:rFonts w:ascii="Arial" w:hAnsi="Arial"/>
          <w:i/>
          <w:iCs/>
        </w:rPr>
        <w:t>300 anni di storia: in cammino verso il futuro</w:t>
      </w:r>
    </w:p>
    <w:p w14:paraId="069A2754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0"/>
          <w:szCs w:val="20"/>
        </w:rPr>
      </w:pPr>
    </w:p>
    <w:p w14:paraId="62E37F08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b/>
          <w:bCs/>
        </w:rPr>
      </w:pPr>
    </w:p>
    <w:p w14:paraId="4C8D349D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b/>
          <w:bCs/>
        </w:rPr>
      </w:pPr>
      <w:r w:rsidRPr="0055741C">
        <w:rPr>
          <w:rFonts w:ascii="Arial" w:hAnsi="Arial"/>
          <w:b/>
          <w:bCs/>
        </w:rPr>
        <w:t>PROGRAMMA</w:t>
      </w:r>
    </w:p>
    <w:p w14:paraId="0750EFBC" w14:textId="77777777" w:rsidR="007A53F0" w:rsidRPr="0055741C" w:rsidRDefault="007A53F0" w:rsidP="007A53F0">
      <w:pPr>
        <w:pStyle w:val="Corpotesto"/>
        <w:spacing w:line="240" w:lineRule="auto"/>
        <w:rPr>
          <w:rFonts w:ascii="Arial" w:hAnsi="Arial"/>
          <w:b/>
          <w:bCs/>
        </w:rPr>
      </w:pPr>
    </w:p>
    <w:p w14:paraId="5C04D19D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</w:rPr>
      </w:pPr>
      <w:r w:rsidRPr="0055741C">
        <w:rPr>
          <w:rFonts w:ascii="Arial" w:hAnsi="Arial"/>
          <w:b/>
          <w:bCs/>
          <w:sz w:val="22"/>
          <w:szCs w:val="22"/>
        </w:rPr>
        <w:t>28 giugno 2024</w:t>
      </w:r>
    </w:p>
    <w:p w14:paraId="3FEA69BF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  <w:r w:rsidRPr="0055741C">
        <w:rPr>
          <w:rFonts w:ascii="Arial" w:hAnsi="Arial"/>
          <w:i/>
          <w:iCs/>
          <w:sz w:val="22"/>
          <w:szCs w:val="22"/>
        </w:rPr>
        <w:t xml:space="preserve">Torino crocevia di voci </w:t>
      </w:r>
    </w:p>
    <w:p w14:paraId="1EE7ABF1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PoliEtnico: Coro del Politecnico di Torino</w:t>
      </w:r>
    </w:p>
    <w:p w14:paraId="38BBF114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Direttore: Giuseppe Crea</w:t>
      </w:r>
    </w:p>
    <w:p w14:paraId="1D1C4C68" w14:textId="77777777" w:rsidR="007A53F0" w:rsidRPr="0055741C" w:rsidRDefault="007A53F0" w:rsidP="007A53F0">
      <w:pPr>
        <w:pStyle w:val="Corpotesto"/>
        <w:spacing w:line="240" w:lineRule="auto"/>
        <w:rPr>
          <w:rFonts w:ascii="Arial" w:hAnsi="Arial"/>
          <w:sz w:val="22"/>
          <w:szCs w:val="22"/>
        </w:rPr>
      </w:pPr>
    </w:p>
    <w:p w14:paraId="61ABF7D6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------------------------------------------------</w:t>
      </w:r>
    </w:p>
    <w:p w14:paraId="1D4FC694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1881DC95" w14:textId="35520A58" w:rsidR="007A53F0" w:rsidRPr="0055741C" w:rsidRDefault="00386E63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</w:rPr>
      </w:pPr>
      <w:r>
        <w:rPr>
          <w:rFonts w:ascii="Arial" w:hAnsi="Arial"/>
          <w:b/>
          <w:bCs/>
          <w:sz w:val="22"/>
          <w:szCs w:val="22"/>
        </w:rPr>
        <w:t>5</w:t>
      </w:r>
      <w:r w:rsidR="007A53F0" w:rsidRPr="0055741C">
        <w:rPr>
          <w:rFonts w:ascii="Arial" w:hAnsi="Arial"/>
          <w:b/>
          <w:bCs/>
          <w:sz w:val="22"/>
          <w:szCs w:val="22"/>
        </w:rPr>
        <w:t xml:space="preserve"> luglio 2024</w:t>
      </w:r>
    </w:p>
    <w:p w14:paraId="48F7F82D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  <w:r w:rsidRPr="0055741C">
        <w:rPr>
          <w:rFonts w:ascii="Arial" w:hAnsi="Arial"/>
          <w:i/>
          <w:iCs/>
          <w:sz w:val="22"/>
          <w:szCs w:val="22"/>
        </w:rPr>
        <w:t>La voce della fanfara: dalla musica di corte ai giorni d’oggi</w:t>
      </w:r>
    </w:p>
    <w:p w14:paraId="6BF8AB17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  <w:lang w:val="fr-FR"/>
        </w:rPr>
      </w:pPr>
      <w:r w:rsidRPr="0055741C">
        <w:rPr>
          <w:rFonts w:ascii="Arial" w:hAnsi="Arial"/>
          <w:sz w:val="22"/>
          <w:szCs w:val="22"/>
          <w:lang w:val="fr-FR"/>
        </w:rPr>
        <w:t xml:space="preserve">Des Brass Quintet </w:t>
      </w:r>
    </w:p>
    <w:p w14:paraId="3DC87BE7" w14:textId="77777777" w:rsidR="007A53F0" w:rsidRPr="0055741C" w:rsidRDefault="007A53F0" w:rsidP="007A53F0">
      <w:pPr>
        <w:pStyle w:val="Corpotesto"/>
        <w:spacing w:line="240" w:lineRule="auto"/>
        <w:rPr>
          <w:rFonts w:ascii="Arial" w:hAnsi="Arial"/>
          <w:sz w:val="22"/>
          <w:szCs w:val="22"/>
          <w:lang w:val="fr-FR"/>
        </w:rPr>
      </w:pPr>
    </w:p>
    <w:p w14:paraId="4F463225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  <w:lang w:val="fr-FR"/>
        </w:rPr>
      </w:pPr>
      <w:r w:rsidRPr="0055741C">
        <w:rPr>
          <w:rFonts w:ascii="Arial" w:hAnsi="Arial"/>
          <w:sz w:val="22"/>
          <w:szCs w:val="22"/>
          <w:lang w:val="fr-FR"/>
        </w:rPr>
        <w:t>Daniel Enrique Ibarra, tromba</w:t>
      </w:r>
    </w:p>
    <w:p w14:paraId="52FE9E7D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Simone Bottino, tromba</w:t>
      </w:r>
    </w:p>
    <w:p w14:paraId="0D131494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Cecilia De Novellis, corno</w:t>
      </w:r>
    </w:p>
    <w:p w14:paraId="30092C36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Andrea Amoretti, trombone</w:t>
      </w:r>
    </w:p>
    <w:p w14:paraId="6AF1E12A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Ivan Dal Santo, tuba</w:t>
      </w:r>
    </w:p>
    <w:p w14:paraId="5C580862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Elisabetta Marvulli, Pietro Barbera, tecnici del suono</w:t>
      </w:r>
    </w:p>
    <w:p w14:paraId="04FBA560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4504197C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-------------------------------------------------</w:t>
      </w:r>
    </w:p>
    <w:p w14:paraId="49527A12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7C21DE13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0C8D3F4C" w14:textId="77777777" w:rsidR="0055741C" w:rsidRDefault="0055741C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</w:rPr>
      </w:pPr>
    </w:p>
    <w:p w14:paraId="4CABF9D5" w14:textId="77777777" w:rsidR="00573665" w:rsidRDefault="00573665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</w:rPr>
      </w:pPr>
    </w:p>
    <w:p w14:paraId="13B3E284" w14:textId="77777777" w:rsidR="00573665" w:rsidRDefault="00573665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</w:rPr>
      </w:pPr>
    </w:p>
    <w:p w14:paraId="08C27D2B" w14:textId="77777777" w:rsidR="00573665" w:rsidRDefault="00573665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</w:rPr>
      </w:pPr>
    </w:p>
    <w:p w14:paraId="07260904" w14:textId="77777777" w:rsidR="005C57BA" w:rsidRDefault="005C57BA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</w:rPr>
      </w:pPr>
    </w:p>
    <w:p w14:paraId="3A51816E" w14:textId="5A97A872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</w:rPr>
      </w:pPr>
      <w:r w:rsidRPr="0055741C">
        <w:rPr>
          <w:rFonts w:ascii="Arial" w:hAnsi="Arial"/>
          <w:b/>
          <w:bCs/>
          <w:sz w:val="22"/>
          <w:szCs w:val="22"/>
        </w:rPr>
        <w:t>12 luglio 2024</w:t>
      </w:r>
    </w:p>
    <w:p w14:paraId="63DF1C9F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  <w:r w:rsidRPr="0055741C">
        <w:rPr>
          <w:rFonts w:ascii="Arial" w:hAnsi="Arial"/>
          <w:i/>
          <w:iCs/>
          <w:sz w:val="22"/>
          <w:szCs w:val="22"/>
        </w:rPr>
        <w:t>Dalle corde del Mosaico d’Orfeo a Paolo Conte</w:t>
      </w:r>
    </w:p>
    <w:p w14:paraId="0159DA6E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  <w:r w:rsidRPr="0055741C">
        <w:rPr>
          <w:rFonts w:ascii="Arial" w:hAnsi="Arial"/>
          <w:i/>
          <w:iCs/>
          <w:sz w:val="22"/>
          <w:szCs w:val="22"/>
        </w:rPr>
        <w:t xml:space="preserve">Mantici e Corde: Sud America Parigi e dintorni, </w:t>
      </w:r>
      <w:r w:rsidRPr="0055741C">
        <w:rPr>
          <w:rFonts w:ascii="Arial" w:eastAsia="Times New Roman" w:hAnsi="Arial"/>
          <w:i/>
          <w:iCs/>
          <w:sz w:val="22"/>
          <w:szCs w:val="22"/>
          <w:lang w:bidi="ar-SA"/>
        </w:rPr>
        <w:t>con</w:t>
      </w:r>
      <w:r w:rsidRPr="0055741C">
        <w:rPr>
          <w:rFonts w:ascii="Arial" w:hAnsi="Arial"/>
          <w:i/>
          <w:iCs/>
          <w:sz w:val="22"/>
          <w:szCs w:val="22"/>
        </w:rPr>
        <w:t xml:space="preserve"> arpe e fisarmoniche</w:t>
      </w:r>
    </w:p>
    <w:p w14:paraId="6F1D5931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53F3A596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 xml:space="preserve">Arpe: </w:t>
      </w:r>
    </w:p>
    <w:p w14:paraId="45244961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 xml:space="preserve">Francesco Cassone, Elisa Giola, Beatrice Orlandi, </w:t>
      </w:r>
    </w:p>
    <w:p w14:paraId="1C1FD892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Eleonora Savio, Elisa Tiizian, Leonardo Zaccarelli</w:t>
      </w:r>
    </w:p>
    <w:p w14:paraId="0CC413B6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5934E935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 xml:space="preserve">Fisarmoniche: </w:t>
      </w:r>
    </w:p>
    <w:p w14:paraId="5DE38A04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 xml:space="preserve">Claudio Boglio, Adriano Di Carlo, Donato Liberatore, </w:t>
      </w:r>
    </w:p>
    <w:p w14:paraId="7D32ADA4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Stella Limaco, Luciano Quattrocchio, Andrei Tanase</w:t>
      </w:r>
    </w:p>
    <w:p w14:paraId="1C3C65E4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Elisabetta Marvulli, Pietro Barbera, tecnici del suono</w:t>
      </w:r>
    </w:p>
    <w:p w14:paraId="541D924D" w14:textId="77777777" w:rsidR="007A53F0" w:rsidRPr="0055741C" w:rsidRDefault="007A53F0" w:rsidP="007A53F0">
      <w:pPr>
        <w:pStyle w:val="Corpotesto"/>
        <w:spacing w:line="240" w:lineRule="auto"/>
        <w:rPr>
          <w:rFonts w:ascii="Arial" w:hAnsi="Arial"/>
          <w:sz w:val="22"/>
          <w:szCs w:val="22"/>
        </w:rPr>
      </w:pPr>
    </w:p>
    <w:p w14:paraId="0D826FD7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---------------------------------------------------</w:t>
      </w:r>
    </w:p>
    <w:p w14:paraId="5BEC803C" w14:textId="77777777" w:rsidR="007A53F0" w:rsidRPr="0055741C" w:rsidRDefault="007A53F0" w:rsidP="009F3A4C">
      <w:pPr>
        <w:pStyle w:val="Corpotesto"/>
        <w:spacing w:line="240" w:lineRule="auto"/>
        <w:rPr>
          <w:rFonts w:ascii="Arial" w:hAnsi="Arial"/>
          <w:sz w:val="22"/>
          <w:szCs w:val="22"/>
        </w:rPr>
      </w:pPr>
    </w:p>
    <w:p w14:paraId="1B005624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</w:rPr>
      </w:pPr>
      <w:r w:rsidRPr="0055741C">
        <w:rPr>
          <w:rFonts w:ascii="Arial" w:hAnsi="Arial"/>
          <w:b/>
          <w:bCs/>
          <w:sz w:val="22"/>
          <w:szCs w:val="22"/>
        </w:rPr>
        <w:t>19 luglio 2024</w:t>
      </w:r>
    </w:p>
    <w:p w14:paraId="76F55C78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  <w:r w:rsidRPr="0055741C">
        <w:rPr>
          <w:rFonts w:ascii="Arial" w:hAnsi="Arial"/>
          <w:i/>
          <w:iCs/>
          <w:sz w:val="22"/>
          <w:szCs w:val="22"/>
        </w:rPr>
        <w:t xml:space="preserve">Il </w:t>
      </w:r>
      <w:r w:rsidRPr="0055741C">
        <w:rPr>
          <w:rFonts w:ascii="Arial" w:hAnsi="Arial"/>
          <w:sz w:val="22"/>
          <w:szCs w:val="22"/>
        </w:rPr>
        <w:t>compositore di casa Savoia</w:t>
      </w:r>
      <w:r w:rsidRPr="0055741C">
        <w:rPr>
          <w:rFonts w:ascii="Arial" w:hAnsi="Arial"/>
          <w:i/>
          <w:iCs/>
          <w:sz w:val="22"/>
          <w:szCs w:val="22"/>
        </w:rPr>
        <w:t xml:space="preserve"> incontra Haydn e Beethoven</w:t>
      </w:r>
    </w:p>
    <w:p w14:paraId="3DE96D0B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Concerto realizzato nel quadro delle celebrazioni dei 200 anni dalla morte di Giovan Battista Viotti</w:t>
      </w:r>
    </w:p>
    <w:p w14:paraId="3F0905CE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</w:p>
    <w:p w14:paraId="58307C43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zArt Quartett:</w:t>
      </w:r>
    </w:p>
    <w:p w14:paraId="571BFAAB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Enrico Filippo Maligno, violino</w:t>
      </w:r>
    </w:p>
    <w:p w14:paraId="676C5446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Alice Dondio, violino</w:t>
      </w:r>
    </w:p>
    <w:p w14:paraId="41E9FFAF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eastAsia="Times New Roman" w:hAnsi="Arial"/>
          <w:sz w:val="22"/>
          <w:szCs w:val="22"/>
          <w:lang w:bidi="ar-SA"/>
        </w:rPr>
        <w:t>Giorgia Lenzo, viola</w:t>
      </w:r>
    </w:p>
    <w:p w14:paraId="4902B8E3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eastAsia="Times New Roman" w:hAnsi="Arial"/>
          <w:sz w:val="22"/>
          <w:szCs w:val="22"/>
          <w:lang w:bidi="ar-SA"/>
        </w:rPr>
      </w:pPr>
      <w:r w:rsidRPr="0055741C">
        <w:rPr>
          <w:rFonts w:ascii="Arial" w:eastAsia="Times New Roman" w:hAnsi="Arial"/>
          <w:sz w:val="22"/>
          <w:szCs w:val="22"/>
          <w:lang w:bidi="ar-SA"/>
        </w:rPr>
        <w:t>Federica Ragnini, violoncello</w:t>
      </w:r>
    </w:p>
    <w:p w14:paraId="087BADEA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Elisabetta Marvulli, Pietro Barbera, tecnici del suono</w:t>
      </w:r>
    </w:p>
    <w:p w14:paraId="0BCBAE7F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1FF1F25D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  <w:r w:rsidRPr="0055741C">
        <w:rPr>
          <w:rFonts w:ascii="Arial" w:hAnsi="Arial"/>
          <w:i/>
          <w:iCs/>
          <w:sz w:val="22"/>
          <w:szCs w:val="22"/>
        </w:rPr>
        <w:t xml:space="preserve"> Concerto realizzato in collaborazione con l’Istituto Italiano di Cultura di Zurigo</w:t>
      </w:r>
    </w:p>
    <w:p w14:paraId="2A760526" w14:textId="77777777" w:rsidR="0055741C" w:rsidRPr="0055741C" w:rsidRDefault="0055741C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2E0F4D0D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----------------------------------------------------</w:t>
      </w:r>
    </w:p>
    <w:p w14:paraId="1C0BBDB2" w14:textId="77777777" w:rsidR="007A53F0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2AEBA0EC" w14:textId="0CB03CBA" w:rsidR="0055741C" w:rsidRDefault="0055741C">
      <w:pPr>
        <w:rPr>
          <w:rFonts w:ascii="Arial" w:eastAsia="SimSun" w:hAnsi="Arial" w:cs="Arial"/>
          <w:color w:val="000000"/>
          <w:kern w:val="2"/>
          <w:sz w:val="22"/>
          <w:szCs w:val="22"/>
          <w:bdr w:val="none" w:sz="0" w:space="0" w:color="auto"/>
          <w:lang w:val="it-IT" w:eastAsia="zh-CN" w:bidi="hi-IN"/>
        </w:rPr>
      </w:pPr>
      <w:r w:rsidRPr="00573665">
        <w:rPr>
          <w:rFonts w:ascii="Arial" w:hAnsi="Arial"/>
          <w:sz w:val="22"/>
          <w:szCs w:val="22"/>
          <w:lang w:val="it-IT"/>
        </w:rPr>
        <w:br w:type="page"/>
      </w:r>
    </w:p>
    <w:p w14:paraId="60166EB4" w14:textId="77777777" w:rsidR="0055741C" w:rsidRPr="0055741C" w:rsidRDefault="0055741C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09792491" w14:textId="175F73E3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</w:rPr>
      </w:pPr>
      <w:r w:rsidRPr="0055741C">
        <w:rPr>
          <w:rFonts w:ascii="Arial" w:hAnsi="Arial"/>
          <w:b/>
          <w:bCs/>
          <w:sz w:val="22"/>
          <w:szCs w:val="22"/>
        </w:rPr>
        <w:t>26 luglio 2024</w:t>
      </w:r>
    </w:p>
    <w:p w14:paraId="077C8C6C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  <w:r w:rsidRPr="0055741C">
        <w:rPr>
          <w:rFonts w:ascii="Arial" w:hAnsi="Arial"/>
          <w:i/>
          <w:iCs/>
          <w:sz w:val="22"/>
          <w:szCs w:val="22"/>
        </w:rPr>
        <w:t>Suoni vicini, suoni lontani</w:t>
      </w:r>
    </w:p>
    <w:p w14:paraId="5023B21F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04753385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Quartetto di contrabbassi</w:t>
      </w:r>
    </w:p>
    <w:p w14:paraId="1F462A25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</w:p>
    <w:p w14:paraId="61CB8317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Wueliton Zanelatto Dal Pont e Leonardo Lourenço Lopes (Athens Georgia – USA)</w:t>
      </w:r>
    </w:p>
    <w:p w14:paraId="5770E54B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Lucia Boiardi e Giosuè Pugnale (Torino, Italia)</w:t>
      </w:r>
    </w:p>
    <w:p w14:paraId="21194338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Serena Persia e Pietro Bottioni, tecnici del suono</w:t>
      </w:r>
    </w:p>
    <w:p w14:paraId="61346E12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336F8141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  <w:r w:rsidRPr="0055741C">
        <w:rPr>
          <w:rFonts w:ascii="Arial" w:hAnsi="Arial"/>
          <w:i/>
          <w:iCs/>
          <w:sz w:val="22"/>
          <w:szCs w:val="22"/>
        </w:rPr>
        <w:t>Concerto realizzato in collaborazione con l’Università della Georgia (USA)</w:t>
      </w:r>
    </w:p>
    <w:p w14:paraId="03A58FB2" w14:textId="77777777" w:rsidR="0055741C" w:rsidRPr="0055741C" w:rsidRDefault="0055741C" w:rsidP="005E73CC">
      <w:pPr>
        <w:pStyle w:val="Corpotesto"/>
        <w:spacing w:line="240" w:lineRule="auto"/>
        <w:rPr>
          <w:rFonts w:ascii="Arial" w:hAnsi="Arial"/>
          <w:sz w:val="22"/>
          <w:szCs w:val="22"/>
        </w:rPr>
      </w:pPr>
    </w:p>
    <w:p w14:paraId="40E253AD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---------------------------------------------------</w:t>
      </w:r>
    </w:p>
    <w:p w14:paraId="2D06285B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1DD35167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</w:rPr>
      </w:pPr>
      <w:r w:rsidRPr="0055741C">
        <w:rPr>
          <w:rFonts w:ascii="Arial" w:hAnsi="Arial"/>
          <w:b/>
          <w:bCs/>
          <w:sz w:val="22"/>
          <w:szCs w:val="22"/>
        </w:rPr>
        <w:t>2 agosto 2024</w:t>
      </w:r>
    </w:p>
    <w:p w14:paraId="4EE6AC84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  <w:r w:rsidRPr="0055741C">
        <w:rPr>
          <w:rFonts w:ascii="Arial" w:hAnsi="Arial"/>
          <w:i/>
          <w:iCs/>
          <w:sz w:val="22"/>
          <w:szCs w:val="22"/>
        </w:rPr>
        <w:t xml:space="preserve">Dal </w:t>
      </w:r>
      <w:r w:rsidRPr="0055741C">
        <w:rPr>
          <w:rFonts w:ascii="Arial" w:eastAsia="Times New Roman" w:hAnsi="Arial"/>
          <w:i/>
          <w:iCs/>
          <w:sz w:val="22"/>
          <w:szCs w:val="22"/>
          <w:lang w:bidi="ar-SA"/>
        </w:rPr>
        <w:t>primo Palazzo reale d’Italia alla Mittel Europa</w:t>
      </w:r>
    </w:p>
    <w:p w14:paraId="02752477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eastAsia="Times New Roman" w:hAnsi="Arial"/>
          <w:sz w:val="22"/>
          <w:szCs w:val="22"/>
          <w:lang w:bidi="ar-SA"/>
        </w:rPr>
      </w:pPr>
    </w:p>
    <w:p w14:paraId="63049AE8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Ineo Quartett, con Giuseppe Zappalà</w:t>
      </w:r>
    </w:p>
    <w:p w14:paraId="42B7A088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Nadia Kalmykova ve Liuba Kalmykova, violino</w:t>
      </w:r>
    </w:p>
    <w:p w14:paraId="1996619E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 xml:space="preserve">Yan Lok Hoi e Giuseppe Zappalà, viola  </w:t>
      </w:r>
    </w:p>
    <w:p w14:paraId="392BA691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 xml:space="preserve">Constantin Siepermann, violoncello </w:t>
      </w:r>
    </w:p>
    <w:p w14:paraId="5AA1DD0B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Serena Persia e Pietro Bottioni, tecnici del suono</w:t>
      </w:r>
    </w:p>
    <w:p w14:paraId="0EA9DD12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</w:p>
    <w:p w14:paraId="2592A87F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  <w:r w:rsidRPr="0055741C">
        <w:rPr>
          <w:rFonts w:ascii="Arial" w:hAnsi="Arial"/>
          <w:i/>
          <w:iCs/>
          <w:sz w:val="22"/>
          <w:szCs w:val="22"/>
        </w:rPr>
        <w:t>Concerto realizzato in collaborazione con l’Istituto Italiano di Cultura di Vienna</w:t>
      </w:r>
    </w:p>
    <w:p w14:paraId="4F43EE87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7C228509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--------------------------------------------------------</w:t>
      </w:r>
    </w:p>
    <w:p w14:paraId="16AF5A98" w14:textId="77777777" w:rsidR="0055741C" w:rsidRPr="0055741C" w:rsidRDefault="0055741C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3CA62ED9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</w:rPr>
      </w:pPr>
      <w:r w:rsidRPr="0055741C">
        <w:rPr>
          <w:rFonts w:ascii="Arial" w:hAnsi="Arial"/>
          <w:b/>
          <w:bCs/>
          <w:sz w:val="22"/>
          <w:szCs w:val="22"/>
        </w:rPr>
        <w:t>9 agosto 2024</w:t>
      </w:r>
    </w:p>
    <w:p w14:paraId="4E601233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  <w:r w:rsidRPr="0055741C">
        <w:rPr>
          <w:rFonts w:ascii="Arial" w:hAnsi="Arial"/>
          <w:i/>
          <w:iCs/>
          <w:sz w:val="22"/>
          <w:szCs w:val="22"/>
        </w:rPr>
        <w:t>Dalla corte reale alla Sala da concerto</w:t>
      </w:r>
    </w:p>
    <w:p w14:paraId="56A7006C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</w:p>
    <w:p w14:paraId="5FC81D87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Alessandro Vaccarino, pianoforte</w:t>
      </w:r>
    </w:p>
    <w:p w14:paraId="1B21AC45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Serena Persia e Pietro Bottioni, tecnici del suono</w:t>
      </w:r>
    </w:p>
    <w:p w14:paraId="75DA9FF1" w14:textId="77777777" w:rsidR="007A53F0" w:rsidRPr="0055741C" w:rsidRDefault="007A53F0" w:rsidP="007A53F0">
      <w:pPr>
        <w:pStyle w:val="Corpotesto"/>
        <w:spacing w:line="240" w:lineRule="auto"/>
        <w:rPr>
          <w:rFonts w:ascii="Arial" w:hAnsi="Arial"/>
          <w:sz w:val="22"/>
          <w:szCs w:val="22"/>
        </w:rPr>
      </w:pPr>
    </w:p>
    <w:p w14:paraId="53B00805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----------------------------------------------------</w:t>
      </w:r>
    </w:p>
    <w:p w14:paraId="233088ED" w14:textId="77777777" w:rsidR="007A53F0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1ABA62FB" w14:textId="77777777" w:rsidR="00F055A5" w:rsidRDefault="00F055A5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2912462A" w14:textId="77777777" w:rsidR="00F055A5" w:rsidRDefault="00F055A5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3B28EA31" w14:textId="77777777" w:rsidR="00F055A5" w:rsidRDefault="00F055A5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2DF67403" w14:textId="77777777" w:rsidR="00F055A5" w:rsidRPr="0055741C" w:rsidRDefault="00F055A5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5626D516" w14:textId="77777777" w:rsidR="00747261" w:rsidRDefault="00747261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</w:rPr>
      </w:pPr>
    </w:p>
    <w:p w14:paraId="13A9812D" w14:textId="4ADE887C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</w:rPr>
      </w:pPr>
      <w:r w:rsidRPr="0055741C">
        <w:rPr>
          <w:rFonts w:ascii="Arial" w:hAnsi="Arial"/>
          <w:b/>
          <w:bCs/>
          <w:sz w:val="22"/>
          <w:szCs w:val="22"/>
        </w:rPr>
        <w:t>16 agosto 2024</w:t>
      </w:r>
    </w:p>
    <w:p w14:paraId="68CD678C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eastAsia="Times New Roman" w:hAnsi="Arial"/>
          <w:i/>
          <w:iCs/>
          <w:sz w:val="22"/>
          <w:szCs w:val="22"/>
          <w:lang w:bidi="ar-SA"/>
        </w:rPr>
      </w:pPr>
      <w:r w:rsidRPr="0055741C">
        <w:rPr>
          <w:rFonts w:ascii="Arial" w:eastAsia="Times New Roman" w:hAnsi="Arial"/>
          <w:i/>
          <w:iCs/>
          <w:sz w:val="22"/>
          <w:szCs w:val="22"/>
          <w:lang w:bidi="ar-SA"/>
        </w:rPr>
        <w:t>Dalle pagine della biblioteca di Margherita ed Elena di Savoia</w:t>
      </w:r>
    </w:p>
    <w:p w14:paraId="2B0A5BA6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Le Liederiste del Conservatorio di Torino</w:t>
      </w:r>
    </w:p>
    <w:p w14:paraId="476AB776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eastAsia="Times New Roman" w:hAnsi="Arial"/>
          <w:sz w:val="22"/>
          <w:szCs w:val="22"/>
          <w:lang w:bidi="ar-SA"/>
        </w:rPr>
      </w:pPr>
    </w:p>
    <w:p w14:paraId="640D00A2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eastAsia="Times New Roman" w:hAnsi="Arial"/>
          <w:sz w:val="22"/>
          <w:szCs w:val="22"/>
          <w:lang w:bidi="ar-SA"/>
        </w:rPr>
        <w:t>Voci</w:t>
      </w:r>
      <w:r w:rsidRPr="0055741C">
        <w:rPr>
          <w:rFonts w:ascii="Arial" w:hAnsi="Arial"/>
          <w:sz w:val="22"/>
          <w:szCs w:val="22"/>
        </w:rPr>
        <w:t xml:space="preserve">: </w:t>
      </w:r>
    </w:p>
    <w:p w14:paraId="61DE2DBA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 xml:space="preserve">Emma Bruno, mezzosoprano; </w:t>
      </w:r>
    </w:p>
    <w:p w14:paraId="238D2179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Marta Cellini, Elisabetta Isola, Francesca Idini, soprano</w:t>
      </w:r>
    </w:p>
    <w:p w14:paraId="7849DDD2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eastAsia="Times New Roman" w:hAnsi="Arial"/>
          <w:sz w:val="22"/>
          <w:szCs w:val="22"/>
          <w:lang w:bidi="ar-SA"/>
        </w:rPr>
        <w:t>Pianoforte</w:t>
      </w:r>
      <w:r w:rsidRPr="0055741C">
        <w:rPr>
          <w:rFonts w:ascii="Arial" w:hAnsi="Arial"/>
          <w:sz w:val="22"/>
          <w:szCs w:val="22"/>
        </w:rPr>
        <w:t>:</w:t>
      </w:r>
    </w:p>
    <w:p w14:paraId="44CFAA57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 xml:space="preserve">Marta Conte, Shuai Kanno, Alice Rizzotto </w:t>
      </w:r>
    </w:p>
    <w:p w14:paraId="6DC6988E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Serena Persia e Pietro Bottioni, tecnici del suono</w:t>
      </w:r>
    </w:p>
    <w:p w14:paraId="76D76E54" w14:textId="77777777" w:rsidR="007A53F0" w:rsidRPr="0055741C" w:rsidRDefault="007A53F0" w:rsidP="007A53F0">
      <w:pPr>
        <w:pStyle w:val="Corpotesto"/>
        <w:spacing w:line="240" w:lineRule="auto"/>
        <w:rPr>
          <w:rFonts w:ascii="Arial" w:hAnsi="Arial"/>
          <w:sz w:val="22"/>
          <w:szCs w:val="22"/>
        </w:rPr>
      </w:pPr>
    </w:p>
    <w:p w14:paraId="41B07856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  <w:r w:rsidRPr="0055741C">
        <w:rPr>
          <w:rFonts w:ascii="Arial" w:hAnsi="Arial"/>
          <w:i/>
          <w:iCs/>
          <w:sz w:val="22"/>
          <w:szCs w:val="22"/>
        </w:rPr>
        <w:t xml:space="preserve">Nel concerto saranno eseguite pagine </w:t>
      </w:r>
      <w:r w:rsidRPr="0055741C">
        <w:rPr>
          <w:rFonts w:ascii="Arial" w:eastAsia="Times New Roman" w:hAnsi="Arial"/>
          <w:i/>
          <w:iCs/>
          <w:sz w:val="22"/>
          <w:szCs w:val="22"/>
          <w:lang w:bidi="ar-SA"/>
        </w:rPr>
        <w:t>presenti</w:t>
      </w:r>
      <w:r w:rsidRPr="0055741C">
        <w:rPr>
          <w:rFonts w:ascii="Arial" w:hAnsi="Arial"/>
          <w:i/>
          <w:iCs/>
          <w:sz w:val="22"/>
          <w:szCs w:val="22"/>
        </w:rPr>
        <w:t xml:space="preserve"> </w:t>
      </w:r>
      <w:r w:rsidRPr="0055741C">
        <w:rPr>
          <w:rFonts w:ascii="Arial" w:eastAsia="Times New Roman" w:hAnsi="Arial"/>
          <w:i/>
          <w:iCs/>
          <w:sz w:val="22"/>
          <w:szCs w:val="22"/>
          <w:lang w:bidi="ar-SA"/>
        </w:rPr>
        <w:t>tratte dal</w:t>
      </w:r>
      <w:r w:rsidRPr="0055741C">
        <w:rPr>
          <w:rFonts w:ascii="Arial" w:hAnsi="Arial"/>
          <w:i/>
          <w:iCs/>
          <w:sz w:val="22"/>
          <w:szCs w:val="22"/>
        </w:rPr>
        <w:t xml:space="preserve"> Fondo Savoia </w:t>
      </w:r>
    </w:p>
    <w:p w14:paraId="2A0563C5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  <w:r w:rsidRPr="0055741C">
        <w:rPr>
          <w:rFonts w:ascii="Arial" w:hAnsi="Arial"/>
          <w:i/>
          <w:iCs/>
          <w:sz w:val="22"/>
          <w:szCs w:val="22"/>
        </w:rPr>
        <w:t>della Biblioteca del Conservatorio “G. Verdi” di Torino</w:t>
      </w:r>
    </w:p>
    <w:p w14:paraId="2BD13EF4" w14:textId="77777777" w:rsidR="007A53F0" w:rsidRPr="0055741C" w:rsidRDefault="007A53F0" w:rsidP="007A53F0">
      <w:pPr>
        <w:pStyle w:val="Corpotesto"/>
        <w:spacing w:line="240" w:lineRule="auto"/>
        <w:rPr>
          <w:rFonts w:ascii="Arial" w:hAnsi="Arial"/>
          <w:sz w:val="22"/>
          <w:szCs w:val="22"/>
        </w:rPr>
      </w:pPr>
    </w:p>
    <w:p w14:paraId="47486571" w14:textId="4015732D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  <w:lang w:val="en-GB"/>
        </w:rPr>
      </w:pPr>
      <w:r w:rsidRPr="0055741C">
        <w:rPr>
          <w:rFonts w:ascii="Arial" w:hAnsi="Arial"/>
          <w:sz w:val="22"/>
          <w:szCs w:val="22"/>
          <w:lang w:val="en-GB"/>
        </w:rPr>
        <w:t>----------------------------------------------</w:t>
      </w:r>
    </w:p>
    <w:p w14:paraId="24E83F36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  <w:lang w:val="en-GB"/>
        </w:rPr>
      </w:pPr>
    </w:p>
    <w:p w14:paraId="7CCDBC7A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  <w:lang w:val="en-GB"/>
        </w:rPr>
      </w:pPr>
      <w:r w:rsidRPr="0055741C">
        <w:rPr>
          <w:rFonts w:ascii="Arial" w:hAnsi="Arial"/>
          <w:b/>
          <w:bCs/>
          <w:sz w:val="22"/>
          <w:szCs w:val="22"/>
          <w:lang w:val="en-GB"/>
        </w:rPr>
        <w:t>23 agosto 2024</w:t>
      </w:r>
    </w:p>
    <w:p w14:paraId="7BC4878F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  <w:lang w:val="en-GB"/>
        </w:rPr>
      </w:pPr>
      <w:r w:rsidRPr="0055741C">
        <w:rPr>
          <w:rFonts w:ascii="Arial" w:hAnsi="Arial"/>
          <w:i/>
          <w:iCs/>
          <w:sz w:val="22"/>
          <w:szCs w:val="22"/>
          <w:lang w:val="en-GB"/>
        </w:rPr>
        <w:t xml:space="preserve">The Gold of Silver. </w:t>
      </w:r>
    </w:p>
    <w:p w14:paraId="3D9160E0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Tancredi Sferrazza’s Quintet</w:t>
      </w:r>
    </w:p>
    <w:p w14:paraId="0D3E48D2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297C52CB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Tancredi Sferrazza Sax Tenore</w:t>
      </w:r>
    </w:p>
    <w:p w14:paraId="2180F98F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Stefano Mati Sax Contralto</w:t>
      </w:r>
    </w:p>
    <w:p w14:paraId="6BF2A52F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Gianmaria Ferrario Contrabbasso</w:t>
      </w:r>
    </w:p>
    <w:p w14:paraId="56B7EBCB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Manuel Di Geronimo Batteria</w:t>
      </w:r>
    </w:p>
    <w:p w14:paraId="68DD9DFD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Lorenzo Sala Pianoforte</w:t>
      </w:r>
    </w:p>
    <w:p w14:paraId="1902EB8C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Serena Persia e Pietro Bottioni, tecnici del suono</w:t>
      </w:r>
    </w:p>
    <w:p w14:paraId="20131E45" w14:textId="77777777" w:rsidR="007A53F0" w:rsidRPr="0055741C" w:rsidRDefault="007A53F0" w:rsidP="007A53F0">
      <w:pPr>
        <w:pStyle w:val="Corpotesto"/>
        <w:spacing w:line="240" w:lineRule="auto"/>
        <w:rPr>
          <w:rFonts w:ascii="Arial" w:hAnsi="Arial"/>
          <w:sz w:val="22"/>
          <w:szCs w:val="22"/>
        </w:rPr>
      </w:pPr>
    </w:p>
    <w:p w14:paraId="187D10B0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hAnsi="Arial"/>
          <w:sz w:val="22"/>
          <w:szCs w:val="22"/>
        </w:rPr>
        <w:t>-----------------------------------------------------------</w:t>
      </w:r>
    </w:p>
    <w:p w14:paraId="10F5FEB1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48387C1B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b/>
          <w:bCs/>
          <w:sz w:val="22"/>
          <w:szCs w:val="22"/>
        </w:rPr>
      </w:pPr>
      <w:r w:rsidRPr="0055741C">
        <w:rPr>
          <w:rFonts w:ascii="Arial" w:hAnsi="Arial"/>
          <w:b/>
          <w:bCs/>
          <w:sz w:val="22"/>
          <w:szCs w:val="22"/>
        </w:rPr>
        <w:t>30 agosto 2024</w:t>
      </w:r>
    </w:p>
    <w:p w14:paraId="39FDED4D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eastAsia="Times New Roman" w:hAnsi="Arial"/>
          <w:i/>
          <w:iCs/>
          <w:sz w:val="22"/>
          <w:szCs w:val="22"/>
          <w:lang w:bidi="ar-SA"/>
        </w:rPr>
      </w:pPr>
      <w:r w:rsidRPr="0055741C">
        <w:rPr>
          <w:rFonts w:ascii="Arial" w:eastAsia="Times New Roman" w:hAnsi="Arial"/>
          <w:i/>
          <w:iCs/>
          <w:sz w:val="22"/>
          <w:szCs w:val="22"/>
          <w:lang w:bidi="ar-SA"/>
        </w:rPr>
        <w:t>Visioni elettriche</w:t>
      </w:r>
    </w:p>
    <w:p w14:paraId="5D85867A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eastAsia="Times New Roman" w:hAnsi="Arial"/>
          <w:i/>
          <w:iCs/>
          <w:sz w:val="22"/>
          <w:szCs w:val="22"/>
          <w:lang w:bidi="ar-SA"/>
        </w:rPr>
      </w:pPr>
      <w:r w:rsidRPr="0055741C">
        <w:rPr>
          <w:rFonts w:ascii="Arial" w:eastAsia="Times New Roman" w:hAnsi="Arial"/>
          <w:i/>
          <w:iCs/>
          <w:sz w:val="22"/>
          <w:szCs w:val="22"/>
          <w:lang w:bidi="ar-SA"/>
        </w:rPr>
        <w:t>Musica elettronica tra suono e immagine</w:t>
      </w:r>
    </w:p>
    <w:p w14:paraId="6684D88D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eastAsia="Times New Roman" w:hAnsi="Arial"/>
          <w:i/>
          <w:iCs/>
          <w:sz w:val="22"/>
          <w:szCs w:val="22"/>
          <w:lang w:bidi="ar-SA"/>
        </w:rPr>
      </w:pPr>
    </w:p>
    <w:p w14:paraId="3C2F95D2" w14:textId="29468C0A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  <w:r w:rsidRPr="0055741C">
        <w:rPr>
          <w:rFonts w:ascii="Arial" w:eastAsia="Times New Roman" w:hAnsi="Arial"/>
          <w:sz w:val="22"/>
          <w:szCs w:val="22"/>
          <w:lang w:bidi="ar-SA"/>
        </w:rPr>
        <w:t>Musiche di Giovanni Corgiat Mecio, Piero Poli, Roberto Laterza</w:t>
      </w:r>
    </w:p>
    <w:p w14:paraId="08936B1D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eastAsia="Times New Roman" w:hAnsi="Arial"/>
          <w:sz w:val="22"/>
          <w:szCs w:val="22"/>
          <w:lang w:bidi="ar-SA"/>
        </w:rPr>
      </w:pPr>
      <w:r w:rsidRPr="0055741C">
        <w:rPr>
          <w:rFonts w:ascii="Arial" w:eastAsia="Times New Roman" w:hAnsi="Arial"/>
          <w:sz w:val="22"/>
          <w:szCs w:val="22"/>
          <w:lang w:bidi="ar-SA"/>
        </w:rPr>
        <w:t>Serena Persia e Pietro Barbera, tecnici del suono</w:t>
      </w:r>
    </w:p>
    <w:p w14:paraId="1A80F880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sz w:val="22"/>
          <w:szCs w:val="22"/>
        </w:rPr>
      </w:pPr>
    </w:p>
    <w:p w14:paraId="60CA0C7B" w14:textId="77777777" w:rsidR="007A53F0" w:rsidRPr="0055741C" w:rsidRDefault="007A53F0" w:rsidP="007A53F0">
      <w:pPr>
        <w:pStyle w:val="Corpotesto"/>
        <w:spacing w:line="240" w:lineRule="auto"/>
        <w:jc w:val="center"/>
        <w:rPr>
          <w:rFonts w:ascii="Arial" w:hAnsi="Arial"/>
          <w:i/>
          <w:iCs/>
          <w:sz w:val="22"/>
          <w:szCs w:val="22"/>
        </w:rPr>
      </w:pPr>
      <w:r w:rsidRPr="0055741C">
        <w:rPr>
          <w:rFonts w:ascii="Arial" w:hAnsi="Arial"/>
          <w:i/>
          <w:iCs/>
          <w:sz w:val="22"/>
          <w:szCs w:val="22"/>
        </w:rPr>
        <w:t>Evento realizzato in collaborazione con l’Università di Torino</w:t>
      </w:r>
    </w:p>
    <w:p w14:paraId="424DBD8D" w14:textId="77777777" w:rsidR="007A53F0" w:rsidRPr="0055741C" w:rsidRDefault="007A53F0" w:rsidP="007A53F0">
      <w:pPr>
        <w:pStyle w:val="Corpotesto"/>
        <w:spacing w:line="240" w:lineRule="auto"/>
        <w:rPr>
          <w:rFonts w:ascii="Arial" w:hAnsi="Arial"/>
          <w:sz w:val="22"/>
          <w:szCs w:val="22"/>
        </w:rPr>
      </w:pPr>
    </w:p>
    <w:p w14:paraId="3B6D8F28" w14:textId="536D221A" w:rsidR="007A53F0" w:rsidRPr="0055741C" w:rsidRDefault="007A53F0" w:rsidP="007A53F0">
      <w:pPr>
        <w:pStyle w:val="Corpotesto"/>
        <w:spacing w:line="240" w:lineRule="auto"/>
        <w:rPr>
          <w:rFonts w:ascii="Arial" w:eastAsia="Times New Roman" w:hAnsi="Arial"/>
          <w:sz w:val="22"/>
          <w:szCs w:val="22"/>
          <w:lang w:bidi="ar-SA"/>
        </w:rPr>
      </w:pPr>
      <w:r w:rsidRPr="0055741C">
        <w:rPr>
          <w:rFonts w:ascii="Arial" w:eastAsia="Times New Roman" w:hAnsi="Arial"/>
          <w:sz w:val="22"/>
          <w:szCs w:val="22"/>
          <w:lang w:bidi="ar-SA"/>
        </w:rPr>
        <w:lastRenderedPageBreak/>
        <w:tab/>
      </w:r>
    </w:p>
    <w:p w14:paraId="75B9E8CA" w14:textId="59875DA7" w:rsidR="00D473DD" w:rsidRPr="0055741C" w:rsidRDefault="00732E03" w:rsidP="00B84107">
      <w:pPr>
        <w:pStyle w:val="Didefault"/>
        <w:spacing w:before="0" w:after="240" w:line="240" w:lineRule="auto"/>
        <w:jc w:val="both"/>
        <w:rPr>
          <w:rFonts w:ascii="Arial" w:eastAsia="Times Roman" w:hAnsi="Arial" w:cs="Arial"/>
          <w:sz w:val="22"/>
          <w:szCs w:val="22"/>
          <w:shd w:val="clear" w:color="auto" w:fill="FFFFFF"/>
        </w:rPr>
      </w:pPr>
      <w:r w:rsidRPr="0055741C">
        <w:rPr>
          <w:rFonts w:ascii="Arial" w:hAnsi="Arial" w:cs="Arial"/>
          <w:b/>
          <w:bCs/>
          <w:i/>
          <w:iCs/>
          <w:sz w:val="22"/>
          <w:szCs w:val="22"/>
          <w:shd w:val="clear" w:color="auto" w:fill="FFFFFF"/>
        </w:rPr>
        <w:t xml:space="preserve">Informazioni utili </w:t>
      </w:r>
    </w:p>
    <w:p w14:paraId="29BDCED4" w14:textId="3411ECA1" w:rsidR="00D473DD" w:rsidRPr="0055741C" w:rsidRDefault="00732E03" w:rsidP="00440F28">
      <w:pPr>
        <w:pStyle w:val="Didefault"/>
        <w:spacing w:before="0" w:line="240" w:lineRule="auto"/>
        <w:jc w:val="both"/>
        <w:rPr>
          <w:rFonts w:ascii="Arial" w:eastAsia="Times Roman" w:hAnsi="Arial" w:cs="Arial"/>
          <w:sz w:val="22"/>
          <w:szCs w:val="22"/>
          <w:shd w:val="clear" w:color="auto" w:fill="FFFFFF"/>
        </w:rPr>
      </w:pPr>
      <w:r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Musei Reali, Teatro Romano </w:t>
      </w:r>
      <w:r w:rsidR="000F5F91"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>(per l</w:t>
      </w:r>
      <w:r w:rsidR="007A53F0"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>e</w:t>
      </w:r>
      <w:r w:rsidR="000F5F91"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 serat</w:t>
      </w:r>
      <w:r w:rsidR="007A53F0"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>e</w:t>
      </w:r>
      <w:r w:rsidR="000F5F91"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 del 9</w:t>
      </w:r>
      <w:r w:rsidR="007A53F0"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>, 16 e 23</w:t>
      </w:r>
      <w:r w:rsidR="000F5F91"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 agosto e, per le altre date, in caso di maltempo, il concerto si terrà in Palazzo Reale, nel Salone delle Guardie Svizzere</w:t>
      </w:r>
      <w:r w:rsidR="007A53F0"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>)</w:t>
      </w:r>
    </w:p>
    <w:p w14:paraId="71B46E8F" w14:textId="77777777" w:rsidR="00D473DD" w:rsidRPr="0055741C" w:rsidRDefault="00732E03" w:rsidP="00440F28">
      <w:pPr>
        <w:pStyle w:val="Didefault"/>
        <w:spacing w:before="0" w:line="240" w:lineRule="auto"/>
        <w:jc w:val="both"/>
        <w:rPr>
          <w:rFonts w:ascii="Arial" w:eastAsia="Times Roman" w:hAnsi="Arial" w:cs="Arial"/>
          <w:sz w:val="22"/>
          <w:szCs w:val="22"/>
          <w:shd w:val="clear" w:color="auto" w:fill="FFFFFF"/>
        </w:rPr>
      </w:pPr>
      <w:r w:rsidRPr="0055741C">
        <w:rPr>
          <w:rFonts w:ascii="Arial" w:eastAsia="Times Roman" w:hAnsi="Arial" w:cs="Arial"/>
          <w:noProof/>
          <w:sz w:val="22"/>
          <w:szCs w:val="22"/>
          <w:shd w:val="clear" w:color="auto" w:fill="FFFFFF"/>
        </w:rPr>
        <w:drawing>
          <wp:inline distT="0" distB="0" distL="0" distR="0" wp14:anchorId="276C0DBC" wp14:editId="7757B6F7">
            <wp:extent cx="3632200" cy="165100"/>
            <wp:effectExtent l="0" t="0" r="0" b="0"/>
            <wp:docPr id="1073741826" name="officeArt object" descr="page2image939406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page2image9394064.png" descr="page2image9394064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32200" cy="1651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32025218" w14:textId="77777777" w:rsidR="00D473DD" w:rsidRPr="0055741C" w:rsidRDefault="00732E03" w:rsidP="00440F28">
      <w:pPr>
        <w:pStyle w:val="Didefault"/>
        <w:spacing w:before="0" w:line="240" w:lineRule="auto"/>
        <w:jc w:val="both"/>
        <w:rPr>
          <w:rFonts w:ascii="Arial" w:eastAsia="Times Roman" w:hAnsi="Arial" w:cs="Arial"/>
          <w:sz w:val="22"/>
          <w:szCs w:val="22"/>
          <w:shd w:val="clear" w:color="auto" w:fill="FFFFFF"/>
        </w:rPr>
      </w:pPr>
      <w:r w:rsidRPr="0055741C">
        <w:rPr>
          <w:rFonts w:ascii="Arial" w:hAnsi="Arial" w:cs="Arial"/>
          <w:b/>
          <w:bCs/>
          <w:i/>
          <w:iCs/>
          <w:sz w:val="22"/>
          <w:szCs w:val="22"/>
          <w:shd w:val="clear" w:color="auto" w:fill="FFFFFF"/>
        </w:rPr>
        <w:t xml:space="preserve">Ogni venerdì dal 28 giugno al 30 agosto, il concerto inizia alle ore 21. </w:t>
      </w:r>
    </w:p>
    <w:p w14:paraId="1E143D29" w14:textId="77777777" w:rsidR="00D473DD" w:rsidRPr="0055741C" w:rsidRDefault="00732E03" w:rsidP="00440F28">
      <w:pPr>
        <w:pStyle w:val="Didefault"/>
        <w:spacing w:before="0" w:line="240" w:lineRule="auto"/>
        <w:jc w:val="both"/>
        <w:rPr>
          <w:rFonts w:ascii="Arial" w:eastAsia="Times Roman" w:hAnsi="Arial" w:cs="Arial"/>
          <w:sz w:val="22"/>
          <w:szCs w:val="22"/>
          <w:shd w:val="clear" w:color="auto" w:fill="FFFFFF"/>
        </w:rPr>
      </w:pPr>
      <w:r w:rsidRPr="0055741C">
        <w:rPr>
          <w:rFonts w:ascii="Arial" w:eastAsia="Times Roman" w:hAnsi="Arial" w:cs="Arial"/>
          <w:noProof/>
          <w:sz w:val="22"/>
          <w:szCs w:val="22"/>
          <w:shd w:val="clear" w:color="auto" w:fill="FFFFFF"/>
        </w:rPr>
        <w:drawing>
          <wp:inline distT="0" distB="0" distL="0" distR="0" wp14:anchorId="7B13217B" wp14:editId="27F86059">
            <wp:extent cx="5842000" cy="165100"/>
            <wp:effectExtent l="0" t="0" r="0" b="0"/>
            <wp:docPr id="1073741827" name="officeArt object" descr="page2image939427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page2image9394272.png" descr="page2image9394272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42000" cy="1651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7421A403" w14:textId="25331E05" w:rsidR="00D473DD" w:rsidRPr="0055741C" w:rsidRDefault="00043717" w:rsidP="00440F28">
      <w:pPr>
        <w:pStyle w:val="Didefault"/>
        <w:spacing w:before="0" w:line="240" w:lineRule="auto"/>
        <w:jc w:val="both"/>
        <w:rPr>
          <w:rFonts w:ascii="Arial" w:eastAsia="Times Roman" w:hAnsi="Arial" w:cs="Arial"/>
          <w:sz w:val="22"/>
          <w:szCs w:val="22"/>
          <w:shd w:val="clear" w:color="auto" w:fill="FFFFFF"/>
        </w:rPr>
      </w:pPr>
      <w:r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Il biglietto per la serata, </w:t>
      </w:r>
      <w:r w:rsidRPr="0055741C">
        <w:rPr>
          <w:rFonts w:ascii="Arial" w:hAnsi="Arial" w:cs="Arial"/>
          <w:b/>
          <w:bCs/>
          <w:i/>
          <w:iCs/>
          <w:sz w:val="22"/>
          <w:szCs w:val="22"/>
          <w:shd w:val="clear" w:color="auto" w:fill="FFFFFF"/>
        </w:rPr>
        <w:t>su prenotazione,</w:t>
      </w:r>
      <w:r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 comprende la </w:t>
      </w:r>
      <w:r w:rsidR="00732E03" w:rsidRPr="0055741C">
        <w:rPr>
          <w:rFonts w:ascii="Arial" w:hAnsi="Arial" w:cs="Arial"/>
          <w:b/>
          <w:bCs/>
          <w:i/>
          <w:iCs/>
          <w:sz w:val="22"/>
          <w:szCs w:val="22"/>
          <w:shd w:val="clear" w:color="auto" w:fill="FFFFFF"/>
        </w:rPr>
        <w:t>visita</w:t>
      </w:r>
      <w:r w:rsidRPr="0055741C">
        <w:rPr>
          <w:rFonts w:ascii="Arial" w:hAnsi="Arial" w:cs="Arial"/>
          <w:b/>
          <w:bCs/>
          <w:i/>
          <w:iCs/>
          <w:sz w:val="22"/>
          <w:szCs w:val="22"/>
          <w:shd w:val="clear" w:color="auto" w:fill="FFFFFF"/>
        </w:rPr>
        <w:t xml:space="preserve"> ad</w:t>
      </w:r>
      <w:r w:rsidR="00732E03" w:rsidRPr="0055741C">
        <w:rPr>
          <w:rFonts w:ascii="Arial" w:hAnsi="Arial" w:cs="Arial"/>
          <w:b/>
          <w:bCs/>
          <w:i/>
          <w:iCs/>
          <w:sz w:val="22"/>
          <w:szCs w:val="22"/>
          <w:shd w:val="clear" w:color="auto" w:fill="FFFFFF"/>
        </w:rPr>
        <w:t xml:space="preserve"> alcuni percorsi </w:t>
      </w:r>
      <w:r w:rsidR="00732E03"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dei Musei Reali, aperti straordinariamente </w:t>
      </w:r>
      <w:r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dalle </w:t>
      </w:r>
      <w:r w:rsidR="00732E03" w:rsidRPr="0055741C">
        <w:rPr>
          <w:rFonts w:ascii="Arial" w:hAnsi="Arial" w:cs="Arial"/>
          <w:b/>
          <w:bCs/>
          <w:i/>
          <w:iCs/>
          <w:sz w:val="22"/>
          <w:szCs w:val="22"/>
          <w:shd w:val="clear" w:color="auto" w:fill="FFFFFF"/>
        </w:rPr>
        <w:t xml:space="preserve">19.30 alle 23.30 </w:t>
      </w:r>
      <w:r w:rsidR="00732E03"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>(ultimo ingresso ore 22.45)</w:t>
      </w:r>
      <w:r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 che d</w:t>
      </w:r>
      <w:r w:rsid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>à</w:t>
      </w:r>
      <w:r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 il diritto alla partecipazione al concerto fino ad esaurimento dei posti disponibili</w:t>
      </w:r>
    </w:p>
    <w:p w14:paraId="499E0365" w14:textId="77777777" w:rsidR="00D473DD" w:rsidRPr="0055741C" w:rsidRDefault="00732E03" w:rsidP="00440F28">
      <w:pPr>
        <w:pStyle w:val="Didefault"/>
        <w:spacing w:before="0" w:line="240" w:lineRule="auto"/>
        <w:jc w:val="both"/>
        <w:rPr>
          <w:rFonts w:ascii="Arial" w:eastAsia="Times Roman" w:hAnsi="Arial" w:cs="Arial"/>
          <w:sz w:val="22"/>
          <w:szCs w:val="22"/>
          <w:shd w:val="clear" w:color="auto" w:fill="FFFFFF"/>
        </w:rPr>
      </w:pPr>
      <w:r w:rsidRPr="0055741C">
        <w:rPr>
          <w:rFonts w:ascii="Arial" w:eastAsia="Times Roman" w:hAnsi="Arial" w:cs="Arial"/>
          <w:noProof/>
          <w:sz w:val="22"/>
          <w:szCs w:val="22"/>
          <w:shd w:val="clear" w:color="auto" w:fill="FFFFFF"/>
        </w:rPr>
        <w:drawing>
          <wp:inline distT="0" distB="0" distL="0" distR="0" wp14:anchorId="34C7D9B3" wp14:editId="71F77966">
            <wp:extent cx="5257800" cy="165100"/>
            <wp:effectExtent l="0" t="0" r="0" b="0"/>
            <wp:docPr id="1073741829" name="officeArt object" descr="page2image939468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page2image9394688.png" descr="page2image9394688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1651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4DF520B8" w14:textId="77777777" w:rsidR="00D473DD" w:rsidRPr="0055741C" w:rsidRDefault="00732E03" w:rsidP="00440F28">
      <w:pPr>
        <w:pStyle w:val="Didefault"/>
        <w:spacing w:before="0" w:line="240" w:lineRule="auto"/>
        <w:jc w:val="both"/>
        <w:rPr>
          <w:rFonts w:ascii="Arial" w:eastAsia="Times Roman" w:hAnsi="Arial" w:cs="Arial"/>
          <w:sz w:val="22"/>
          <w:szCs w:val="22"/>
          <w:shd w:val="clear" w:color="auto" w:fill="FFFFFF"/>
        </w:rPr>
      </w:pPr>
      <w:r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Per informazioni, programma e costi relativi a tutti gli eventi, consultare il sito ufficiale dei Musei Reali </w:t>
      </w:r>
    </w:p>
    <w:p w14:paraId="53127966" w14:textId="6FD3ED1E" w:rsidR="00440F28" w:rsidRPr="0055741C" w:rsidRDefault="00732E03" w:rsidP="00F86385">
      <w:pPr>
        <w:pStyle w:val="Didefault"/>
        <w:spacing w:before="0" w:line="240" w:lineRule="auto"/>
        <w:jc w:val="both"/>
        <w:rPr>
          <w:rFonts w:ascii="Arial" w:eastAsia="Times Roman" w:hAnsi="Arial" w:cs="Arial"/>
          <w:sz w:val="22"/>
          <w:szCs w:val="22"/>
          <w:shd w:val="clear" w:color="auto" w:fill="FFFFFF"/>
        </w:rPr>
      </w:pPr>
      <w:r w:rsidRPr="0055741C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https://museireali.beniculturali.it/ </w:t>
      </w:r>
    </w:p>
    <w:p w14:paraId="4885589E" w14:textId="77777777" w:rsidR="00440F28" w:rsidRPr="0055741C" w:rsidRDefault="00440F28" w:rsidP="00B84107">
      <w:pPr>
        <w:pStyle w:val="Didefault"/>
        <w:spacing w:before="0" w:after="240" w:line="240" w:lineRule="auto"/>
        <w:jc w:val="both"/>
        <w:rPr>
          <w:rFonts w:ascii="Arial" w:hAnsi="Arial" w:cs="Arial"/>
          <w:b/>
          <w:bCs/>
          <w:i/>
          <w:iCs/>
          <w:sz w:val="22"/>
          <w:szCs w:val="22"/>
          <w:shd w:val="clear" w:color="auto" w:fill="FFFFFF"/>
        </w:rPr>
      </w:pPr>
    </w:p>
    <w:p w14:paraId="5D9C4B8E" w14:textId="77777777" w:rsidR="0014208D" w:rsidRPr="0055741C" w:rsidRDefault="0014208D" w:rsidP="0041782C">
      <w:pPr>
        <w:pStyle w:val="Didefault"/>
        <w:spacing w:before="0" w:after="240" w:line="240" w:lineRule="auto"/>
        <w:jc w:val="both"/>
        <w:rPr>
          <w:rFonts w:ascii="Arial" w:hAnsi="Arial" w:cs="Arial"/>
        </w:rPr>
      </w:pPr>
    </w:p>
    <w:sectPr w:rsidR="0014208D" w:rsidRPr="0055741C" w:rsidSect="0055741C">
      <w:headerReference w:type="default" r:id="rId12"/>
      <w:footerReference w:type="default" r:id="rId13"/>
      <w:pgSz w:w="11906" w:h="16838"/>
      <w:pgMar w:top="1134" w:right="1134" w:bottom="1134" w:left="1134" w:header="709" w:footer="52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456EE8" w14:textId="77777777" w:rsidR="00CF61D5" w:rsidRDefault="00CF61D5">
      <w:r>
        <w:separator/>
      </w:r>
    </w:p>
  </w:endnote>
  <w:endnote w:type="continuationSeparator" w:id="0">
    <w:p w14:paraId="7A01EF2E" w14:textId="77777777" w:rsidR="00CF61D5" w:rsidRDefault="00CF61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00"/>
    <w:family w:val="roman"/>
    <w:pitch w:val="variable"/>
    <w:sig w:usb0="E0000AFF" w:usb1="500078FF" w:usb2="00000021" w:usb3="00000000" w:csb0="000001BF" w:csb1="00000000"/>
  </w:font>
  <w:font w:name="Helvetica Neue">
    <w:altName w:val="Arial"/>
    <w:charset w:val="00"/>
    <w:family w:val="roman"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Roman">
    <w:altName w:val="Times New Roman"/>
    <w:charset w:val="00"/>
    <w:family w:val="roman"/>
    <w:pitch w:val="default"/>
  </w:font>
  <w:font w:name="Albertus Extra Bold">
    <w:altName w:val="Cambria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C2CE00" w14:textId="77777777" w:rsidR="00901F41" w:rsidRPr="00901F41" w:rsidRDefault="00901F41" w:rsidP="00901F41">
    <w:pPr>
      <w:jc w:val="center"/>
      <w:rPr>
        <w:rFonts w:ascii="Calibri" w:hAnsi="Calibri" w:cs="Calibri"/>
        <w:b/>
        <w:bCs/>
        <w:i/>
        <w:iCs/>
        <w:color w:val="0070C0"/>
        <w:sz w:val="20"/>
        <w:szCs w:val="20"/>
        <w:lang w:val="it-IT"/>
      </w:rPr>
    </w:pPr>
    <w:r w:rsidRPr="00901F41">
      <w:rPr>
        <w:rFonts w:ascii="Calibri" w:hAnsi="Calibri" w:cs="Calibri"/>
        <w:b/>
        <w:bCs/>
        <w:i/>
        <w:iCs/>
        <w:color w:val="0070C0"/>
        <w:sz w:val="20"/>
        <w:szCs w:val="20"/>
        <w:lang w:val="it-IT"/>
      </w:rPr>
      <w:t>ESTATE REALE</w:t>
    </w:r>
  </w:p>
  <w:p w14:paraId="4365CE2F" w14:textId="77777777" w:rsidR="00901F41" w:rsidRPr="00901F41" w:rsidRDefault="00901F41" w:rsidP="00901F41">
    <w:pPr>
      <w:jc w:val="center"/>
      <w:rPr>
        <w:rFonts w:ascii="Calibri" w:hAnsi="Calibri" w:cs="Calibri"/>
        <w:b/>
        <w:bCs/>
        <w:i/>
        <w:iCs/>
        <w:color w:val="0070C0"/>
        <w:sz w:val="20"/>
        <w:szCs w:val="20"/>
        <w:lang w:val="it-IT"/>
      </w:rPr>
    </w:pPr>
    <w:r w:rsidRPr="00901F41">
      <w:rPr>
        <w:rFonts w:ascii="Calibri" w:hAnsi="Calibri" w:cs="Calibri"/>
        <w:b/>
        <w:bCs/>
        <w:i/>
        <w:iCs/>
        <w:color w:val="0070C0"/>
        <w:sz w:val="20"/>
        <w:szCs w:val="20"/>
        <w:lang w:val="it-IT"/>
      </w:rPr>
      <w:t>Insieme per i 300 anni del Museo di Antichità</w:t>
    </w:r>
  </w:p>
  <w:p w14:paraId="241ED8E4" w14:textId="77777777" w:rsidR="00901F41" w:rsidRPr="00901F41" w:rsidRDefault="00901F41">
    <w:pPr>
      <w:pStyle w:val="Pidipagina"/>
      <w:rPr>
        <w:sz w:val="20"/>
        <w:szCs w:val="20"/>
        <w:lang w:val="it-I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3FE5AC" w14:textId="77777777" w:rsidR="00CF61D5" w:rsidRDefault="00CF61D5">
      <w:r>
        <w:separator/>
      </w:r>
    </w:p>
  </w:footnote>
  <w:footnote w:type="continuationSeparator" w:id="0">
    <w:p w14:paraId="19EE82DB" w14:textId="77777777" w:rsidR="00CF61D5" w:rsidRDefault="00CF61D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26E24F" w14:textId="0F9B49D5" w:rsidR="007A53F0" w:rsidRDefault="007A53F0" w:rsidP="00B84107">
    <w:pPr>
      <w:jc w:val="center"/>
      <w:rPr>
        <w:rFonts w:ascii="Calibri" w:hAnsi="Calibri"/>
        <w:b/>
        <w:bCs/>
        <w:i/>
        <w:iCs/>
        <w:sz w:val="32"/>
        <w:szCs w:val="28"/>
        <w:lang w:val="it-IT" w:eastAsia="it-IT"/>
      </w:rPr>
    </w:pPr>
    <w:r>
      <w:rPr>
        <w:noProof/>
        <w:bdr w:val="none" w:sz="0" w:space="0" w:color="auto"/>
        <w:lang w:val="it-IT" w:eastAsia="it-IT"/>
        <w14:textOutline w14:w="0" w14:cap="flat" w14:cmpd="sng" w14:algn="ctr">
          <w14:noFill/>
          <w14:prstDash w14:val="solid"/>
          <w14:bevel/>
        </w14:textOutline>
      </w:rPr>
      <w:drawing>
        <wp:anchor distT="0" distB="0" distL="114300" distR="114300" simplePos="0" relativeHeight="251659264" behindDoc="0" locked="0" layoutInCell="1" allowOverlap="1" wp14:anchorId="77CDBB55" wp14:editId="536C3B02">
          <wp:simplePos x="0" y="0"/>
          <wp:positionH relativeFrom="margin">
            <wp:align>center</wp:align>
          </wp:positionH>
          <wp:positionV relativeFrom="paragraph">
            <wp:posOffset>-64135</wp:posOffset>
          </wp:positionV>
          <wp:extent cx="6120130" cy="1035685"/>
          <wp:effectExtent l="0" t="0" r="0" b="0"/>
          <wp:wrapSquare wrapText="bothSides"/>
          <wp:docPr id="10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10356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3756FC" w14:textId="7658884B" w:rsidR="007A53F0" w:rsidRDefault="007A53F0" w:rsidP="007A53F0">
    <w:pPr>
      <w:pStyle w:val="Titolo2"/>
      <w:tabs>
        <w:tab w:val="left" w:pos="0"/>
      </w:tabs>
      <w:rPr>
        <w:rFonts w:ascii="Albertus Extra Bold" w:eastAsia="SimSun" w:hAnsi="Albertus Extra Bold" w:cs="Albertus Extra Bold"/>
        <w:sz w:val="23"/>
        <w:szCs w:val="23"/>
        <w:lang w:eastAsia="it-IT"/>
      </w:rPr>
    </w:pPr>
    <w:r>
      <w:rPr>
        <w:rFonts w:eastAsia="SimSun"/>
        <w:noProof/>
        <w:lang w:eastAsia="it-IT" w:bidi="ar-SA"/>
      </w:rPr>
      <w:drawing>
        <wp:anchor distT="0" distB="0" distL="0" distR="0" simplePos="0" relativeHeight="251658240" behindDoc="1" locked="0" layoutInCell="0" allowOverlap="1" wp14:anchorId="25931FCA" wp14:editId="74E45332">
          <wp:simplePos x="0" y="0"/>
          <wp:positionH relativeFrom="column">
            <wp:posOffset>2737485</wp:posOffset>
          </wp:positionH>
          <wp:positionV relativeFrom="paragraph">
            <wp:posOffset>-243205</wp:posOffset>
          </wp:positionV>
          <wp:extent cx="648970" cy="739775"/>
          <wp:effectExtent l="0" t="0" r="0" b="3175"/>
          <wp:wrapSquare wrapText="bothSides"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8970" cy="7397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E10C9C8" w14:textId="77777777" w:rsidR="007A53F0" w:rsidRDefault="007A53F0" w:rsidP="007A53F0">
    <w:pPr>
      <w:pStyle w:val="Titolo2"/>
      <w:tabs>
        <w:tab w:val="left" w:pos="0"/>
      </w:tabs>
      <w:rPr>
        <w:rFonts w:eastAsia="SimSun"/>
        <w:bCs/>
        <w:sz w:val="28"/>
        <w:szCs w:val="28"/>
      </w:rPr>
    </w:pPr>
  </w:p>
  <w:p w14:paraId="0519B508" w14:textId="77777777" w:rsidR="007A53F0" w:rsidRDefault="007A53F0" w:rsidP="007A53F0">
    <w:pPr>
      <w:pStyle w:val="Titolo2"/>
      <w:tabs>
        <w:tab w:val="left" w:pos="0"/>
      </w:tabs>
      <w:rPr>
        <w:rFonts w:eastAsia="SimSun"/>
        <w:bCs/>
        <w:sz w:val="22"/>
        <w:szCs w:val="22"/>
      </w:rPr>
    </w:pPr>
  </w:p>
  <w:p w14:paraId="4642B04C" w14:textId="77777777" w:rsidR="007A53F0" w:rsidRDefault="007A53F0" w:rsidP="007A53F0">
    <w:pPr>
      <w:pStyle w:val="Titolo2"/>
      <w:tabs>
        <w:tab w:val="left" w:pos="0"/>
      </w:tabs>
      <w:rPr>
        <w:rFonts w:ascii="Garamond" w:eastAsia="SimSun" w:hAnsi="Garamond"/>
        <w:bCs/>
        <w:sz w:val="26"/>
        <w:szCs w:val="26"/>
      </w:rPr>
    </w:pPr>
    <w:r>
      <w:rPr>
        <w:rFonts w:ascii="Garamond" w:eastAsia="SimSun" w:hAnsi="Garamond"/>
        <w:bCs/>
        <w:sz w:val="26"/>
        <w:szCs w:val="26"/>
      </w:rPr>
      <w:t>Conservatorio Statale di Musica</w:t>
    </w:r>
  </w:p>
  <w:p w14:paraId="07723CE3" w14:textId="77777777" w:rsidR="007A53F0" w:rsidRDefault="007A53F0" w:rsidP="007A53F0">
    <w:pPr>
      <w:jc w:val="center"/>
      <w:rPr>
        <w:rFonts w:ascii="Garamond" w:eastAsia="SimSun" w:hAnsi="Garamond"/>
        <w:b/>
        <w:bCs/>
        <w:sz w:val="26"/>
        <w:szCs w:val="26"/>
      </w:rPr>
    </w:pPr>
    <w:r>
      <w:rPr>
        <w:rFonts w:ascii="Garamond" w:hAnsi="Garamond"/>
        <w:b/>
        <w:bCs/>
        <w:sz w:val="26"/>
        <w:szCs w:val="26"/>
      </w:rPr>
      <w:t>“Giuseppe Verdi”</w:t>
    </w:r>
  </w:p>
  <w:p w14:paraId="44968BCF" w14:textId="77777777" w:rsidR="007A53F0" w:rsidRDefault="007A53F0" w:rsidP="007A53F0">
    <w:pPr>
      <w:spacing w:after="113"/>
      <w:jc w:val="center"/>
      <w:rPr>
        <w:rFonts w:ascii="Liberation Serif" w:hAnsi="Liberation Serif"/>
      </w:rPr>
    </w:pPr>
    <w:r>
      <w:rPr>
        <w:rFonts w:ascii="Garamond" w:eastAsia="Times New Roman" w:hAnsi="Garamond"/>
        <w:b/>
        <w:bCs/>
        <w:sz w:val="26"/>
        <w:szCs w:val="26"/>
      </w:rPr>
      <w:t>~</w:t>
    </w:r>
    <w:r>
      <w:rPr>
        <w:rFonts w:ascii="Garamond" w:hAnsi="Garamond"/>
        <w:b/>
        <w:bCs/>
        <w:sz w:val="26"/>
        <w:szCs w:val="26"/>
      </w:rPr>
      <w:t xml:space="preserve"> Torino </w:t>
    </w:r>
    <w:r>
      <w:rPr>
        <w:rFonts w:ascii="Garamond" w:eastAsia="Times New Roman" w:hAnsi="Garamond"/>
        <w:b/>
        <w:bCs/>
        <w:sz w:val="26"/>
        <w:szCs w:val="26"/>
      </w:rPr>
      <w:t>~</w:t>
    </w:r>
  </w:p>
  <w:p w14:paraId="2A98B5F9" w14:textId="56416CC5" w:rsidR="00B84107" w:rsidRDefault="007A53F0" w:rsidP="00B84107">
    <w:pPr>
      <w:jc w:val="center"/>
      <w:rPr>
        <w:rFonts w:ascii="Calibri" w:hAnsi="Calibri"/>
        <w:b/>
        <w:bCs/>
        <w:i/>
        <w:iCs/>
        <w:sz w:val="32"/>
        <w:szCs w:val="28"/>
        <w:lang w:val="it-IT" w:eastAsia="it-IT"/>
      </w:rPr>
    </w:pPr>
    <w:r>
      <w:rPr>
        <w:noProof/>
        <w:lang w:val="it-IT" w:eastAsia="it-IT"/>
      </w:rPr>
      <w:drawing>
        <wp:inline distT="0" distB="0" distL="0" distR="0" wp14:anchorId="26F6AD04" wp14:editId="6058380F">
          <wp:extent cx="5581650" cy="566420"/>
          <wp:effectExtent l="0" t="0" r="0" b="5080"/>
          <wp:docPr id="12" name="Immagine 1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3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5581650" cy="5664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269BEFD" w14:textId="77777777" w:rsidR="00D473DD" w:rsidRDefault="00D473D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B4D6A02"/>
    <w:multiLevelType w:val="multilevel"/>
    <w:tmpl w:val="1D744CFC"/>
    <w:lvl w:ilvl="0">
      <w:start w:val="1"/>
      <w:numFmt w:val="none"/>
      <w:pStyle w:val="Tito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Titolo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Titolo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 w16cid:durableId="53261841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73DD"/>
    <w:rsid w:val="00043717"/>
    <w:rsid w:val="000F5F91"/>
    <w:rsid w:val="0014208D"/>
    <w:rsid w:val="00241EEA"/>
    <w:rsid w:val="002665E6"/>
    <w:rsid w:val="00301AFA"/>
    <w:rsid w:val="00386E63"/>
    <w:rsid w:val="003E1E16"/>
    <w:rsid w:val="00415FD3"/>
    <w:rsid w:val="0041782C"/>
    <w:rsid w:val="00440F28"/>
    <w:rsid w:val="00487F78"/>
    <w:rsid w:val="004A6BF4"/>
    <w:rsid w:val="0055741C"/>
    <w:rsid w:val="00573665"/>
    <w:rsid w:val="005C57BA"/>
    <w:rsid w:val="005E73CC"/>
    <w:rsid w:val="00730D75"/>
    <w:rsid w:val="00732E03"/>
    <w:rsid w:val="00747261"/>
    <w:rsid w:val="007A53F0"/>
    <w:rsid w:val="008121F7"/>
    <w:rsid w:val="008A5F72"/>
    <w:rsid w:val="008F6582"/>
    <w:rsid w:val="00901F41"/>
    <w:rsid w:val="00983C8D"/>
    <w:rsid w:val="00991C81"/>
    <w:rsid w:val="009E308A"/>
    <w:rsid w:val="009F3A4C"/>
    <w:rsid w:val="00A47EB0"/>
    <w:rsid w:val="00A54DF5"/>
    <w:rsid w:val="00AC39F7"/>
    <w:rsid w:val="00B84107"/>
    <w:rsid w:val="00BC3089"/>
    <w:rsid w:val="00C658CF"/>
    <w:rsid w:val="00CF61D5"/>
    <w:rsid w:val="00D2029C"/>
    <w:rsid w:val="00D473DD"/>
    <w:rsid w:val="00E17B38"/>
    <w:rsid w:val="00E32769"/>
    <w:rsid w:val="00ED395A"/>
    <w:rsid w:val="00F055A5"/>
    <w:rsid w:val="00F45142"/>
    <w:rsid w:val="00F863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A612A85"/>
  <w15:docId w15:val="{0D76F078-E64A-45AE-BF27-DF685754D5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1782C"/>
    <w:rPr>
      <w:sz w:val="24"/>
      <w:szCs w:val="24"/>
      <w:lang w:val="en-US" w:eastAsia="en-US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7A53F0"/>
    <w:pPr>
      <w:keepNext/>
      <w:numPr>
        <w:numId w:val="1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overflowPunct w:val="0"/>
      <w:spacing w:before="240" w:after="60"/>
      <w:outlineLvl w:val="0"/>
    </w:pPr>
    <w:rPr>
      <w:rFonts w:ascii="Arial" w:eastAsia="Calibri" w:hAnsi="Arial" w:cs="Arial"/>
      <w:b/>
      <w:bCs/>
      <w:color w:val="000000"/>
      <w:kern w:val="2"/>
      <w:sz w:val="32"/>
      <w:szCs w:val="32"/>
      <w:bdr w:val="none" w:sz="0" w:space="0" w:color="auto"/>
      <w:lang w:val="it-IT" w:eastAsia="zh-CN" w:bidi="hi-IN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7A53F0"/>
    <w:pPr>
      <w:keepNext/>
      <w:numPr>
        <w:ilvl w:val="1"/>
        <w:numId w:val="1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overflowPunct w:val="0"/>
      <w:jc w:val="center"/>
      <w:outlineLvl w:val="1"/>
    </w:pPr>
    <w:rPr>
      <w:rFonts w:ascii="Liberation Serif" w:eastAsia="Times New Roman" w:hAnsi="Liberation Serif"/>
      <w:b/>
      <w:color w:val="000000"/>
      <w:kern w:val="2"/>
      <w:bdr w:val="none" w:sz="0" w:space="0" w:color="auto"/>
      <w:lang w:val="it-IT" w:eastAsia="zh-CN" w:bidi="hi-IN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7A53F0"/>
    <w:pPr>
      <w:numPr>
        <w:ilvl w:val="4"/>
        <w:numId w:val="1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overflowPunct w:val="0"/>
      <w:spacing w:before="240" w:after="60"/>
      <w:outlineLvl w:val="4"/>
    </w:pPr>
    <w:rPr>
      <w:rFonts w:ascii="Liberation Serif" w:eastAsia="Times New Roman" w:hAnsi="Liberation Serif"/>
      <w:b/>
      <w:bCs/>
      <w:i/>
      <w:iCs/>
      <w:color w:val="000000"/>
      <w:kern w:val="2"/>
      <w:sz w:val="26"/>
      <w:szCs w:val="26"/>
      <w:bdr w:val="none" w:sz="0" w:space="0" w:color="auto"/>
      <w:lang w:val="it-IT" w:eastAsia="zh-CN" w:bidi="hi-IN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idefault">
    <w:name w:val="Di default"/>
    <w:pPr>
      <w:spacing w:before="160" w:line="288" w:lineRule="auto"/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Intestazione">
    <w:name w:val="header"/>
    <w:basedOn w:val="Normale"/>
    <w:link w:val="IntestazioneCarattere"/>
    <w:uiPriority w:val="99"/>
    <w:unhideWhenUsed/>
    <w:rsid w:val="00B8410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84107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B8410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84107"/>
    <w:rPr>
      <w:sz w:val="24"/>
      <w:szCs w:val="24"/>
      <w:lang w:val="en-US" w:eastAsia="en-US"/>
    </w:rPr>
  </w:style>
  <w:style w:type="paragraph" w:styleId="NormaleWeb">
    <w:name w:val="Normal (Web)"/>
    <w:basedOn w:val="Normale"/>
    <w:uiPriority w:val="99"/>
    <w:semiHidden/>
    <w:unhideWhenUsed/>
    <w:rsid w:val="00A47EB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  <w:lang w:val="it-IT" w:eastAsia="it-IT"/>
    </w:rPr>
  </w:style>
  <w:style w:type="character" w:styleId="Enfasigrassetto">
    <w:name w:val="Strong"/>
    <w:basedOn w:val="Carpredefinitoparagrafo"/>
    <w:uiPriority w:val="22"/>
    <w:qFormat/>
    <w:rsid w:val="00A47EB0"/>
    <w:rPr>
      <w:b/>
      <w:bCs/>
    </w:rPr>
  </w:style>
  <w:style w:type="character" w:customStyle="1" w:styleId="Titolo1Carattere">
    <w:name w:val="Titolo 1 Carattere"/>
    <w:basedOn w:val="Carpredefinitoparagrafo"/>
    <w:link w:val="Titolo1"/>
    <w:uiPriority w:val="9"/>
    <w:rsid w:val="007A53F0"/>
    <w:rPr>
      <w:rFonts w:ascii="Arial" w:eastAsia="Calibri" w:hAnsi="Arial" w:cs="Arial"/>
      <w:b/>
      <w:bCs/>
      <w:color w:val="000000"/>
      <w:kern w:val="2"/>
      <w:sz w:val="32"/>
      <w:szCs w:val="32"/>
      <w:bdr w:val="none" w:sz="0" w:space="0" w:color="auto"/>
      <w:lang w:eastAsia="zh-CN" w:bidi="hi-IN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7A53F0"/>
    <w:rPr>
      <w:rFonts w:ascii="Liberation Serif" w:eastAsia="Times New Roman" w:hAnsi="Liberation Serif"/>
      <w:b/>
      <w:color w:val="000000"/>
      <w:kern w:val="2"/>
      <w:sz w:val="24"/>
      <w:szCs w:val="24"/>
      <w:bdr w:val="none" w:sz="0" w:space="0" w:color="auto"/>
      <w:lang w:eastAsia="zh-CN" w:bidi="hi-IN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7A53F0"/>
    <w:rPr>
      <w:rFonts w:ascii="Liberation Serif" w:eastAsia="Times New Roman" w:hAnsi="Liberation Serif"/>
      <w:b/>
      <w:bCs/>
      <w:i/>
      <w:iCs/>
      <w:color w:val="000000"/>
      <w:kern w:val="2"/>
      <w:sz w:val="26"/>
      <w:szCs w:val="26"/>
      <w:bdr w:val="none" w:sz="0" w:space="0" w:color="auto"/>
      <w:lang w:eastAsia="zh-CN" w:bidi="hi-IN"/>
    </w:rPr>
  </w:style>
  <w:style w:type="paragraph" w:styleId="Corpotesto">
    <w:name w:val="Body Text"/>
    <w:basedOn w:val="Normale"/>
    <w:link w:val="CorpotestoCarattere"/>
    <w:semiHidden/>
    <w:unhideWhenUsed/>
    <w:rsid w:val="007A53F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overflowPunct w:val="0"/>
      <w:spacing w:line="360" w:lineRule="auto"/>
      <w:jc w:val="both"/>
    </w:pPr>
    <w:rPr>
      <w:rFonts w:ascii="Liberation Serif" w:eastAsia="SimSun" w:hAnsi="Liberation Serif" w:cs="Arial"/>
      <w:color w:val="000000"/>
      <w:kern w:val="2"/>
      <w:bdr w:val="none" w:sz="0" w:space="0" w:color="auto"/>
      <w:lang w:val="it-IT" w:eastAsia="zh-CN" w:bidi="hi-IN"/>
    </w:rPr>
  </w:style>
  <w:style w:type="character" w:customStyle="1" w:styleId="CorpotestoCarattere">
    <w:name w:val="Corpo testo Carattere"/>
    <w:basedOn w:val="Carpredefinitoparagrafo"/>
    <w:link w:val="Corpotesto"/>
    <w:semiHidden/>
    <w:rsid w:val="007A53F0"/>
    <w:rPr>
      <w:rFonts w:ascii="Liberation Serif" w:eastAsia="SimSun" w:hAnsi="Liberation Serif" w:cs="Arial"/>
      <w:color w:val="000000"/>
      <w:kern w:val="2"/>
      <w:sz w:val="24"/>
      <w:szCs w:val="24"/>
      <w:bdr w:val="none" w:sz="0" w:space="0" w:color="auto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325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57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2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0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7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31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48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54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87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458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5368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346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040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2889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5358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8927411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2694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334379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126651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26801086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147390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721441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068033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21276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058159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482121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2040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610392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842959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6220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693308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024762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263664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422488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7090324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3218064">
                                          <w:marLeft w:val="0"/>
                                          <w:marRight w:val="657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85786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18273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75462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42374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7593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34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90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0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4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pn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5074945-BC0C-4AB9-AC9A-AFD8010EEC7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57BEE01-D52D-4FDA-B6A7-0DBD3A872B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861</Words>
  <Characters>4910</Characters>
  <Application>Microsoft Office Word</Application>
  <DocSecurity>0</DocSecurity>
  <Lines>40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lavoro</dc:creator>
  <cp:lastModifiedBy>Clara Cervia</cp:lastModifiedBy>
  <cp:revision>3</cp:revision>
  <dcterms:created xsi:type="dcterms:W3CDTF">2024-06-07T09:27:00Z</dcterms:created>
  <dcterms:modified xsi:type="dcterms:W3CDTF">2024-06-10T12:17:00Z</dcterms:modified>
</cp:coreProperties>
</file>