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803B7" w14:textId="77777777" w:rsidR="006E5A56" w:rsidRDefault="006E5A56" w:rsidP="006C10A8">
      <w:pPr>
        <w:jc w:val="center"/>
        <w:rPr>
          <w:rFonts w:ascii="Garamond" w:eastAsia="Garamond" w:hAnsi="Garamond" w:cs="Garamond"/>
          <w:b/>
          <w:sz w:val="36"/>
          <w:szCs w:val="36"/>
        </w:rPr>
      </w:pPr>
    </w:p>
    <w:p w14:paraId="6B34327E" w14:textId="243ED041" w:rsidR="0079222D" w:rsidRPr="004E123B" w:rsidRDefault="004F01FB" w:rsidP="006C10A8">
      <w:pPr>
        <w:jc w:val="center"/>
        <w:rPr>
          <w:rFonts w:ascii="Garamond" w:eastAsia="Garamond" w:hAnsi="Garamond" w:cs="Garamond"/>
          <w:b/>
          <w:sz w:val="36"/>
          <w:szCs w:val="36"/>
        </w:rPr>
      </w:pPr>
      <w:r w:rsidRPr="004E123B">
        <w:rPr>
          <w:rFonts w:ascii="Garamond" w:eastAsia="Garamond" w:hAnsi="Garamond" w:cs="Garamond"/>
          <w:b/>
          <w:sz w:val="36"/>
          <w:szCs w:val="36"/>
        </w:rPr>
        <w:t>DIREZIONE… UMBRIA</w:t>
      </w:r>
    </w:p>
    <w:p w14:paraId="4C81E982" w14:textId="7E834CC8" w:rsidR="004E123B" w:rsidRPr="004E123B" w:rsidRDefault="004E22B0">
      <w:pPr>
        <w:jc w:val="center"/>
        <w:rPr>
          <w:rFonts w:ascii="Garamond" w:eastAsia="Garamond" w:hAnsi="Garamond" w:cs="Garamond"/>
          <w:b/>
          <w:smallCaps/>
          <w:sz w:val="32"/>
          <w:szCs w:val="32"/>
        </w:rPr>
      </w:pPr>
      <w:r>
        <w:rPr>
          <w:rFonts w:ascii="Garamond" w:eastAsia="Garamond" w:hAnsi="Garamond" w:cs="Garamond"/>
          <w:b/>
          <w:smallCaps/>
          <w:sz w:val="32"/>
          <w:szCs w:val="32"/>
        </w:rPr>
        <w:t>i</w:t>
      </w:r>
      <w:r w:rsidR="004E123B" w:rsidRPr="004E123B">
        <w:rPr>
          <w:rFonts w:ascii="Garamond" w:eastAsia="Garamond" w:hAnsi="Garamond" w:cs="Garamond"/>
          <w:b/>
          <w:smallCaps/>
          <w:sz w:val="32"/>
          <w:szCs w:val="32"/>
        </w:rPr>
        <w:t>l programma 2024</w:t>
      </w:r>
    </w:p>
    <w:p w14:paraId="2EE8030F" w14:textId="77777777" w:rsidR="0079222D" w:rsidRDefault="0079222D" w:rsidP="004E123B">
      <w:pPr>
        <w:rPr>
          <w:rFonts w:ascii="Garamond" w:eastAsia="Garamond" w:hAnsi="Garamond" w:cs="Garamond"/>
          <w:b/>
        </w:rPr>
      </w:pPr>
    </w:p>
    <w:p w14:paraId="15CA2055" w14:textId="5A46EA80" w:rsidR="004E123B" w:rsidRPr="004E123B" w:rsidRDefault="004F01FB">
      <w:pPr>
        <w:jc w:val="center"/>
        <w:rPr>
          <w:rFonts w:ascii="Garamond" w:eastAsia="Garamond" w:hAnsi="Garamond" w:cs="Garamond"/>
          <w:b/>
          <w:bCs/>
        </w:rPr>
      </w:pPr>
      <w:r w:rsidRPr="004E123B">
        <w:rPr>
          <w:rFonts w:ascii="Garamond" w:eastAsia="Garamond" w:hAnsi="Garamond" w:cs="Garamond"/>
          <w:b/>
          <w:bCs/>
        </w:rPr>
        <w:t xml:space="preserve">Presentate dal </w:t>
      </w:r>
      <w:r w:rsidR="00181AF0">
        <w:rPr>
          <w:rFonts w:ascii="Garamond" w:eastAsia="Garamond" w:hAnsi="Garamond" w:cs="Garamond"/>
          <w:b/>
          <w:bCs/>
        </w:rPr>
        <w:t>d</w:t>
      </w:r>
      <w:r w:rsidRPr="004E123B">
        <w:rPr>
          <w:rFonts w:ascii="Garamond" w:eastAsia="Garamond" w:hAnsi="Garamond" w:cs="Garamond"/>
          <w:b/>
          <w:bCs/>
        </w:rPr>
        <w:t xml:space="preserve">irettore Costantino D’Orazio le attività </w:t>
      </w:r>
    </w:p>
    <w:p w14:paraId="0647141B" w14:textId="77777777" w:rsidR="004E123B" w:rsidRPr="004E123B" w:rsidRDefault="004F01FB">
      <w:pPr>
        <w:jc w:val="center"/>
        <w:rPr>
          <w:rFonts w:ascii="Garamond" w:eastAsia="Garamond" w:hAnsi="Garamond" w:cs="Garamond"/>
          <w:b/>
          <w:bCs/>
        </w:rPr>
      </w:pPr>
      <w:r w:rsidRPr="004E123B">
        <w:rPr>
          <w:rFonts w:ascii="Garamond" w:eastAsia="Garamond" w:hAnsi="Garamond" w:cs="Garamond"/>
          <w:b/>
          <w:bCs/>
        </w:rPr>
        <w:t xml:space="preserve">che </w:t>
      </w:r>
      <w:r w:rsidR="004E123B" w:rsidRPr="004E123B">
        <w:rPr>
          <w:rFonts w:ascii="Garamond" w:eastAsia="Garamond" w:hAnsi="Garamond" w:cs="Garamond"/>
          <w:b/>
          <w:bCs/>
        </w:rPr>
        <w:t>si svolgeranno presso</w:t>
      </w:r>
      <w:r w:rsidRPr="004E123B">
        <w:rPr>
          <w:rFonts w:ascii="Garamond" w:eastAsia="Garamond" w:hAnsi="Garamond" w:cs="Garamond"/>
          <w:b/>
          <w:bCs/>
        </w:rPr>
        <w:t xml:space="preserve"> </w:t>
      </w:r>
      <w:r w:rsidR="009E0860">
        <w:rPr>
          <w:rFonts w:ascii="Garamond" w:eastAsia="Garamond" w:hAnsi="Garamond" w:cs="Garamond"/>
          <w:b/>
          <w:bCs/>
        </w:rPr>
        <w:t xml:space="preserve">la </w:t>
      </w:r>
      <w:r w:rsidRPr="004E123B">
        <w:rPr>
          <w:rFonts w:ascii="Garamond" w:eastAsia="Garamond" w:hAnsi="Garamond" w:cs="Garamond"/>
          <w:b/>
          <w:bCs/>
        </w:rPr>
        <w:t xml:space="preserve">Galleria Nazionale dell’Umbria </w:t>
      </w:r>
    </w:p>
    <w:p w14:paraId="6FDAFE43" w14:textId="7E6D7A96" w:rsidR="0079222D" w:rsidRPr="004E123B" w:rsidRDefault="004F01FB">
      <w:pPr>
        <w:jc w:val="center"/>
        <w:rPr>
          <w:rFonts w:ascii="Garamond" w:eastAsia="Garamond" w:hAnsi="Garamond" w:cs="Garamond"/>
          <w:b/>
          <w:bCs/>
        </w:rPr>
      </w:pPr>
      <w:r w:rsidRPr="004E123B">
        <w:rPr>
          <w:rFonts w:ascii="Garamond" w:eastAsia="Garamond" w:hAnsi="Garamond" w:cs="Garamond"/>
          <w:b/>
          <w:bCs/>
        </w:rPr>
        <w:t xml:space="preserve">e </w:t>
      </w:r>
      <w:r w:rsidR="004E123B" w:rsidRPr="004E123B">
        <w:rPr>
          <w:rFonts w:ascii="Garamond" w:eastAsia="Garamond" w:hAnsi="Garamond" w:cs="Garamond"/>
          <w:b/>
          <w:bCs/>
        </w:rPr>
        <w:t>ne</w:t>
      </w:r>
      <w:r w:rsidRPr="004E123B">
        <w:rPr>
          <w:rFonts w:ascii="Garamond" w:eastAsia="Garamond" w:hAnsi="Garamond" w:cs="Garamond"/>
          <w:b/>
          <w:bCs/>
        </w:rPr>
        <w:t xml:space="preserve">i </w:t>
      </w:r>
      <w:r w:rsidR="002E29B4">
        <w:rPr>
          <w:rFonts w:ascii="Garamond" w:eastAsia="Garamond" w:hAnsi="Garamond" w:cs="Garamond"/>
          <w:b/>
          <w:bCs/>
        </w:rPr>
        <w:t>M</w:t>
      </w:r>
      <w:r w:rsidRPr="004E123B">
        <w:rPr>
          <w:rFonts w:ascii="Garamond" w:eastAsia="Garamond" w:hAnsi="Garamond" w:cs="Garamond"/>
          <w:b/>
          <w:bCs/>
        </w:rPr>
        <w:t>usei statali umbri dalla primavera alla fine dell’anno 2024.</w:t>
      </w:r>
    </w:p>
    <w:p w14:paraId="3F5941DB" w14:textId="77777777" w:rsidR="0079222D" w:rsidRDefault="0079222D">
      <w:pPr>
        <w:jc w:val="center"/>
        <w:rPr>
          <w:rFonts w:ascii="Garamond" w:eastAsia="Garamond" w:hAnsi="Garamond" w:cs="Garamond"/>
        </w:rPr>
      </w:pPr>
    </w:p>
    <w:p w14:paraId="5E404F97" w14:textId="77777777" w:rsidR="004E123B" w:rsidRPr="004E123B" w:rsidRDefault="004F01FB">
      <w:pPr>
        <w:jc w:val="center"/>
        <w:rPr>
          <w:rFonts w:ascii="Garamond" w:eastAsia="Garamond" w:hAnsi="Garamond" w:cs="Garamond"/>
          <w:b/>
          <w:bCs/>
        </w:rPr>
      </w:pPr>
      <w:r w:rsidRPr="004E123B">
        <w:rPr>
          <w:rFonts w:ascii="Garamond" w:eastAsia="Garamond" w:hAnsi="Garamond" w:cs="Garamond"/>
          <w:b/>
          <w:bCs/>
        </w:rPr>
        <w:t xml:space="preserve">Un calendario importante e variegato per valorizzare ogni forma d’arte, </w:t>
      </w:r>
    </w:p>
    <w:p w14:paraId="643A364F" w14:textId="77777777" w:rsidR="0079222D" w:rsidRPr="004E123B" w:rsidRDefault="004F01FB">
      <w:pPr>
        <w:jc w:val="center"/>
        <w:rPr>
          <w:rFonts w:ascii="Garamond" w:eastAsia="Garamond" w:hAnsi="Garamond" w:cs="Garamond"/>
          <w:b/>
          <w:bCs/>
        </w:rPr>
      </w:pPr>
      <w:r w:rsidRPr="004E123B">
        <w:rPr>
          <w:rFonts w:ascii="Garamond" w:eastAsia="Garamond" w:hAnsi="Garamond" w:cs="Garamond"/>
          <w:b/>
          <w:bCs/>
        </w:rPr>
        <w:t xml:space="preserve">partendo dal patrimonio </w:t>
      </w:r>
      <w:r w:rsidR="004E123B" w:rsidRPr="004E123B">
        <w:rPr>
          <w:rFonts w:ascii="Garamond" w:eastAsia="Garamond" w:hAnsi="Garamond" w:cs="Garamond"/>
          <w:b/>
          <w:bCs/>
        </w:rPr>
        <w:t xml:space="preserve">diffuso nel territorio </w:t>
      </w:r>
      <w:r w:rsidRPr="004E123B">
        <w:rPr>
          <w:rFonts w:ascii="Garamond" w:eastAsia="Garamond" w:hAnsi="Garamond" w:cs="Garamond"/>
          <w:b/>
          <w:bCs/>
        </w:rPr>
        <w:t>umbro.</w:t>
      </w:r>
    </w:p>
    <w:p w14:paraId="28426877" w14:textId="77777777" w:rsidR="0079222D" w:rsidRPr="004E123B" w:rsidRDefault="0079222D">
      <w:pPr>
        <w:jc w:val="center"/>
        <w:rPr>
          <w:rFonts w:ascii="Garamond" w:eastAsia="Garamond" w:hAnsi="Garamond" w:cs="Garamond"/>
          <w:b/>
          <w:bCs/>
        </w:rPr>
      </w:pPr>
    </w:p>
    <w:p w14:paraId="16AE6910" w14:textId="77777777" w:rsidR="004E123B" w:rsidRPr="004E123B" w:rsidRDefault="004F01FB" w:rsidP="004E123B">
      <w:pPr>
        <w:jc w:val="center"/>
        <w:rPr>
          <w:rFonts w:ascii="Garamond" w:eastAsia="Garamond" w:hAnsi="Garamond" w:cs="Garamond"/>
          <w:b/>
          <w:bCs/>
        </w:rPr>
      </w:pPr>
      <w:r w:rsidRPr="004E123B">
        <w:rPr>
          <w:rFonts w:ascii="Garamond" w:eastAsia="Garamond" w:hAnsi="Garamond" w:cs="Garamond"/>
          <w:b/>
          <w:bCs/>
        </w:rPr>
        <w:t xml:space="preserve">Capolavori, fotografia, arte contemporanea e performance </w:t>
      </w:r>
    </w:p>
    <w:p w14:paraId="3C013765" w14:textId="19DFC900" w:rsidR="004E123B" w:rsidRPr="004E123B" w:rsidRDefault="004F01FB" w:rsidP="004E123B">
      <w:pPr>
        <w:jc w:val="center"/>
        <w:rPr>
          <w:rFonts w:ascii="Garamond" w:eastAsia="Garamond" w:hAnsi="Garamond" w:cs="Garamond"/>
          <w:b/>
          <w:bCs/>
        </w:rPr>
      </w:pPr>
      <w:r w:rsidRPr="004E123B">
        <w:rPr>
          <w:rFonts w:ascii="Garamond" w:eastAsia="Garamond" w:hAnsi="Garamond" w:cs="Garamond"/>
          <w:b/>
          <w:bCs/>
        </w:rPr>
        <w:t>per fare sistema</w:t>
      </w:r>
      <w:r w:rsidR="004E123B" w:rsidRPr="004E123B">
        <w:rPr>
          <w:rFonts w:ascii="Garamond" w:eastAsia="Garamond" w:hAnsi="Garamond" w:cs="Garamond"/>
          <w:b/>
          <w:bCs/>
        </w:rPr>
        <w:t xml:space="preserve"> con le più prestigiose realtà culturali dell’Umbria</w:t>
      </w:r>
      <w:r w:rsidR="00181AF0">
        <w:rPr>
          <w:rFonts w:ascii="Garamond" w:eastAsia="Garamond" w:hAnsi="Garamond" w:cs="Garamond"/>
          <w:b/>
          <w:bCs/>
        </w:rPr>
        <w:t>.</w:t>
      </w:r>
    </w:p>
    <w:p w14:paraId="15B6FA75" w14:textId="77777777" w:rsidR="0079222D" w:rsidRDefault="0079222D">
      <w:pPr>
        <w:jc w:val="both"/>
        <w:rPr>
          <w:rFonts w:ascii="Garamond" w:eastAsia="Garamond" w:hAnsi="Garamond" w:cs="Garamond"/>
        </w:rPr>
      </w:pPr>
    </w:p>
    <w:p w14:paraId="27B30909" w14:textId="77777777" w:rsidR="004E123B" w:rsidRDefault="004E123B">
      <w:pPr>
        <w:jc w:val="both"/>
        <w:rPr>
          <w:rFonts w:ascii="Garamond" w:eastAsia="Garamond" w:hAnsi="Garamond" w:cs="Garamond"/>
        </w:rPr>
      </w:pPr>
    </w:p>
    <w:p w14:paraId="1A6E7065" w14:textId="40BB6557" w:rsidR="0079222D" w:rsidRDefault="004F01FB">
      <w:pPr>
        <w:jc w:val="both"/>
        <w:rPr>
          <w:rFonts w:ascii="Garamond" w:eastAsia="Garamond" w:hAnsi="Garamond" w:cs="Garamond"/>
        </w:rPr>
      </w:pPr>
      <w:r w:rsidRPr="001F67AE">
        <w:rPr>
          <w:rFonts w:ascii="Garamond" w:eastAsia="Garamond" w:hAnsi="Garamond" w:cs="Garamond"/>
          <w:b/>
          <w:bCs/>
        </w:rPr>
        <w:t>Giovedì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b/>
        </w:rPr>
        <w:t>16 maggio 2024</w:t>
      </w:r>
      <w:r w:rsidR="001F67AE">
        <w:rPr>
          <w:rFonts w:ascii="Garamond" w:eastAsia="Garamond" w:hAnsi="Garamond" w:cs="Garamond"/>
          <w:b/>
        </w:rPr>
        <w:t>,</w:t>
      </w:r>
      <w:r>
        <w:rPr>
          <w:rFonts w:ascii="Garamond" w:eastAsia="Garamond" w:hAnsi="Garamond" w:cs="Garamond"/>
          <w:b/>
        </w:rPr>
        <w:t xml:space="preserve"> Costantino D’Orazio</w:t>
      </w:r>
      <w:r w:rsidR="009E0860"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</w:rPr>
        <w:t xml:space="preserve">direttore dei </w:t>
      </w:r>
      <w:r>
        <w:rPr>
          <w:rFonts w:ascii="Garamond" w:eastAsia="Garamond" w:hAnsi="Garamond" w:cs="Garamond"/>
          <w:b/>
        </w:rPr>
        <w:t>Musei nazionali di Perugia – Direzione regionale Musei nazionali Umbria</w:t>
      </w:r>
      <w:r w:rsidR="009E0860" w:rsidRPr="009E0860">
        <w:rPr>
          <w:rFonts w:ascii="Garamond" w:eastAsia="Garamond" w:hAnsi="Garamond" w:cs="Garamond"/>
          <w:bCs/>
        </w:rPr>
        <w:t>,</w:t>
      </w:r>
      <w:r>
        <w:rPr>
          <w:rFonts w:ascii="Garamond" w:eastAsia="Garamond" w:hAnsi="Garamond" w:cs="Garamond"/>
        </w:rPr>
        <w:t xml:space="preserve"> ha presentato le iniziative che animeranno, dalla primavera sino alla fine dell’anno 2024, la Galleria Nazionale dell’Umbria e i musei statali dell’Umbria. </w:t>
      </w:r>
    </w:p>
    <w:p w14:paraId="19DA892B" w14:textId="77777777" w:rsidR="0079222D" w:rsidRDefault="0079222D">
      <w:pPr>
        <w:jc w:val="both"/>
        <w:rPr>
          <w:rFonts w:ascii="Garamond" w:eastAsia="Garamond" w:hAnsi="Garamond" w:cs="Garamond"/>
        </w:rPr>
      </w:pPr>
    </w:p>
    <w:p w14:paraId="6FCCEC1E" w14:textId="77777777" w:rsidR="0079222D" w:rsidRDefault="004F01FB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Un progetto che si propone da un lato di valorizzare il territorio, nella specificità e varietà del suo patrimonio, dall’altro di promuovere i musei nazionali, intesi come caleidoscopi dinamici, capaci di intercettare fasce di pubblico diverse. </w:t>
      </w:r>
    </w:p>
    <w:p w14:paraId="238B2F44" w14:textId="1D61E8FF" w:rsidR="0079222D" w:rsidRDefault="004F01FB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Le numerose iniziative</w:t>
      </w:r>
      <w:r w:rsidR="002E29B4">
        <w:rPr>
          <w:rFonts w:ascii="Garamond" w:eastAsia="Garamond" w:hAnsi="Garamond" w:cs="Garamond"/>
        </w:rPr>
        <w:t xml:space="preserve"> </w:t>
      </w:r>
      <w:r w:rsidR="002E29B4" w:rsidRPr="00181AF0">
        <w:rPr>
          <w:rFonts w:ascii="Garamond" w:eastAsia="Garamond" w:hAnsi="Garamond" w:cs="Garamond"/>
        </w:rPr>
        <w:t>–</w:t>
      </w:r>
      <w:r w:rsidR="002E29B4">
        <w:rPr>
          <w:rFonts w:ascii="Garamond" w:eastAsia="Garamond" w:hAnsi="Garamond" w:cs="Garamond"/>
          <w:b/>
          <w:bCs/>
        </w:rPr>
        <w:t xml:space="preserve"> </w:t>
      </w:r>
      <w:r>
        <w:rPr>
          <w:rFonts w:ascii="Garamond" w:eastAsia="Garamond" w:hAnsi="Garamond" w:cs="Garamond"/>
        </w:rPr>
        <w:t xml:space="preserve">mostre, eventi, incontri, spettacoli </w:t>
      </w:r>
      <w:r w:rsidR="002E29B4" w:rsidRPr="00DC3F77">
        <w:rPr>
          <w:rFonts w:ascii="Garamond" w:eastAsia="Garamond" w:hAnsi="Garamond" w:cs="Garamond"/>
        </w:rPr>
        <w:t>–</w:t>
      </w:r>
      <w:r>
        <w:rPr>
          <w:rFonts w:ascii="Garamond" w:eastAsia="Garamond" w:hAnsi="Garamond" w:cs="Garamond"/>
        </w:rPr>
        <w:t xml:space="preserve"> propongono chiavi di lettura e prospettive spesso inedite nel territorio umbro, grazie alla straordinaria capacità dell’arte di essere sempre attuale, anche quando si esprime in contesti legati al passato. L’obiettivo è quello di avviarsi verso la creazione di un sistema culturale in cui collaborano gli enti nazionali, quelli regionali e le realtà locali, in una sinergia, sia orizzontale, quindi territoriale, sia verticale, di interferenza tra le arti. </w:t>
      </w:r>
    </w:p>
    <w:p w14:paraId="2DA0FAA1" w14:textId="77777777" w:rsidR="0079222D" w:rsidRDefault="004F01FB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Tra la valorizzazione del patrimonio storico dei musei nazionali e gli interventi di arte contemporanea, una particolare attenzione sarà riservata alla fotografia, intesa come gesto capace di proporre uno sguardo inedito sulla realtà</w:t>
      </w:r>
      <w:r w:rsidR="009E0860">
        <w:rPr>
          <w:rFonts w:ascii="Garamond" w:eastAsia="Garamond" w:hAnsi="Garamond" w:cs="Garamond"/>
        </w:rPr>
        <w:t>, tra memoria e innovazione</w:t>
      </w:r>
      <w:r>
        <w:rPr>
          <w:rFonts w:ascii="Garamond" w:eastAsia="Garamond" w:hAnsi="Garamond" w:cs="Garamond"/>
        </w:rPr>
        <w:t>.</w:t>
      </w:r>
    </w:p>
    <w:p w14:paraId="13BBAB70" w14:textId="77777777" w:rsidR="00C65E0B" w:rsidRDefault="00C65E0B">
      <w:pPr>
        <w:jc w:val="both"/>
        <w:rPr>
          <w:rFonts w:ascii="Garamond" w:eastAsia="Garamond" w:hAnsi="Garamond" w:cs="Garamond"/>
        </w:rPr>
      </w:pPr>
    </w:p>
    <w:p w14:paraId="21AC9CF7" w14:textId="1408B7B1" w:rsidR="00C65E0B" w:rsidRDefault="00C65E0B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Da questa stagione</w:t>
      </w:r>
      <w:r w:rsidR="002E29B4">
        <w:rPr>
          <w:rFonts w:ascii="Garamond" w:eastAsia="Garamond" w:hAnsi="Garamond" w:cs="Garamond"/>
        </w:rPr>
        <w:t>, inoltre,</w:t>
      </w:r>
      <w:r>
        <w:rPr>
          <w:rFonts w:ascii="Garamond" w:eastAsia="Garamond" w:hAnsi="Garamond" w:cs="Garamond"/>
        </w:rPr>
        <w:t xml:space="preserve"> part</w:t>
      </w:r>
      <w:r w:rsidR="002E29B4">
        <w:rPr>
          <w:rFonts w:ascii="Garamond" w:eastAsia="Garamond" w:hAnsi="Garamond" w:cs="Garamond"/>
        </w:rPr>
        <w:t>iranno</w:t>
      </w:r>
      <w:r>
        <w:rPr>
          <w:rFonts w:ascii="Garamond" w:eastAsia="Garamond" w:hAnsi="Garamond" w:cs="Garamond"/>
        </w:rPr>
        <w:t xml:space="preserve"> </w:t>
      </w:r>
      <w:r w:rsidR="002E29B4">
        <w:rPr>
          <w:rFonts w:ascii="Garamond" w:eastAsia="Garamond" w:hAnsi="Garamond" w:cs="Garamond"/>
        </w:rPr>
        <w:t>due</w:t>
      </w:r>
      <w:r>
        <w:rPr>
          <w:rFonts w:ascii="Garamond" w:eastAsia="Garamond" w:hAnsi="Garamond" w:cs="Garamond"/>
        </w:rPr>
        <w:t xml:space="preserve"> </w:t>
      </w:r>
      <w:r w:rsidR="00CF4120">
        <w:rPr>
          <w:rFonts w:ascii="Garamond" w:eastAsia="Garamond" w:hAnsi="Garamond" w:cs="Garamond"/>
        </w:rPr>
        <w:t>nuov</w:t>
      </w:r>
      <w:r w:rsidR="002E29B4">
        <w:rPr>
          <w:rFonts w:ascii="Garamond" w:eastAsia="Garamond" w:hAnsi="Garamond" w:cs="Garamond"/>
        </w:rPr>
        <w:t>e</w:t>
      </w:r>
      <w:r w:rsidR="00CF4120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important</w:t>
      </w:r>
      <w:r w:rsidR="002E29B4"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</w:rPr>
        <w:t xml:space="preserve"> collaborazion</w:t>
      </w:r>
      <w:r w:rsidR="002E29B4"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</w:rPr>
        <w:t xml:space="preserve"> con </w:t>
      </w:r>
      <w:r w:rsidRPr="00C65E0B">
        <w:rPr>
          <w:rFonts w:ascii="Garamond" w:eastAsia="Garamond" w:hAnsi="Garamond" w:cs="Garamond"/>
          <w:b/>
          <w:bCs/>
        </w:rPr>
        <w:t>Radio Monte</w:t>
      </w:r>
      <w:r>
        <w:rPr>
          <w:rFonts w:ascii="Garamond" w:eastAsia="Garamond" w:hAnsi="Garamond" w:cs="Garamond"/>
          <w:b/>
          <w:bCs/>
        </w:rPr>
        <w:t xml:space="preserve"> C</w:t>
      </w:r>
      <w:r w:rsidRPr="00C65E0B">
        <w:rPr>
          <w:rFonts w:ascii="Garamond" w:eastAsia="Garamond" w:hAnsi="Garamond" w:cs="Garamond"/>
          <w:b/>
          <w:bCs/>
        </w:rPr>
        <w:t>arlo</w:t>
      </w:r>
      <w:r>
        <w:rPr>
          <w:rFonts w:ascii="Garamond" w:eastAsia="Garamond" w:hAnsi="Garamond" w:cs="Garamond"/>
        </w:rPr>
        <w:t xml:space="preserve"> per la promozione delle </w:t>
      </w:r>
      <w:r w:rsidR="00695712">
        <w:rPr>
          <w:rFonts w:ascii="Garamond" w:eastAsia="Garamond" w:hAnsi="Garamond" w:cs="Garamond"/>
        </w:rPr>
        <w:t>mostre</w:t>
      </w:r>
      <w:r>
        <w:rPr>
          <w:rFonts w:ascii="Garamond" w:eastAsia="Garamond" w:hAnsi="Garamond" w:cs="Garamond"/>
        </w:rPr>
        <w:t xml:space="preserve"> della Galleria Nazionale dell’Umbria e con </w:t>
      </w:r>
      <w:r w:rsidRPr="00C65E0B">
        <w:rPr>
          <w:rFonts w:ascii="Garamond" w:eastAsia="Garamond" w:hAnsi="Garamond" w:cs="Garamond"/>
          <w:b/>
          <w:bCs/>
        </w:rPr>
        <w:t>Radio Subasio</w:t>
      </w:r>
      <w:r>
        <w:rPr>
          <w:rFonts w:ascii="Garamond" w:eastAsia="Garamond" w:hAnsi="Garamond" w:cs="Garamond"/>
        </w:rPr>
        <w:t xml:space="preserve"> per le iniziative diffuse sul territorio</w:t>
      </w:r>
      <w:r w:rsidR="00695712">
        <w:rPr>
          <w:rFonts w:ascii="Garamond" w:eastAsia="Garamond" w:hAnsi="Garamond" w:cs="Garamond"/>
        </w:rPr>
        <w:t xml:space="preserve">: entrambe </w:t>
      </w:r>
      <w:r w:rsidR="00695712" w:rsidRPr="00695712">
        <w:rPr>
          <w:rFonts w:ascii="Garamond" w:eastAsia="Garamond" w:hAnsi="Garamond" w:cs="Garamond"/>
          <w:b/>
          <w:bCs/>
        </w:rPr>
        <w:t>radio ufficiali</w:t>
      </w:r>
      <w:r w:rsidR="00695712">
        <w:rPr>
          <w:rFonts w:ascii="Garamond" w:eastAsia="Garamond" w:hAnsi="Garamond" w:cs="Garamond"/>
        </w:rPr>
        <w:t xml:space="preserve"> delle attività concorreranno alla valorizzazione non solo dei luoghi della cultura, ma anche del territorio sul quale essi insistono. </w:t>
      </w:r>
    </w:p>
    <w:p w14:paraId="760E68D3" w14:textId="77777777" w:rsidR="0079222D" w:rsidRDefault="0079222D">
      <w:pPr>
        <w:jc w:val="both"/>
        <w:rPr>
          <w:rFonts w:ascii="Garamond" w:eastAsia="Garamond" w:hAnsi="Garamond" w:cs="Garamond"/>
        </w:rPr>
      </w:pPr>
    </w:p>
    <w:p w14:paraId="21D8503A" w14:textId="77777777" w:rsidR="0079222D" w:rsidRPr="00E75E97" w:rsidRDefault="004F01FB">
      <w:pPr>
        <w:jc w:val="both"/>
        <w:rPr>
          <w:rFonts w:ascii="Garamond" w:eastAsia="Garamond" w:hAnsi="Garamond" w:cs="Garamond"/>
          <w:b/>
          <w:sz w:val="32"/>
          <w:szCs w:val="32"/>
        </w:rPr>
      </w:pPr>
      <w:r w:rsidRPr="00E75E97">
        <w:rPr>
          <w:rFonts w:ascii="Garamond" w:eastAsia="Garamond" w:hAnsi="Garamond" w:cs="Garamond"/>
          <w:b/>
          <w:sz w:val="32"/>
          <w:szCs w:val="32"/>
        </w:rPr>
        <w:t>LE MOSTRE</w:t>
      </w:r>
    </w:p>
    <w:p w14:paraId="028A985E" w14:textId="77777777" w:rsidR="0079222D" w:rsidRDefault="0079222D">
      <w:pPr>
        <w:jc w:val="both"/>
        <w:rPr>
          <w:rFonts w:ascii="Garamond" w:eastAsia="Garamond" w:hAnsi="Garamond" w:cs="Garamond"/>
        </w:rPr>
      </w:pPr>
    </w:p>
    <w:p w14:paraId="1A03F2B7" w14:textId="77777777" w:rsidR="0079222D" w:rsidRPr="00E75E97" w:rsidRDefault="004F01FB">
      <w:pPr>
        <w:jc w:val="both"/>
        <w:rPr>
          <w:rFonts w:ascii="Garamond" w:eastAsia="Garamond" w:hAnsi="Garamond" w:cs="Garamond"/>
          <w:b/>
          <w:smallCaps/>
          <w:sz w:val="28"/>
          <w:szCs w:val="28"/>
        </w:rPr>
      </w:pPr>
      <w:r w:rsidRPr="00E75E97">
        <w:rPr>
          <w:rFonts w:ascii="Garamond" w:eastAsia="Garamond" w:hAnsi="Garamond" w:cs="Garamond"/>
          <w:b/>
          <w:smallCaps/>
          <w:sz w:val="28"/>
          <w:szCs w:val="28"/>
        </w:rPr>
        <w:t>Camera Oscura</w:t>
      </w:r>
    </w:p>
    <w:p w14:paraId="24832289" w14:textId="77777777" w:rsidR="0079222D" w:rsidRDefault="004F01FB">
      <w:pPr>
        <w:jc w:val="both"/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t>Nuovo spazio dedicato alla fotografia</w:t>
      </w:r>
    </w:p>
    <w:p w14:paraId="55D0BA42" w14:textId="0F8DA1E8" w:rsidR="0079222D" w:rsidRDefault="004F01FB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Dal 29 maggio presso la Galleria Nazionale dell’Umbria aprirà la rassegna </w:t>
      </w:r>
      <w:r>
        <w:rPr>
          <w:rFonts w:ascii="Garamond" w:eastAsia="Garamond" w:hAnsi="Garamond" w:cs="Garamond"/>
          <w:b/>
          <w:i/>
        </w:rPr>
        <w:t>Camera Oscura</w:t>
      </w:r>
      <w:r>
        <w:rPr>
          <w:rFonts w:ascii="Garamond" w:eastAsia="Garamond" w:hAnsi="Garamond" w:cs="Garamond"/>
        </w:rPr>
        <w:t xml:space="preserve">, progetto curato da Marina Bon Valsassina e Costanza Neve: le mostre fotografiche, a cura di Alessandra Mauro, si svolgeranno, a cadenza semestrale, all’interno dello spazio già chiamato </w:t>
      </w:r>
      <w:proofErr w:type="spellStart"/>
      <w:r w:rsidRPr="001F67AE">
        <w:rPr>
          <w:rFonts w:ascii="Garamond" w:eastAsia="Garamond" w:hAnsi="Garamond" w:cs="Garamond"/>
          <w:i/>
          <w:iCs/>
        </w:rPr>
        <w:t>Exhibition</w:t>
      </w:r>
      <w:proofErr w:type="spellEnd"/>
      <w:r w:rsidRPr="001F67AE">
        <w:rPr>
          <w:rFonts w:ascii="Garamond" w:eastAsia="Garamond" w:hAnsi="Garamond" w:cs="Garamond"/>
          <w:i/>
          <w:iCs/>
        </w:rPr>
        <w:t xml:space="preserve"> bo</w:t>
      </w:r>
      <w:r w:rsidR="002E29B4" w:rsidRPr="001F67AE">
        <w:rPr>
          <w:rFonts w:ascii="Garamond" w:eastAsia="Garamond" w:hAnsi="Garamond" w:cs="Garamond"/>
          <w:i/>
          <w:iCs/>
        </w:rPr>
        <w:t>x</w:t>
      </w:r>
      <w:r>
        <w:rPr>
          <w:rFonts w:ascii="Garamond" w:eastAsia="Garamond" w:hAnsi="Garamond" w:cs="Garamond"/>
        </w:rPr>
        <w:t xml:space="preserve"> una sorta di scrigno in cui saranno presentati i lavori di alcuni tra i maggiori fotografi del nostro tempo. </w:t>
      </w:r>
    </w:p>
    <w:p w14:paraId="438663AC" w14:textId="42F234E5" w:rsidR="0079222D" w:rsidRDefault="004F01FB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A dare il via alla rassegna sarà un omaggio al territorio con</w:t>
      </w:r>
      <w:r>
        <w:rPr>
          <w:rFonts w:ascii="Garamond" w:eastAsia="Garamond" w:hAnsi="Garamond" w:cs="Garamond"/>
          <w:b/>
          <w:i/>
        </w:rPr>
        <w:t xml:space="preserve"> Umbria, una storia d’amore. Fulvio </w:t>
      </w:r>
      <w:proofErr w:type="spellStart"/>
      <w:r>
        <w:rPr>
          <w:rFonts w:ascii="Garamond" w:eastAsia="Garamond" w:hAnsi="Garamond" w:cs="Garamond"/>
          <w:b/>
          <w:i/>
        </w:rPr>
        <w:t>Roiter</w:t>
      </w:r>
      <w:proofErr w:type="spellEnd"/>
      <w:r>
        <w:rPr>
          <w:rFonts w:ascii="Garamond" w:eastAsia="Garamond" w:hAnsi="Garamond" w:cs="Garamond"/>
          <w:b/>
          <w:i/>
        </w:rPr>
        <w:t xml:space="preserve"> </w:t>
      </w:r>
      <w:r w:rsidRPr="00E75E97">
        <w:rPr>
          <w:rFonts w:ascii="Garamond" w:eastAsia="Garamond" w:hAnsi="Garamond" w:cs="Garamond"/>
          <w:b/>
          <w:bCs/>
        </w:rPr>
        <w:t>(29 maggio</w:t>
      </w:r>
      <w:r w:rsidR="002E29B4">
        <w:rPr>
          <w:rFonts w:ascii="Garamond" w:eastAsia="Garamond" w:hAnsi="Garamond" w:cs="Garamond"/>
          <w:b/>
          <w:bCs/>
        </w:rPr>
        <w:t xml:space="preserve"> </w:t>
      </w:r>
      <w:r w:rsidR="002E29B4" w:rsidRPr="00DC3F77">
        <w:rPr>
          <w:rFonts w:ascii="Garamond" w:eastAsia="Garamond" w:hAnsi="Garamond" w:cs="Garamond"/>
        </w:rPr>
        <w:t>–</w:t>
      </w:r>
      <w:r w:rsidR="002E29B4">
        <w:rPr>
          <w:rFonts w:ascii="Garamond" w:eastAsia="Garamond" w:hAnsi="Garamond" w:cs="Garamond"/>
        </w:rPr>
        <w:t xml:space="preserve"> </w:t>
      </w:r>
      <w:r w:rsidRPr="00E75E97">
        <w:rPr>
          <w:rFonts w:ascii="Garamond" w:eastAsia="Garamond" w:hAnsi="Garamond" w:cs="Garamond"/>
          <w:b/>
          <w:bCs/>
        </w:rPr>
        <w:t>13 ottobre 2024</w:t>
      </w:r>
      <w:r>
        <w:rPr>
          <w:rFonts w:ascii="Garamond" w:eastAsia="Garamond" w:hAnsi="Garamond" w:cs="Garamond"/>
        </w:rPr>
        <w:t xml:space="preserve">); in autunno sarà la volta di </w:t>
      </w:r>
      <w:r>
        <w:rPr>
          <w:rFonts w:ascii="Garamond" w:eastAsia="Garamond" w:hAnsi="Garamond" w:cs="Garamond"/>
          <w:b/>
          <w:i/>
        </w:rPr>
        <w:t xml:space="preserve">Robert </w:t>
      </w:r>
      <w:proofErr w:type="spellStart"/>
      <w:r>
        <w:rPr>
          <w:rFonts w:ascii="Garamond" w:eastAsia="Garamond" w:hAnsi="Garamond" w:cs="Garamond"/>
          <w:b/>
          <w:i/>
        </w:rPr>
        <w:t>Doisneau</w:t>
      </w:r>
      <w:proofErr w:type="spellEnd"/>
      <w:r>
        <w:rPr>
          <w:rFonts w:ascii="Garamond" w:eastAsia="Garamond" w:hAnsi="Garamond" w:cs="Garamond"/>
          <w:b/>
          <w:i/>
        </w:rPr>
        <w:t xml:space="preserve"> tout court</w:t>
      </w:r>
      <w:r>
        <w:rPr>
          <w:rFonts w:ascii="Garamond" w:eastAsia="Garamond" w:hAnsi="Garamond" w:cs="Garamond"/>
        </w:rPr>
        <w:t xml:space="preserve"> </w:t>
      </w:r>
      <w:r w:rsidRPr="00E75E97">
        <w:rPr>
          <w:rFonts w:ascii="Garamond" w:eastAsia="Garamond" w:hAnsi="Garamond" w:cs="Garamond"/>
          <w:b/>
          <w:bCs/>
        </w:rPr>
        <w:t>(26 ottobre 2024 – 20 marzo 2025)</w:t>
      </w:r>
      <w:r w:rsidRPr="00E75E97"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</w:rPr>
        <w:t xml:space="preserve">appuntamento dedicato a uno dei fotografi del Novecento </w:t>
      </w:r>
      <w:r w:rsidR="001F67AE">
        <w:rPr>
          <w:rFonts w:ascii="Garamond" w:eastAsia="Garamond" w:hAnsi="Garamond" w:cs="Garamond"/>
        </w:rPr>
        <w:t xml:space="preserve">tra i </w:t>
      </w:r>
      <w:r>
        <w:rPr>
          <w:rFonts w:ascii="Garamond" w:eastAsia="Garamond" w:hAnsi="Garamond" w:cs="Garamond"/>
        </w:rPr>
        <w:t>più amat</w:t>
      </w:r>
      <w:r w:rsidR="001F67AE"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</w:rPr>
        <w:t xml:space="preserve"> dal grande pubblico. </w:t>
      </w:r>
      <w:r w:rsidR="00695712">
        <w:rPr>
          <w:rFonts w:ascii="Garamond" w:eastAsia="Garamond" w:hAnsi="Garamond" w:cs="Garamond"/>
        </w:rPr>
        <w:t xml:space="preserve">Il progetto è realizzato in collaborazione con </w:t>
      </w:r>
      <w:r w:rsidR="00695712" w:rsidRPr="00695712">
        <w:rPr>
          <w:rFonts w:ascii="Garamond" w:eastAsia="Garamond" w:hAnsi="Garamond" w:cs="Garamond"/>
        </w:rPr>
        <w:t>L’orologio società cooperativa</w:t>
      </w:r>
      <w:r w:rsidR="002E29B4">
        <w:rPr>
          <w:rFonts w:ascii="Garamond" w:eastAsia="Garamond" w:hAnsi="Garamond" w:cs="Garamond"/>
        </w:rPr>
        <w:t xml:space="preserve"> </w:t>
      </w:r>
      <w:r w:rsidR="002E29B4" w:rsidRPr="00DC3F77">
        <w:rPr>
          <w:rFonts w:ascii="Garamond" w:eastAsia="Garamond" w:hAnsi="Garamond" w:cs="Garamond"/>
        </w:rPr>
        <w:t>–</w:t>
      </w:r>
      <w:r w:rsidR="002E29B4">
        <w:rPr>
          <w:rFonts w:ascii="Garamond" w:eastAsia="Garamond" w:hAnsi="Garamond" w:cs="Garamond"/>
        </w:rPr>
        <w:t xml:space="preserve"> </w:t>
      </w:r>
      <w:r w:rsidR="00695712" w:rsidRPr="00695712">
        <w:rPr>
          <w:rFonts w:ascii="Garamond" w:eastAsia="Garamond" w:hAnsi="Garamond" w:cs="Garamond"/>
        </w:rPr>
        <w:t>Business Unit Sistema Museo</w:t>
      </w:r>
      <w:r w:rsidR="00695712">
        <w:rPr>
          <w:rFonts w:ascii="Garamond" w:eastAsia="Garamond" w:hAnsi="Garamond" w:cs="Garamond"/>
        </w:rPr>
        <w:t xml:space="preserve">. </w:t>
      </w:r>
    </w:p>
    <w:p w14:paraId="15AA9454" w14:textId="704C48E7" w:rsidR="0079222D" w:rsidRDefault="006E5A56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</w:t>
      </w:r>
    </w:p>
    <w:p w14:paraId="4C0921FF" w14:textId="77777777" w:rsidR="00C65E0B" w:rsidRDefault="00C65E0B">
      <w:pPr>
        <w:jc w:val="both"/>
        <w:rPr>
          <w:rFonts w:ascii="Garamond" w:eastAsia="Garamond" w:hAnsi="Garamond" w:cs="Garamond"/>
          <w:b/>
          <w:smallCaps/>
          <w:sz w:val="28"/>
          <w:szCs w:val="28"/>
        </w:rPr>
      </w:pPr>
    </w:p>
    <w:p w14:paraId="156A186B" w14:textId="77777777" w:rsidR="0079222D" w:rsidRPr="00E75E97" w:rsidRDefault="004F01FB">
      <w:pPr>
        <w:jc w:val="both"/>
        <w:rPr>
          <w:rFonts w:ascii="Garamond" w:eastAsia="Garamond" w:hAnsi="Garamond" w:cs="Garamond"/>
          <w:b/>
          <w:smallCaps/>
          <w:sz w:val="28"/>
          <w:szCs w:val="28"/>
        </w:rPr>
      </w:pPr>
      <w:r w:rsidRPr="00E75E97">
        <w:rPr>
          <w:rFonts w:ascii="Garamond" w:eastAsia="Garamond" w:hAnsi="Garamond" w:cs="Garamond"/>
          <w:b/>
          <w:smallCaps/>
          <w:sz w:val="28"/>
          <w:szCs w:val="28"/>
        </w:rPr>
        <w:t>La sottile linea d’Umbria</w:t>
      </w:r>
    </w:p>
    <w:p w14:paraId="2237801D" w14:textId="77777777" w:rsidR="0079222D" w:rsidRDefault="004F01FB">
      <w:pPr>
        <w:jc w:val="both"/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t>La prima rassegna d’arte contemporanea diffusa sul territorio</w:t>
      </w:r>
    </w:p>
    <w:p w14:paraId="463A97B3" w14:textId="7A8AF419" w:rsidR="0079222D" w:rsidRDefault="004F01FB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Dal </w:t>
      </w:r>
      <w:r>
        <w:rPr>
          <w:rFonts w:ascii="Garamond" w:eastAsia="Garamond" w:hAnsi="Garamond" w:cs="Garamond"/>
          <w:b/>
        </w:rPr>
        <w:t>15 giugno</w:t>
      </w:r>
      <w:r>
        <w:rPr>
          <w:rFonts w:ascii="Garamond" w:eastAsia="Garamond" w:hAnsi="Garamond" w:cs="Garamond"/>
        </w:rPr>
        <w:t xml:space="preserve"> i quattordici </w:t>
      </w:r>
      <w:r w:rsidR="002E29B4">
        <w:rPr>
          <w:rFonts w:ascii="Garamond" w:eastAsia="Garamond" w:hAnsi="Garamond" w:cs="Garamond"/>
        </w:rPr>
        <w:t xml:space="preserve">luoghi della cultura </w:t>
      </w:r>
      <w:r>
        <w:rPr>
          <w:rFonts w:ascii="Garamond" w:eastAsia="Garamond" w:hAnsi="Garamond" w:cs="Garamond"/>
        </w:rPr>
        <w:t xml:space="preserve">statali </w:t>
      </w:r>
      <w:r w:rsidR="009E0860">
        <w:rPr>
          <w:rFonts w:ascii="Garamond" w:eastAsia="Garamond" w:hAnsi="Garamond" w:cs="Garamond"/>
        </w:rPr>
        <w:t xml:space="preserve">dell’Umbria </w:t>
      </w:r>
      <w:r>
        <w:rPr>
          <w:rFonts w:ascii="Garamond" w:eastAsia="Garamond" w:hAnsi="Garamond" w:cs="Garamond"/>
        </w:rPr>
        <w:t xml:space="preserve">saranno protagonisti della grande rassegna diffusa </w:t>
      </w:r>
      <w:r>
        <w:rPr>
          <w:rFonts w:ascii="Garamond" w:eastAsia="Garamond" w:hAnsi="Garamond" w:cs="Garamond"/>
          <w:b/>
          <w:i/>
        </w:rPr>
        <w:t>La sottile linea d’Umbria</w:t>
      </w:r>
      <w:r w:rsidR="00E75E97">
        <w:rPr>
          <w:rFonts w:ascii="Garamond" w:eastAsia="Garamond" w:hAnsi="Garamond" w:cs="Garamond"/>
          <w:b/>
          <w:iCs/>
        </w:rPr>
        <w:t xml:space="preserve"> (15 giugno – 7 ottobre 2024)</w:t>
      </w:r>
      <w:r>
        <w:rPr>
          <w:rFonts w:ascii="Garamond" w:eastAsia="Garamond" w:hAnsi="Garamond" w:cs="Garamond"/>
        </w:rPr>
        <w:t xml:space="preserve">, che vedrà per </w:t>
      </w:r>
      <w:r w:rsidRPr="00181AF0">
        <w:rPr>
          <w:rFonts w:ascii="Garamond" w:eastAsia="Garamond" w:hAnsi="Garamond" w:cs="Garamond"/>
        </w:rPr>
        <w:t>la prima volta</w:t>
      </w:r>
      <w:r>
        <w:rPr>
          <w:rFonts w:ascii="Garamond" w:eastAsia="Garamond" w:hAnsi="Garamond" w:cs="Garamond"/>
        </w:rPr>
        <w:t xml:space="preserve"> collaborare </w:t>
      </w:r>
      <w:r w:rsidR="004E22B0">
        <w:rPr>
          <w:rFonts w:ascii="Garamond" w:eastAsia="Garamond" w:hAnsi="Garamond" w:cs="Garamond"/>
        </w:rPr>
        <w:t>gli istituti</w:t>
      </w:r>
      <w:r>
        <w:rPr>
          <w:rFonts w:ascii="Garamond" w:eastAsia="Garamond" w:hAnsi="Garamond" w:cs="Garamond"/>
        </w:rPr>
        <w:t xml:space="preserve"> nazionali con dieci musei inseriti nel circuito regionale e altre realtà umbre di grande prestigio: la manifestazione, visitabile anche grazie a un biglietto unico</w:t>
      </w:r>
      <w:r w:rsidR="009E0860">
        <w:rPr>
          <w:rFonts w:ascii="Garamond" w:eastAsia="Garamond" w:hAnsi="Garamond" w:cs="Garamond"/>
        </w:rPr>
        <w:t xml:space="preserve"> che collegherà i </w:t>
      </w:r>
      <w:r w:rsidR="004E22B0">
        <w:rPr>
          <w:rFonts w:ascii="Garamond" w:eastAsia="Garamond" w:hAnsi="Garamond" w:cs="Garamond"/>
        </w:rPr>
        <w:t>siti</w:t>
      </w:r>
      <w:r w:rsidR="009E0860">
        <w:rPr>
          <w:rFonts w:ascii="Garamond" w:eastAsia="Garamond" w:hAnsi="Garamond" w:cs="Garamond"/>
        </w:rPr>
        <w:t xml:space="preserve"> </w:t>
      </w:r>
      <w:r w:rsidR="004E22B0">
        <w:rPr>
          <w:rFonts w:ascii="Garamond" w:eastAsia="Garamond" w:hAnsi="Garamond" w:cs="Garamond"/>
        </w:rPr>
        <w:t>della Direzione regionale</w:t>
      </w:r>
      <w:r>
        <w:rPr>
          <w:rFonts w:ascii="Garamond" w:eastAsia="Garamond" w:hAnsi="Garamond" w:cs="Garamond"/>
        </w:rPr>
        <w:t>, punterà un faro sull’arte contemporanea al fine di costruire un dialogo tra gli artisti e il territorio, capace di valorizzare aspetti inediti del patrimonio culturale dell’Umbria. Ogni mostra/installazione/performance sarà animata da iniziative organizzat</w:t>
      </w:r>
      <w:r w:rsidR="001F67AE"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</w:rPr>
        <w:t xml:space="preserve"> in collaborazione con le realtà locali, a partire dagli enti del territorio fino alle diverse associazioni che operano in ogni area.</w:t>
      </w:r>
      <w:r w:rsidR="00CA189E">
        <w:rPr>
          <w:rFonts w:ascii="Garamond" w:eastAsia="Garamond" w:hAnsi="Garamond" w:cs="Garamond"/>
        </w:rPr>
        <w:t xml:space="preserve"> </w:t>
      </w:r>
      <w:r w:rsidR="002E29B4">
        <w:rPr>
          <w:rFonts w:ascii="Garamond" w:eastAsia="Garamond" w:hAnsi="Garamond" w:cs="Garamond"/>
        </w:rPr>
        <w:t>Il p</w:t>
      </w:r>
      <w:r w:rsidR="00CA189E">
        <w:rPr>
          <w:rFonts w:ascii="Garamond" w:eastAsia="Garamond" w:hAnsi="Garamond" w:cs="Garamond"/>
        </w:rPr>
        <w:t>rogetto</w:t>
      </w:r>
      <w:r w:rsidR="002E29B4">
        <w:rPr>
          <w:rFonts w:ascii="Garamond" w:eastAsia="Garamond" w:hAnsi="Garamond" w:cs="Garamond"/>
        </w:rPr>
        <w:t xml:space="preserve"> è</w:t>
      </w:r>
      <w:r w:rsidR="00CA189E">
        <w:rPr>
          <w:rFonts w:ascii="Garamond" w:eastAsia="Garamond" w:hAnsi="Garamond" w:cs="Garamond"/>
        </w:rPr>
        <w:t xml:space="preserve"> realizzato con il sostegno della Regione Umbria</w:t>
      </w:r>
      <w:r w:rsidR="00695712">
        <w:rPr>
          <w:rFonts w:ascii="Garamond" w:eastAsia="Garamond" w:hAnsi="Garamond" w:cs="Garamond"/>
        </w:rPr>
        <w:t xml:space="preserve">, di </w:t>
      </w:r>
      <w:proofErr w:type="spellStart"/>
      <w:r w:rsidR="00695712">
        <w:rPr>
          <w:rFonts w:ascii="Garamond" w:eastAsia="Garamond" w:hAnsi="Garamond" w:cs="Garamond"/>
        </w:rPr>
        <w:t>Sviluppumbria</w:t>
      </w:r>
      <w:proofErr w:type="spellEnd"/>
      <w:r w:rsidR="00695712">
        <w:rPr>
          <w:rFonts w:ascii="Garamond" w:eastAsia="Garamond" w:hAnsi="Garamond" w:cs="Garamond"/>
        </w:rPr>
        <w:t xml:space="preserve"> </w:t>
      </w:r>
      <w:r w:rsidR="00CA189E">
        <w:rPr>
          <w:rFonts w:ascii="Garamond" w:eastAsia="Garamond" w:hAnsi="Garamond" w:cs="Garamond"/>
        </w:rPr>
        <w:t>e della Consulta delle Fondazion</w:t>
      </w:r>
      <w:r w:rsidR="00695712">
        <w:rPr>
          <w:rFonts w:ascii="Garamond" w:eastAsia="Garamond" w:hAnsi="Garamond" w:cs="Garamond"/>
        </w:rPr>
        <w:t>i</w:t>
      </w:r>
      <w:r w:rsidR="00CA189E">
        <w:rPr>
          <w:rFonts w:ascii="Garamond" w:eastAsia="Garamond" w:hAnsi="Garamond" w:cs="Garamond"/>
        </w:rPr>
        <w:t xml:space="preserve"> della Casse di Risparmio Umbre.</w:t>
      </w:r>
    </w:p>
    <w:p w14:paraId="50DA8C96" w14:textId="77777777" w:rsidR="0079222D" w:rsidRDefault="0079222D">
      <w:pPr>
        <w:jc w:val="both"/>
        <w:rPr>
          <w:rFonts w:ascii="Garamond" w:eastAsia="Garamond" w:hAnsi="Garamond" w:cs="Garamond"/>
        </w:rPr>
      </w:pPr>
    </w:p>
    <w:p w14:paraId="6B50392C" w14:textId="77777777" w:rsidR="0079222D" w:rsidRPr="00E75E97" w:rsidRDefault="004F01FB">
      <w:pPr>
        <w:jc w:val="both"/>
        <w:rPr>
          <w:rFonts w:ascii="Garamond" w:eastAsia="Garamond" w:hAnsi="Garamond" w:cs="Garamond"/>
          <w:b/>
          <w:smallCaps/>
          <w:sz w:val="28"/>
          <w:szCs w:val="28"/>
        </w:rPr>
      </w:pPr>
      <w:r w:rsidRPr="00E75E97">
        <w:rPr>
          <w:rFonts w:ascii="Garamond" w:eastAsia="Garamond" w:hAnsi="Garamond" w:cs="Garamond"/>
          <w:b/>
          <w:smallCaps/>
          <w:sz w:val="28"/>
          <w:szCs w:val="28"/>
        </w:rPr>
        <w:t>Un capolavoro a Perugia</w:t>
      </w:r>
    </w:p>
    <w:p w14:paraId="7FAE2F49" w14:textId="77777777" w:rsidR="0079222D" w:rsidRDefault="004F01FB">
      <w:pPr>
        <w:jc w:val="both"/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t>Le mostre estive alla GNU</w:t>
      </w:r>
    </w:p>
    <w:p w14:paraId="58590FB6" w14:textId="65EF4A4D" w:rsidR="0079222D" w:rsidRDefault="00E75E9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Dal </w:t>
      </w:r>
      <w:r>
        <w:rPr>
          <w:rFonts w:ascii="Garamond" w:eastAsia="Garamond" w:hAnsi="Garamond" w:cs="Garamond"/>
          <w:b/>
        </w:rPr>
        <w:t>29 giugno</w:t>
      </w:r>
      <w:r>
        <w:rPr>
          <w:rFonts w:ascii="Garamond" w:eastAsia="Garamond" w:hAnsi="Garamond" w:cs="Garamond"/>
        </w:rPr>
        <w:t xml:space="preserve"> la Galleria Nazionale dell’Umbria ospiterà la mostra </w:t>
      </w:r>
      <w:r>
        <w:rPr>
          <w:rFonts w:ascii="Garamond" w:eastAsia="Garamond" w:hAnsi="Garamond" w:cs="Garamond"/>
          <w:b/>
          <w:i/>
        </w:rPr>
        <w:t>Klimt, “Le tre età”</w:t>
      </w:r>
      <w:r>
        <w:rPr>
          <w:rFonts w:ascii="Garamond" w:eastAsia="Garamond" w:hAnsi="Garamond" w:cs="Garamond"/>
          <w:b/>
          <w:iCs/>
        </w:rPr>
        <w:t xml:space="preserve"> (29 giugno – 15 settembre 2024)</w:t>
      </w:r>
      <w:r w:rsidR="001F67AE">
        <w:rPr>
          <w:rFonts w:ascii="Garamond" w:eastAsia="Garamond" w:hAnsi="Garamond" w:cs="Garamond"/>
        </w:rPr>
        <w:t xml:space="preserve">, che presenta il dipinto del maestro austriaco proveniente dalla Galleria Nazionale </w:t>
      </w:r>
      <w:r w:rsidR="001F67AE" w:rsidRPr="001F67AE">
        <w:rPr>
          <w:rFonts w:ascii="Garamond" w:eastAsia="Garamond" w:hAnsi="Garamond" w:cs="Garamond"/>
        </w:rPr>
        <w:t xml:space="preserve">d'Arte Moderna e Contemporanea </w:t>
      </w:r>
      <w:r w:rsidR="001F67AE">
        <w:rPr>
          <w:rFonts w:ascii="Garamond" w:eastAsia="Garamond" w:hAnsi="Garamond" w:cs="Garamond"/>
        </w:rPr>
        <w:t xml:space="preserve">di Roma, </w:t>
      </w:r>
      <w:r>
        <w:rPr>
          <w:rFonts w:ascii="Garamond" w:eastAsia="Garamond" w:hAnsi="Garamond" w:cs="Garamond"/>
        </w:rPr>
        <w:t xml:space="preserve">sarà la prima di un ciclo intitolato </w:t>
      </w:r>
      <w:r>
        <w:rPr>
          <w:rFonts w:ascii="Garamond" w:eastAsia="Garamond" w:hAnsi="Garamond" w:cs="Garamond"/>
          <w:b/>
          <w:i/>
        </w:rPr>
        <w:t>Un capolavoro a Perugia</w:t>
      </w:r>
      <w:r>
        <w:rPr>
          <w:rFonts w:ascii="Garamond" w:eastAsia="Garamond" w:hAnsi="Garamond" w:cs="Garamond"/>
        </w:rPr>
        <w:t xml:space="preserve">, nel quale un’opera fondamentale nel percorso di un celebre artista viene presentata in un allestimento appositamente studiato dalla Galleria Nazionale dell’Umbria e accompagnata da una selezione di opere di altri artisti del medesimo periodo per approfondire l’epoca e i temi affrontati. </w:t>
      </w:r>
      <w:r w:rsidR="00695712">
        <w:rPr>
          <w:rFonts w:ascii="Garamond" w:eastAsia="Garamond" w:hAnsi="Garamond" w:cs="Garamond"/>
        </w:rPr>
        <w:t>Il p</w:t>
      </w:r>
      <w:r w:rsidR="00CA189E">
        <w:rPr>
          <w:rFonts w:ascii="Garamond" w:eastAsia="Garamond" w:hAnsi="Garamond" w:cs="Garamond"/>
        </w:rPr>
        <w:t>rogetto</w:t>
      </w:r>
      <w:r w:rsidR="00695712">
        <w:rPr>
          <w:rFonts w:ascii="Garamond" w:eastAsia="Garamond" w:hAnsi="Garamond" w:cs="Garamond"/>
        </w:rPr>
        <w:t xml:space="preserve"> è</w:t>
      </w:r>
      <w:r w:rsidR="00CA189E">
        <w:rPr>
          <w:rFonts w:ascii="Garamond" w:eastAsia="Garamond" w:hAnsi="Garamond" w:cs="Garamond"/>
        </w:rPr>
        <w:t xml:space="preserve"> realizzato con il contributo della Fondazione Perugia.</w:t>
      </w:r>
    </w:p>
    <w:p w14:paraId="6BBC8D42" w14:textId="77777777" w:rsidR="0079222D" w:rsidRDefault="0079222D">
      <w:pPr>
        <w:jc w:val="both"/>
        <w:rPr>
          <w:rFonts w:ascii="Garamond" w:eastAsia="Garamond" w:hAnsi="Garamond" w:cs="Garamond"/>
        </w:rPr>
      </w:pPr>
    </w:p>
    <w:p w14:paraId="3B841C81" w14:textId="77777777" w:rsidR="0079222D" w:rsidRPr="00E75E97" w:rsidRDefault="004F01FB">
      <w:pPr>
        <w:jc w:val="both"/>
        <w:rPr>
          <w:rFonts w:ascii="Garamond" w:eastAsia="Garamond" w:hAnsi="Garamond" w:cs="Garamond"/>
          <w:b/>
          <w:smallCaps/>
          <w:sz w:val="28"/>
          <w:szCs w:val="28"/>
        </w:rPr>
      </w:pPr>
      <w:r w:rsidRPr="00E75E97">
        <w:rPr>
          <w:rFonts w:ascii="Garamond" w:eastAsia="Garamond" w:hAnsi="Garamond" w:cs="Garamond"/>
          <w:b/>
          <w:smallCaps/>
          <w:sz w:val="28"/>
          <w:szCs w:val="28"/>
        </w:rPr>
        <w:t>Arte moderna alla GNU</w:t>
      </w:r>
    </w:p>
    <w:p w14:paraId="564660B2" w14:textId="6A80DFE5" w:rsidR="0079222D" w:rsidRDefault="004F01FB">
      <w:pPr>
        <w:jc w:val="both"/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t>L</w:t>
      </w:r>
      <w:r w:rsidR="00E75E97">
        <w:rPr>
          <w:rFonts w:ascii="Garamond" w:eastAsia="Garamond" w:hAnsi="Garamond" w:cs="Garamond"/>
          <w:b/>
          <w:i/>
        </w:rPr>
        <w:t>e</w:t>
      </w:r>
      <w:r>
        <w:rPr>
          <w:rFonts w:ascii="Garamond" w:eastAsia="Garamond" w:hAnsi="Garamond" w:cs="Garamond"/>
          <w:b/>
          <w:i/>
        </w:rPr>
        <w:t xml:space="preserve"> mostr</w:t>
      </w:r>
      <w:r w:rsidR="00E75E97">
        <w:rPr>
          <w:rFonts w:ascii="Garamond" w:eastAsia="Garamond" w:hAnsi="Garamond" w:cs="Garamond"/>
          <w:b/>
          <w:i/>
        </w:rPr>
        <w:t>e</w:t>
      </w:r>
      <w:r>
        <w:rPr>
          <w:rFonts w:ascii="Garamond" w:eastAsia="Garamond" w:hAnsi="Garamond" w:cs="Garamond"/>
          <w:b/>
          <w:i/>
        </w:rPr>
        <w:t xml:space="preserve"> d‘</w:t>
      </w:r>
      <w:r w:rsidR="00695712">
        <w:rPr>
          <w:rFonts w:ascii="Garamond" w:eastAsia="Garamond" w:hAnsi="Garamond" w:cs="Garamond"/>
          <w:b/>
          <w:i/>
        </w:rPr>
        <w:t>a</w:t>
      </w:r>
      <w:r>
        <w:rPr>
          <w:rFonts w:ascii="Garamond" w:eastAsia="Garamond" w:hAnsi="Garamond" w:cs="Garamond"/>
          <w:b/>
          <w:i/>
        </w:rPr>
        <w:t>utunno</w:t>
      </w:r>
    </w:p>
    <w:p w14:paraId="64F872B7" w14:textId="21B50AB9" w:rsidR="0079222D" w:rsidRDefault="004F01FB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Dopo </w:t>
      </w:r>
      <w:r w:rsidR="009E0860">
        <w:rPr>
          <w:rFonts w:ascii="Garamond" w:eastAsia="Garamond" w:hAnsi="Garamond" w:cs="Garamond"/>
        </w:rPr>
        <w:t>l’estate</w:t>
      </w:r>
      <w:r>
        <w:rPr>
          <w:rFonts w:ascii="Garamond" w:eastAsia="Garamond" w:hAnsi="Garamond" w:cs="Garamond"/>
        </w:rPr>
        <w:t xml:space="preserve">, </w:t>
      </w:r>
      <w:r>
        <w:rPr>
          <w:rFonts w:ascii="Garamond" w:eastAsia="Garamond" w:hAnsi="Garamond" w:cs="Garamond"/>
          <w:b/>
          <w:i/>
        </w:rPr>
        <w:t>Non tutto è oro…</w:t>
      </w:r>
      <w:r>
        <w:rPr>
          <w:rFonts w:ascii="Garamond" w:eastAsia="Garamond" w:hAnsi="Garamond" w:cs="Garamond"/>
        </w:rPr>
        <w:t xml:space="preserve"> (</w:t>
      </w:r>
      <w:r>
        <w:rPr>
          <w:rFonts w:ascii="Garamond" w:eastAsia="Garamond" w:hAnsi="Garamond" w:cs="Garamond"/>
          <w:b/>
        </w:rPr>
        <w:t>12 ottobre 2024 – 19 gennaio 2025)</w:t>
      </w:r>
      <w:r w:rsidR="00D838D1" w:rsidRPr="00D838D1">
        <w:rPr>
          <w:rFonts w:ascii="Garamond" w:eastAsia="Garamond" w:hAnsi="Garamond" w:cs="Garamond"/>
          <w:bCs/>
        </w:rPr>
        <w:t xml:space="preserve">, </w:t>
      </w:r>
      <w:r w:rsidR="00D838D1">
        <w:rPr>
          <w:rFonts w:ascii="Garamond" w:eastAsia="Garamond" w:hAnsi="Garamond" w:cs="Garamond"/>
        </w:rPr>
        <w:t xml:space="preserve">a cura di Alessandra Mammì, </w:t>
      </w:r>
      <w:proofErr w:type="spellStart"/>
      <w:r w:rsidR="00D838D1">
        <w:rPr>
          <w:rFonts w:ascii="Garamond" w:eastAsia="Garamond" w:hAnsi="Garamond" w:cs="Garamond"/>
        </w:rPr>
        <w:t>Veruska</w:t>
      </w:r>
      <w:proofErr w:type="spellEnd"/>
      <w:r w:rsidR="00D838D1">
        <w:rPr>
          <w:rFonts w:ascii="Garamond" w:eastAsia="Garamond" w:hAnsi="Garamond" w:cs="Garamond"/>
        </w:rPr>
        <w:t xml:space="preserve"> Picchiarelli e Carla Scagliosi, </w:t>
      </w:r>
      <w:r>
        <w:rPr>
          <w:rFonts w:ascii="Garamond" w:eastAsia="Garamond" w:hAnsi="Garamond" w:cs="Garamond"/>
        </w:rPr>
        <w:t xml:space="preserve">arricchirà la Sala </w:t>
      </w:r>
      <w:proofErr w:type="spellStart"/>
      <w:r>
        <w:rPr>
          <w:rFonts w:ascii="Garamond" w:eastAsia="Garamond" w:hAnsi="Garamond" w:cs="Garamond"/>
        </w:rPr>
        <w:t>Podiani</w:t>
      </w:r>
      <w:proofErr w:type="spellEnd"/>
      <w:r>
        <w:rPr>
          <w:rFonts w:ascii="Garamond" w:eastAsia="Garamond" w:hAnsi="Garamond" w:cs="Garamond"/>
        </w:rPr>
        <w:t xml:space="preserve"> con </w:t>
      </w:r>
      <w:r w:rsidR="002E29B4">
        <w:rPr>
          <w:rFonts w:ascii="Garamond" w:eastAsia="Garamond" w:hAnsi="Garamond" w:cs="Garamond"/>
        </w:rPr>
        <w:t>alcuni dei</w:t>
      </w:r>
      <w:r>
        <w:rPr>
          <w:rFonts w:ascii="Garamond" w:eastAsia="Garamond" w:hAnsi="Garamond" w:cs="Garamond"/>
        </w:rPr>
        <w:t xml:space="preserve"> capolavori dorati della Galleria Nazionale dell’Umbria in dialogo </w:t>
      </w:r>
      <w:r w:rsidR="009E0860">
        <w:rPr>
          <w:rFonts w:ascii="Garamond" w:eastAsia="Garamond" w:hAnsi="Garamond" w:cs="Garamond"/>
        </w:rPr>
        <w:t xml:space="preserve">con </w:t>
      </w:r>
      <w:r>
        <w:rPr>
          <w:rFonts w:ascii="Garamond" w:eastAsia="Garamond" w:hAnsi="Garamond" w:cs="Garamond"/>
        </w:rPr>
        <w:t>opere di grandi maestri dell’</w:t>
      </w:r>
      <w:r w:rsidR="002E29B4"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</w:rPr>
        <w:t xml:space="preserve">rte </w:t>
      </w:r>
      <w:r w:rsidR="002E29B4"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</w:rPr>
        <w:t xml:space="preserve">ontemporanea: anticipata da un’anteprima attualmente in corso a Venezia </w:t>
      </w:r>
      <w:r w:rsidR="00695712" w:rsidRPr="00695712">
        <w:rPr>
          <w:rFonts w:ascii="Garamond" w:eastAsia="Garamond" w:hAnsi="Garamond" w:cs="Garamond"/>
        </w:rPr>
        <w:t>alla</w:t>
      </w:r>
      <w:r w:rsidR="00695712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Galleria Giorgio Franchetti alla Ca’ d’Oro, la mostra presso il museo perugino inaugura le iniziative dedicate all’arte moderna che animeranno le stagioni autunnali della GNU.</w:t>
      </w:r>
    </w:p>
    <w:p w14:paraId="2A55BF75" w14:textId="77777777" w:rsidR="0079222D" w:rsidRDefault="0079222D">
      <w:pPr>
        <w:jc w:val="both"/>
        <w:rPr>
          <w:rFonts w:ascii="Garamond" w:eastAsia="Garamond" w:hAnsi="Garamond" w:cs="Garamond"/>
        </w:rPr>
      </w:pPr>
    </w:p>
    <w:p w14:paraId="369EB157" w14:textId="77777777" w:rsidR="0079222D" w:rsidRDefault="0079222D">
      <w:pPr>
        <w:jc w:val="both"/>
        <w:rPr>
          <w:rFonts w:ascii="Garamond" w:eastAsia="Garamond" w:hAnsi="Garamond" w:cs="Garamond"/>
        </w:rPr>
      </w:pPr>
    </w:p>
    <w:p w14:paraId="0106152D" w14:textId="77777777" w:rsidR="0079222D" w:rsidRPr="00E75E97" w:rsidRDefault="004F01FB">
      <w:pPr>
        <w:jc w:val="both"/>
        <w:rPr>
          <w:rFonts w:ascii="Garamond" w:eastAsia="Garamond" w:hAnsi="Garamond" w:cs="Garamond"/>
          <w:b/>
          <w:sz w:val="32"/>
          <w:szCs w:val="32"/>
        </w:rPr>
      </w:pPr>
      <w:r w:rsidRPr="00E75E97">
        <w:rPr>
          <w:rFonts w:ascii="Garamond" w:eastAsia="Garamond" w:hAnsi="Garamond" w:cs="Garamond"/>
          <w:b/>
          <w:sz w:val="32"/>
          <w:szCs w:val="32"/>
        </w:rPr>
        <w:t>GLI APPUNTAMENTI</w:t>
      </w:r>
    </w:p>
    <w:p w14:paraId="61670629" w14:textId="77777777" w:rsidR="0079222D" w:rsidRDefault="0079222D">
      <w:pPr>
        <w:jc w:val="both"/>
        <w:rPr>
          <w:rFonts w:ascii="Garamond" w:eastAsia="Garamond" w:hAnsi="Garamond" w:cs="Garamond"/>
        </w:rPr>
      </w:pPr>
    </w:p>
    <w:p w14:paraId="4864302E" w14:textId="77777777" w:rsidR="006C10A8" w:rsidRPr="001A208A" w:rsidRDefault="006C10A8">
      <w:pPr>
        <w:jc w:val="both"/>
        <w:rPr>
          <w:rFonts w:ascii="Garamond" w:eastAsia="Garamond" w:hAnsi="Garamond" w:cs="Garamond"/>
          <w:b/>
          <w:i/>
          <w:smallCaps/>
        </w:rPr>
      </w:pPr>
      <w:r w:rsidRPr="001A208A">
        <w:rPr>
          <w:rFonts w:ascii="Garamond" w:eastAsia="Garamond" w:hAnsi="Garamond" w:cs="Garamond"/>
          <w:b/>
          <w:i/>
          <w:smallCaps/>
        </w:rPr>
        <w:t>L’Umbria del Duecento come crocevia di culture</w:t>
      </w:r>
    </w:p>
    <w:p w14:paraId="00254BAC" w14:textId="1F6FB8D2" w:rsidR="0079222D" w:rsidRDefault="004F01FB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Il 6 e 7 giugno la mostra </w:t>
      </w:r>
      <w:r>
        <w:rPr>
          <w:rFonts w:ascii="Garamond" w:eastAsia="Garamond" w:hAnsi="Garamond" w:cs="Garamond"/>
          <w:b/>
          <w:i/>
        </w:rPr>
        <w:t xml:space="preserve">L’Enigma del Maestro di San Francesco. Lo stil novo del Duecento umbro </w:t>
      </w:r>
      <w:r>
        <w:rPr>
          <w:rFonts w:ascii="Garamond" w:eastAsia="Garamond" w:hAnsi="Garamond" w:cs="Garamond"/>
        </w:rPr>
        <w:t xml:space="preserve">- giunta a oltre 25.000 visitatori in </w:t>
      </w:r>
      <w:r w:rsidR="009E0860">
        <w:rPr>
          <w:rFonts w:ascii="Garamond" w:eastAsia="Garamond" w:hAnsi="Garamond" w:cs="Garamond"/>
        </w:rPr>
        <w:t xml:space="preserve">soli </w:t>
      </w:r>
      <w:r>
        <w:rPr>
          <w:rFonts w:ascii="Garamond" w:eastAsia="Garamond" w:hAnsi="Garamond" w:cs="Garamond"/>
        </w:rPr>
        <w:t xml:space="preserve">due mesi di apertura </w:t>
      </w:r>
      <w:r w:rsidR="002E29B4" w:rsidRPr="00DC3F77">
        <w:rPr>
          <w:rFonts w:ascii="Garamond" w:eastAsia="Garamond" w:hAnsi="Garamond" w:cs="Garamond"/>
        </w:rPr>
        <w:t>–</w:t>
      </w:r>
      <w:r w:rsidR="002E29B4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 xml:space="preserve">sarà protagonista di un convegno dal titolo </w:t>
      </w:r>
      <w:r>
        <w:rPr>
          <w:rFonts w:ascii="Garamond" w:eastAsia="Garamond" w:hAnsi="Garamond" w:cs="Garamond"/>
          <w:b/>
          <w:i/>
        </w:rPr>
        <w:t>L’Umbria del Duecento come crocevia di culture</w:t>
      </w:r>
      <w:r>
        <w:rPr>
          <w:rFonts w:ascii="Garamond" w:eastAsia="Garamond" w:hAnsi="Garamond" w:cs="Garamond"/>
        </w:rPr>
        <w:t xml:space="preserve">, che si svolgerà tra la Galleria Nazionale dell’Umbria e il Sacro </w:t>
      </w:r>
      <w:r w:rsidR="009E0860"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</w:rPr>
        <w:t>onvento di Assisi</w:t>
      </w:r>
      <w:r w:rsidR="002E29B4">
        <w:rPr>
          <w:rFonts w:ascii="Garamond" w:eastAsia="Garamond" w:hAnsi="Garamond" w:cs="Garamond"/>
        </w:rPr>
        <w:t xml:space="preserve">, grazie alla collaborazione del quale è stato possibile realizzare le due giornate di studio e ricerca. </w:t>
      </w:r>
    </w:p>
    <w:p w14:paraId="31D4ADDF" w14:textId="77777777" w:rsidR="0079222D" w:rsidRDefault="0079222D">
      <w:pPr>
        <w:jc w:val="both"/>
        <w:rPr>
          <w:rFonts w:ascii="Garamond" w:eastAsia="Garamond" w:hAnsi="Garamond" w:cs="Garamond"/>
          <w:highlight w:val="yellow"/>
        </w:rPr>
      </w:pPr>
    </w:p>
    <w:p w14:paraId="471F1A2E" w14:textId="3DFB50B7" w:rsidR="0079222D" w:rsidRPr="00E75E97" w:rsidRDefault="004F01FB">
      <w:pPr>
        <w:jc w:val="both"/>
        <w:rPr>
          <w:rFonts w:ascii="Garamond" w:eastAsia="Garamond" w:hAnsi="Garamond" w:cs="Garamond"/>
          <w:b/>
          <w:smallCaps/>
        </w:rPr>
      </w:pPr>
      <w:r w:rsidRPr="00E75E97">
        <w:rPr>
          <w:rFonts w:ascii="Garamond" w:eastAsia="Garamond" w:hAnsi="Garamond" w:cs="Garamond"/>
          <w:b/>
          <w:smallCaps/>
        </w:rPr>
        <w:t>Musica</w:t>
      </w:r>
      <w:r w:rsidR="00695712">
        <w:rPr>
          <w:rFonts w:ascii="Garamond" w:eastAsia="Garamond" w:hAnsi="Garamond" w:cs="Garamond"/>
          <w:b/>
          <w:smallCaps/>
        </w:rPr>
        <w:t xml:space="preserve"> e Danza</w:t>
      </w:r>
      <w:r w:rsidRPr="00E75E97">
        <w:rPr>
          <w:rFonts w:ascii="Garamond" w:eastAsia="Garamond" w:hAnsi="Garamond" w:cs="Garamond"/>
          <w:b/>
          <w:smallCaps/>
        </w:rPr>
        <w:t xml:space="preserve"> alla GNU</w:t>
      </w:r>
    </w:p>
    <w:p w14:paraId="0F3C3A98" w14:textId="77777777" w:rsidR="006C10A8" w:rsidRPr="006C10A8" w:rsidRDefault="006C10A8">
      <w:pPr>
        <w:jc w:val="both"/>
        <w:rPr>
          <w:rFonts w:ascii="Garamond" w:eastAsia="Garamond" w:hAnsi="Garamond" w:cs="Garamond"/>
          <w:b/>
          <w:i/>
          <w:iCs/>
        </w:rPr>
      </w:pPr>
      <w:r w:rsidRPr="006C10A8">
        <w:rPr>
          <w:rFonts w:ascii="Garamond" w:eastAsia="Garamond" w:hAnsi="Garamond" w:cs="Garamond"/>
          <w:b/>
          <w:i/>
          <w:iCs/>
        </w:rPr>
        <w:t>La Galleria che spacca</w:t>
      </w:r>
      <w:r>
        <w:rPr>
          <w:rFonts w:ascii="Garamond" w:eastAsia="Garamond" w:hAnsi="Garamond" w:cs="Garamond"/>
          <w:b/>
          <w:i/>
          <w:iCs/>
        </w:rPr>
        <w:t xml:space="preserve">, </w:t>
      </w:r>
      <w:r w:rsidRPr="006C10A8">
        <w:rPr>
          <w:rFonts w:ascii="Garamond" w:eastAsia="Garamond" w:hAnsi="Garamond" w:cs="Garamond"/>
          <w:b/>
          <w:i/>
          <w:iCs/>
        </w:rPr>
        <w:t>Umbria Jazz</w:t>
      </w:r>
      <w:r>
        <w:rPr>
          <w:rFonts w:ascii="Garamond" w:eastAsia="Garamond" w:hAnsi="Garamond" w:cs="Garamond"/>
          <w:b/>
          <w:i/>
          <w:iCs/>
        </w:rPr>
        <w:t>, Sagra musicale umbra, Dance Gallery</w:t>
      </w:r>
    </w:p>
    <w:p w14:paraId="14A09191" w14:textId="77777777" w:rsidR="006C10A8" w:rsidRDefault="004F01FB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Durante l’estate, il museo perugino</w:t>
      </w:r>
      <w:r w:rsidR="006C10A8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continuerà le collaborazioni ‘storiche’ con</w:t>
      </w:r>
      <w:r w:rsidR="006C10A8">
        <w:rPr>
          <w:rFonts w:ascii="Garamond" w:eastAsia="Garamond" w:hAnsi="Garamond" w:cs="Garamond"/>
        </w:rPr>
        <w:t xml:space="preserve"> alcune tra le manifestazioni musicali più interessanti e popolari della città.</w:t>
      </w:r>
    </w:p>
    <w:p w14:paraId="6EFD31ED" w14:textId="77777777" w:rsidR="006C10A8" w:rsidRDefault="006C10A8">
      <w:pPr>
        <w:jc w:val="both"/>
        <w:rPr>
          <w:rFonts w:ascii="Garamond" w:eastAsia="Garamond" w:hAnsi="Garamond" w:cs="Garamond"/>
          <w:b/>
          <w:i/>
          <w:iCs/>
        </w:rPr>
      </w:pPr>
    </w:p>
    <w:p w14:paraId="02715187" w14:textId="77777777" w:rsidR="0079222D" w:rsidRPr="006C10A8" w:rsidRDefault="004F01FB">
      <w:pPr>
        <w:jc w:val="both"/>
        <w:rPr>
          <w:rFonts w:ascii="Garamond" w:eastAsia="Garamond" w:hAnsi="Garamond" w:cs="Garamond"/>
        </w:rPr>
      </w:pPr>
      <w:r w:rsidRPr="006C10A8">
        <w:rPr>
          <w:rFonts w:ascii="Garamond" w:eastAsia="Garamond" w:hAnsi="Garamond" w:cs="Garamond"/>
          <w:b/>
          <w:i/>
          <w:iCs/>
        </w:rPr>
        <w:t>L’Umbria che spacca</w:t>
      </w:r>
      <w:r w:rsidR="006C10A8" w:rsidRPr="006C10A8">
        <w:rPr>
          <w:rFonts w:ascii="Garamond" w:eastAsia="Garamond" w:hAnsi="Garamond" w:cs="Garamond"/>
          <w:bCs/>
        </w:rPr>
        <w:t>, che nella sezione presso la GNU prende il nome</w:t>
      </w:r>
      <w:r w:rsidR="009E0860">
        <w:rPr>
          <w:rFonts w:ascii="Garamond" w:eastAsia="Garamond" w:hAnsi="Garamond" w:cs="Garamond"/>
          <w:bCs/>
        </w:rPr>
        <w:t xml:space="preserve"> di</w:t>
      </w:r>
      <w:r w:rsidR="006C10A8">
        <w:rPr>
          <w:rFonts w:ascii="Garamond" w:eastAsia="Garamond" w:hAnsi="Garamond" w:cs="Garamond"/>
        </w:rPr>
        <w:t xml:space="preserve"> </w:t>
      </w:r>
      <w:r w:rsidR="006C10A8" w:rsidRPr="006C10A8">
        <w:rPr>
          <w:rFonts w:ascii="Garamond" w:eastAsia="Garamond" w:hAnsi="Garamond" w:cs="Garamond"/>
          <w:b/>
          <w:bCs/>
          <w:i/>
          <w:iCs/>
        </w:rPr>
        <w:t>La Galleria che spacca</w:t>
      </w:r>
      <w:r w:rsidR="006C10A8">
        <w:rPr>
          <w:rFonts w:ascii="Garamond" w:eastAsia="Garamond" w:hAnsi="Garamond" w:cs="Garamond"/>
        </w:rPr>
        <w:t xml:space="preserve">, </w:t>
      </w:r>
      <w:r w:rsidRPr="006C10A8">
        <w:rPr>
          <w:rFonts w:ascii="Garamond" w:eastAsia="Garamond" w:hAnsi="Garamond" w:cs="Garamond"/>
        </w:rPr>
        <w:t xml:space="preserve">vedrà la partecipazione di </w:t>
      </w:r>
      <w:r w:rsidR="006C10A8" w:rsidRPr="006C10A8">
        <w:rPr>
          <w:rFonts w:ascii="Garamond" w:eastAsia="Garamond" w:hAnsi="Garamond" w:cs="Garamond"/>
          <w:b/>
          <w:bCs/>
        </w:rPr>
        <w:t xml:space="preserve">Enrico </w:t>
      </w:r>
      <w:proofErr w:type="spellStart"/>
      <w:r w:rsidR="006C10A8" w:rsidRPr="006C10A8">
        <w:rPr>
          <w:rFonts w:ascii="Garamond" w:eastAsia="Garamond" w:hAnsi="Garamond" w:cs="Garamond"/>
          <w:b/>
          <w:bCs/>
        </w:rPr>
        <w:t>Nigiotti</w:t>
      </w:r>
      <w:proofErr w:type="spellEnd"/>
      <w:r w:rsidR="006C10A8" w:rsidRPr="006C10A8">
        <w:rPr>
          <w:rFonts w:ascii="Garamond" w:eastAsia="Garamond" w:hAnsi="Garamond" w:cs="Garamond"/>
        </w:rPr>
        <w:t xml:space="preserve"> (4 luglio), </w:t>
      </w:r>
      <w:r w:rsidR="006C10A8" w:rsidRPr="006C10A8">
        <w:rPr>
          <w:rFonts w:ascii="Garamond" w:eastAsia="Garamond" w:hAnsi="Garamond" w:cs="Garamond"/>
          <w:b/>
          <w:bCs/>
        </w:rPr>
        <w:t xml:space="preserve">Dente </w:t>
      </w:r>
      <w:r w:rsidR="006C10A8" w:rsidRPr="006C10A8">
        <w:rPr>
          <w:rFonts w:ascii="Garamond" w:eastAsia="Garamond" w:hAnsi="Garamond" w:cs="Garamond"/>
        </w:rPr>
        <w:t xml:space="preserve">(5 luglio), </w:t>
      </w:r>
      <w:r w:rsidR="006C10A8" w:rsidRPr="006C10A8">
        <w:rPr>
          <w:rFonts w:ascii="Garamond" w:eastAsia="Garamond" w:hAnsi="Garamond" w:cs="Garamond"/>
          <w:b/>
          <w:bCs/>
        </w:rPr>
        <w:t>Michelangelo</w:t>
      </w:r>
      <w:r w:rsidR="006C10A8" w:rsidRPr="006C10A8">
        <w:rPr>
          <w:rFonts w:ascii="Garamond" w:eastAsia="Garamond" w:hAnsi="Garamond" w:cs="Garamond"/>
        </w:rPr>
        <w:t xml:space="preserve"> (6 luglio) e </w:t>
      </w:r>
      <w:r w:rsidRPr="006C10A8">
        <w:rPr>
          <w:rFonts w:ascii="Garamond" w:eastAsia="Garamond" w:hAnsi="Garamond" w:cs="Garamond"/>
          <w:b/>
          <w:bCs/>
        </w:rPr>
        <w:t>Nada</w:t>
      </w:r>
      <w:r w:rsidRPr="006C10A8">
        <w:rPr>
          <w:rFonts w:ascii="Garamond" w:eastAsia="Garamond" w:hAnsi="Garamond" w:cs="Garamond"/>
        </w:rPr>
        <w:t xml:space="preserve"> (</w:t>
      </w:r>
      <w:r w:rsidR="006C10A8" w:rsidRPr="006C10A8">
        <w:rPr>
          <w:rFonts w:ascii="Garamond" w:eastAsia="Garamond" w:hAnsi="Garamond" w:cs="Garamond"/>
        </w:rPr>
        <w:t>7 luglio</w:t>
      </w:r>
      <w:r w:rsidRPr="006C10A8">
        <w:rPr>
          <w:rFonts w:ascii="Garamond" w:eastAsia="Garamond" w:hAnsi="Garamond" w:cs="Garamond"/>
        </w:rPr>
        <w:t>)</w:t>
      </w:r>
      <w:r w:rsidR="006C10A8" w:rsidRPr="006C10A8">
        <w:rPr>
          <w:rFonts w:ascii="Garamond" w:eastAsia="Garamond" w:hAnsi="Garamond" w:cs="Garamond"/>
        </w:rPr>
        <w:t>.</w:t>
      </w:r>
      <w:r w:rsidR="006C10A8">
        <w:rPr>
          <w:rFonts w:ascii="Garamond" w:eastAsia="Garamond" w:hAnsi="Garamond" w:cs="Garamond"/>
        </w:rPr>
        <w:t xml:space="preserve"> </w:t>
      </w:r>
      <w:r w:rsidRPr="006C10A8">
        <w:rPr>
          <w:rFonts w:ascii="Garamond" w:eastAsia="Garamond" w:hAnsi="Garamond" w:cs="Garamond"/>
        </w:rPr>
        <w:t xml:space="preserve">Prenotazioni su </w:t>
      </w:r>
      <w:r w:rsidR="006C10A8" w:rsidRPr="006C10A8">
        <w:rPr>
          <w:rFonts w:ascii="Garamond" w:eastAsia="Garamond" w:hAnsi="Garamond" w:cs="Garamond"/>
        </w:rPr>
        <w:t>www.umbriachespacca.it</w:t>
      </w:r>
      <w:r w:rsidR="009E0860">
        <w:rPr>
          <w:rFonts w:ascii="Garamond" w:eastAsia="Garamond" w:hAnsi="Garamond" w:cs="Garamond"/>
        </w:rPr>
        <w:t>.</w:t>
      </w:r>
    </w:p>
    <w:p w14:paraId="50516868" w14:textId="77777777" w:rsidR="006C10A8" w:rsidRDefault="006C10A8">
      <w:pPr>
        <w:jc w:val="both"/>
        <w:rPr>
          <w:rFonts w:ascii="Garamond" w:eastAsia="Garamond" w:hAnsi="Garamond" w:cs="Garamond"/>
        </w:rPr>
      </w:pPr>
    </w:p>
    <w:p w14:paraId="53F0504E" w14:textId="42DE7123" w:rsidR="00695712" w:rsidRDefault="00695712">
      <w:pPr>
        <w:jc w:val="both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</w:rPr>
        <w:t>Come da tradizione,</w:t>
      </w:r>
      <w:r>
        <w:rPr>
          <w:rFonts w:ascii="Garamond" w:eastAsia="Garamond" w:hAnsi="Garamond" w:cs="Garamond"/>
          <w:b/>
        </w:rPr>
        <w:t xml:space="preserve"> </w:t>
      </w:r>
      <w:r w:rsidRPr="006C10A8">
        <w:rPr>
          <w:rFonts w:ascii="Garamond" w:eastAsia="Garamond" w:hAnsi="Garamond" w:cs="Garamond"/>
          <w:b/>
          <w:i/>
          <w:iCs/>
        </w:rPr>
        <w:t>Umbria Jazz</w:t>
      </w:r>
      <w:r>
        <w:rPr>
          <w:rFonts w:ascii="Garamond" w:eastAsia="Garamond" w:hAnsi="Garamond" w:cs="Garamond"/>
          <w:b/>
        </w:rPr>
        <w:t xml:space="preserve"> </w:t>
      </w:r>
      <w:r w:rsidR="00E75E97" w:rsidRPr="00D85324">
        <w:rPr>
          <w:rFonts w:ascii="Garamond" w:eastAsia="Garamond" w:hAnsi="Garamond" w:cs="Garamond"/>
          <w:bCs/>
        </w:rPr>
        <w:t>(9-21 luglio 2024)</w:t>
      </w:r>
      <w:r w:rsidR="00E75E97">
        <w:rPr>
          <w:rFonts w:ascii="Garamond" w:eastAsia="Garamond" w:hAnsi="Garamond" w:cs="Garamond"/>
          <w:b/>
        </w:rPr>
        <w:t xml:space="preserve"> </w:t>
      </w:r>
      <w:r>
        <w:rPr>
          <w:rFonts w:ascii="Garamond" w:eastAsia="Garamond" w:hAnsi="Garamond" w:cs="Garamond"/>
        </w:rPr>
        <w:t xml:space="preserve">animerà </w:t>
      </w:r>
      <w:r w:rsidR="006C10A8">
        <w:rPr>
          <w:rFonts w:ascii="Garamond" w:eastAsia="Garamond" w:hAnsi="Garamond" w:cs="Garamond"/>
        </w:rPr>
        <w:t>la S</w:t>
      </w:r>
      <w:r>
        <w:rPr>
          <w:rFonts w:ascii="Garamond" w:eastAsia="Garamond" w:hAnsi="Garamond" w:cs="Garamond"/>
        </w:rPr>
        <w:t xml:space="preserve">ala </w:t>
      </w:r>
      <w:proofErr w:type="spellStart"/>
      <w:r>
        <w:rPr>
          <w:rFonts w:ascii="Garamond" w:eastAsia="Garamond" w:hAnsi="Garamond" w:cs="Garamond"/>
        </w:rPr>
        <w:t>Podiani</w:t>
      </w:r>
      <w:proofErr w:type="spellEnd"/>
      <w:r>
        <w:rPr>
          <w:rFonts w:ascii="Garamond" w:eastAsia="Garamond" w:hAnsi="Garamond" w:cs="Garamond"/>
        </w:rPr>
        <w:t xml:space="preserve"> con due concerti al giorno</w:t>
      </w:r>
      <w:r>
        <w:rPr>
          <w:rFonts w:ascii="Garamond" w:eastAsia="Garamond" w:hAnsi="Garamond" w:cs="Garamond"/>
          <w:b/>
        </w:rPr>
        <w:t xml:space="preserve">. </w:t>
      </w:r>
    </w:p>
    <w:p w14:paraId="67149533" w14:textId="6AA7233B" w:rsidR="00695712" w:rsidRDefault="00695712">
      <w:pPr>
        <w:jc w:val="both"/>
        <w:rPr>
          <w:rFonts w:ascii="Garamond" w:eastAsia="Garamond" w:hAnsi="Garamond" w:cs="Garamond"/>
          <w:b/>
        </w:rPr>
      </w:pPr>
    </w:p>
    <w:p w14:paraId="5E1F38BF" w14:textId="443DC8E3" w:rsidR="0079222D" w:rsidRDefault="00695712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La Galleria, inoltre, ospiterà due importanti spettacoli della </w:t>
      </w:r>
      <w:r w:rsidRPr="006C10A8">
        <w:rPr>
          <w:rFonts w:ascii="Garamond" w:eastAsia="Garamond" w:hAnsi="Garamond" w:cs="Garamond"/>
          <w:b/>
          <w:i/>
          <w:iCs/>
        </w:rPr>
        <w:t>Sagra musicale umbra</w:t>
      </w:r>
      <w:r>
        <w:rPr>
          <w:rFonts w:ascii="Garamond" w:eastAsia="Garamond" w:hAnsi="Garamond" w:cs="Garamond"/>
        </w:rPr>
        <w:t xml:space="preserve"> e della </w:t>
      </w:r>
      <w:r w:rsidRPr="006C10A8">
        <w:rPr>
          <w:rFonts w:ascii="Garamond" w:eastAsia="Garamond" w:hAnsi="Garamond" w:cs="Garamond"/>
          <w:b/>
          <w:i/>
          <w:iCs/>
        </w:rPr>
        <w:t>Dance Gallery</w:t>
      </w:r>
      <w:r>
        <w:rPr>
          <w:rFonts w:ascii="Garamond" w:eastAsia="Garamond" w:hAnsi="Garamond" w:cs="Garamond"/>
        </w:rPr>
        <w:t xml:space="preserve">. </w:t>
      </w:r>
    </w:p>
    <w:p w14:paraId="6ED0D57E" w14:textId="77777777" w:rsidR="0079222D" w:rsidRDefault="0079222D">
      <w:pPr>
        <w:jc w:val="both"/>
        <w:rPr>
          <w:rFonts w:ascii="Garamond" w:eastAsia="Garamond" w:hAnsi="Garamond" w:cs="Garamond"/>
        </w:rPr>
      </w:pPr>
    </w:p>
    <w:p w14:paraId="5C9B485F" w14:textId="77777777" w:rsidR="00D85324" w:rsidRPr="00D85324" w:rsidRDefault="00D85324">
      <w:pPr>
        <w:jc w:val="both"/>
        <w:rPr>
          <w:rFonts w:ascii="Garamond" w:eastAsia="Garamond" w:hAnsi="Garamond" w:cs="Garamond"/>
          <w:b/>
          <w:smallCaps/>
        </w:rPr>
      </w:pPr>
      <w:r w:rsidRPr="00D85324">
        <w:rPr>
          <w:rFonts w:ascii="Garamond" w:eastAsia="Garamond" w:hAnsi="Garamond" w:cs="Garamond"/>
          <w:b/>
          <w:smallCaps/>
        </w:rPr>
        <w:t>Festival dei Due Mondi al Teatro Romano di Spoleto</w:t>
      </w:r>
    </w:p>
    <w:p w14:paraId="4C343941" w14:textId="1C121021" w:rsidR="00D85324" w:rsidRDefault="00D85324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Come ogni edizione, il Teatro Romano di Spoleto sarà una delle sedi del </w:t>
      </w:r>
      <w:r w:rsidRPr="00D85324">
        <w:rPr>
          <w:rFonts w:ascii="Garamond" w:eastAsia="Garamond" w:hAnsi="Garamond" w:cs="Garamond"/>
          <w:b/>
          <w:bCs/>
          <w:i/>
          <w:iCs/>
        </w:rPr>
        <w:t>Festival dei Due Mondi</w:t>
      </w:r>
      <w:r>
        <w:rPr>
          <w:rFonts w:ascii="Garamond" w:eastAsia="Garamond" w:hAnsi="Garamond" w:cs="Garamond"/>
        </w:rPr>
        <w:t xml:space="preserve"> (28 giugno</w:t>
      </w:r>
      <w:r w:rsidR="002E29B4">
        <w:rPr>
          <w:rFonts w:ascii="Garamond" w:eastAsia="Garamond" w:hAnsi="Garamond" w:cs="Garamond"/>
        </w:rPr>
        <w:t xml:space="preserve"> </w:t>
      </w:r>
      <w:r w:rsidR="002E29B4" w:rsidRPr="00DC3F77">
        <w:rPr>
          <w:rFonts w:ascii="Garamond" w:eastAsia="Garamond" w:hAnsi="Garamond" w:cs="Garamond"/>
        </w:rPr>
        <w:t>–</w:t>
      </w:r>
      <w:r w:rsidR="002E29B4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14 luglio): nella sua suggestiva cornice, che si apre nell’ambito del Museo Archeologico Nazionale, si svolgeranno anche iniziative promosse direttamente dai Musei Nazionali di Perugia-Direzione regionale Musei nazionali Umbria.</w:t>
      </w:r>
    </w:p>
    <w:p w14:paraId="3953D2F9" w14:textId="0E6E705C" w:rsidR="00D85324" w:rsidRDefault="00D85324">
      <w:pPr>
        <w:jc w:val="both"/>
        <w:rPr>
          <w:rFonts w:ascii="Garamond" w:eastAsia="Garamond" w:hAnsi="Garamond" w:cs="Garamond"/>
        </w:rPr>
      </w:pPr>
    </w:p>
    <w:p w14:paraId="5FD17591" w14:textId="4000E3BB" w:rsidR="0079222D" w:rsidRDefault="004F01FB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Oltre le importanti manifestazioni elencate, sia la Galleria sia i </w:t>
      </w:r>
      <w:r w:rsidR="001A208A">
        <w:rPr>
          <w:rFonts w:ascii="Garamond" w:eastAsia="Garamond" w:hAnsi="Garamond" w:cs="Garamond"/>
        </w:rPr>
        <w:t>tredici siti</w:t>
      </w:r>
      <w:r>
        <w:rPr>
          <w:rFonts w:ascii="Garamond" w:eastAsia="Garamond" w:hAnsi="Garamond" w:cs="Garamond"/>
        </w:rPr>
        <w:t xml:space="preserve"> della Direzione regionale Musei nazionali dell’Umbria, continueranno a ospitare presentazioni di libri, concerti, visite guidate e attività didattiche. </w:t>
      </w:r>
    </w:p>
    <w:p w14:paraId="478600B0" w14:textId="77777777" w:rsidR="006C10A8" w:rsidRDefault="006C10A8">
      <w:pPr>
        <w:jc w:val="both"/>
        <w:rPr>
          <w:rFonts w:ascii="Garamond" w:eastAsia="Garamond" w:hAnsi="Garamond" w:cs="Garamond"/>
        </w:rPr>
      </w:pPr>
    </w:p>
    <w:p w14:paraId="7AD53488" w14:textId="77777777" w:rsidR="0079222D" w:rsidRPr="00E75E97" w:rsidRDefault="004F01FB">
      <w:pPr>
        <w:jc w:val="both"/>
        <w:rPr>
          <w:rFonts w:ascii="Garamond" w:eastAsia="Garamond" w:hAnsi="Garamond" w:cs="Garamond"/>
          <w:b/>
          <w:bCs/>
        </w:rPr>
      </w:pPr>
      <w:r w:rsidRPr="00E75E97">
        <w:rPr>
          <w:rFonts w:ascii="Garamond" w:eastAsia="Garamond" w:hAnsi="Garamond" w:cs="Garamond"/>
          <w:b/>
          <w:bCs/>
        </w:rPr>
        <w:t xml:space="preserve">Per restare aggiornati: </w:t>
      </w:r>
    </w:p>
    <w:p w14:paraId="604D2D7B" w14:textId="77777777" w:rsidR="00E75E97" w:rsidRDefault="00E75E97">
      <w:pPr>
        <w:jc w:val="both"/>
        <w:rPr>
          <w:rFonts w:ascii="Garamond" w:eastAsia="Garamond" w:hAnsi="Garamond" w:cs="Garamond"/>
        </w:rPr>
      </w:pPr>
    </w:p>
    <w:p w14:paraId="0BD6AD11" w14:textId="77777777" w:rsidR="0079222D" w:rsidRDefault="004F01FB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Galleria Nazionale dell’Umbria </w:t>
      </w:r>
    </w:p>
    <w:p w14:paraId="45BA0F6F" w14:textId="77777777" w:rsidR="0079222D" w:rsidRDefault="00000000">
      <w:pPr>
        <w:jc w:val="both"/>
        <w:rPr>
          <w:rFonts w:ascii="Garamond" w:eastAsia="Garamond" w:hAnsi="Garamond" w:cs="Garamond"/>
        </w:rPr>
      </w:pPr>
      <w:hyperlink r:id="rId9">
        <w:r w:rsidR="004F01FB">
          <w:rPr>
            <w:rFonts w:ascii="Garamond" w:eastAsia="Garamond" w:hAnsi="Garamond" w:cs="Garamond"/>
            <w:color w:val="0563C1"/>
            <w:u w:val="single"/>
          </w:rPr>
          <w:t>https://gallerianazionaledellumbria.it/</w:t>
        </w:r>
      </w:hyperlink>
    </w:p>
    <w:p w14:paraId="0DEF0040" w14:textId="77777777" w:rsidR="0079222D" w:rsidRDefault="0079222D">
      <w:pPr>
        <w:jc w:val="both"/>
        <w:rPr>
          <w:rFonts w:ascii="Garamond" w:eastAsia="Garamond" w:hAnsi="Garamond" w:cs="Garamond"/>
        </w:rPr>
      </w:pPr>
    </w:p>
    <w:p w14:paraId="24E95272" w14:textId="77777777" w:rsidR="0079222D" w:rsidRDefault="004F01FB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Direzione regionale Musei nazionali Umbria </w:t>
      </w:r>
    </w:p>
    <w:p w14:paraId="260CA5EC" w14:textId="77777777" w:rsidR="0079222D" w:rsidRDefault="00000000">
      <w:pPr>
        <w:jc w:val="both"/>
        <w:rPr>
          <w:rFonts w:ascii="Garamond" w:eastAsia="Garamond" w:hAnsi="Garamond" w:cs="Garamond"/>
        </w:rPr>
      </w:pPr>
      <w:hyperlink r:id="rId10">
        <w:r w:rsidR="004F01FB">
          <w:rPr>
            <w:rFonts w:ascii="Garamond" w:eastAsia="Garamond" w:hAnsi="Garamond" w:cs="Garamond"/>
            <w:color w:val="0563C1"/>
            <w:u w:val="single"/>
          </w:rPr>
          <w:t>https://www.musei.umbria.beniculturali.it/</w:t>
        </w:r>
      </w:hyperlink>
    </w:p>
    <w:p w14:paraId="4E4625A7" w14:textId="77777777" w:rsidR="0079222D" w:rsidRDefault="0079222D">
      <w:pPr>
        <w:jc w:val="both"/>
        <w:rPr>
          <w:rFonts w:ascii="Garamond" w:eastAsia="Garamond" w:hAnsi="Garamond" w:cs="Garamond"/>
        </w:rPr>
      </w:pPr>
    </w:p>
    <w:p w14:paraId="741F461D" w14:textId="77777777" w:rsidR="0079222D" w:rsidRDefault="0079222D">
      <w:pPr>
        <w:jc w:val="both"/>
        <w:rPr>
          <w:rFonts w:ascii="Garamond" w:eastAsia="Garamond" w:hAnsi="Garamond" w:cs="Garamond"/>
        </w:rPr>
      </w:pPr>
    </w:p>
    <w:p w14:paraId="6ED1CD8E" w14:textId="77777777" w:rsidR="0079222D" w:rsidRPr="004E22B0" w:rsidRDefault="004F01FB">
      <w:pPr>
        <w:jc w:val="both"/>
        <w:rPr>
          <w:rFonts w:ascii="Garamond" w:eastAsia="Garamond" w:hAnsi="Garamond" w:cs="Garamond"/>
          <w:b/>
          <w:color w:val="000000"/>
          <w:sz w:val="22"/>
          <w:szCs w:val="22"/>
        </w:rPr>
      </w:pPr>
      <w:r w:rsidRPr="004E22B0">
        <w:rPr>
          <w:rFonts w:ascii="Garamond" w:eastAsia="Garamond" w:hAnsi="Garamond" w:cs="Garamond"/>
          <w:b/>
          <w:color w:val="000000"/>
          <w:sz w:val="22"/>
          <w:szCs w:val="22"/>
        </w:rPr>
        <w:t>GALLERIA NAZIONALE DELL'UMBRIA</w:t>
      </w:r>
    </w:p>
    <w:p w14:paraId="01C7A6B8" w14:textId="77777777" w:rsidR="0079222D" w:rsidRPr="004E22B0" w:rsidRDefault="004F01FB">
      <w:pPr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4E22B0">
        <w:rPr>
          <w:rFonts w:ascii="Garamond" w:eastAsia="Garamond" w:hAnsi="Garamond" w:cs="Garamond"/>
          <w:color w:val="000000"/>
          <w:sz w:val="22"/>
          <w:szCs w:val="22"/>
        </w:rPr>
        <w:t>Perugia, corso Pietro Vannucci, 19</w:t>
      </w:r>
    </w:p>
    <w:p w14:paraId="63538422" w14:textId="77777777" w:rsidR="0079222D" w:rsidRPr="004E22B0" w:rsidRDefault="004F01FB">
      <w:pPr>
        <w:jc w:val="both"/>
        <w:rPr>
          <w:rFonts w:ascii="Garamond" w:eastAsia="Garamond" w:hAnsi="Garamond" w:cs="Garamond"/>
          <w:sz w:val="22"/>
          <w:szCs w:val="22"/>
        </w:rPr>
      </w:pPr>
      <w:r w:rsidRPr="004E22B0">
        <w:rPr>
          <w:rFonts w:ascii="Garamond" w:eastAsia="Garamond" w:hAnsi="Garamond" w:cs="Garamond"/>
          <w:b/>
          <w:color w:val="000000"/>
          <w:sz w:val="22"/>
          <w:szCs w:val="22"/>
        </w:rPr>
        <w:t>Informazioni</w:t>
      </w:r>
      <w:r w:rsidRPr="004E22B0">
        <w:rPr>
          <w:rFonts w:ascii="Garamond" w:eastAsia="Garamond" w:hAnsi="Garamond" w:cs="Garamond"/>
          <w:color w:val="000000"/>
          <w:sz w:val="22"/>
          <w:szCs w:val="22"/>
        </w:rPr>
        <w:t xml:space="preserve">: T +39 075 58668436; </w:t>
      </w:r>
      <w:hyperlink r:id="rId11">
        <w:r w:rsidRPr="004E22B0">
          <w:rPr>
            <w:rFonts w:ascii="Garamond" w:eastAsia="Garamond" w:hAnsi="Garamond" w:cs="Garamond"/>
            <w:color w:val="0563C1"/>
            <w:sz w:val="22"/>
            <w:szCs w:val="22"/>
            <w:u w:val="single"/>
          </w:rPr>
          <w:t>gan-umb@cultura.gov.it</w:t>
        </w:r>
      </w:hyperlink>
    </w:p>
    <w:p w14:paraId="1600FB67" w14:textId="77777777" w:rsidR="0079222D" w:rsidRPr="004E22B0" w:rsidRDefault="004F01FB">
      <w:pPr>
        <w:jc w:val="both"/>
        <w:rPr>
          <w:rFonts w:ascii="Garamond" w:eastAsia="Garamond" w:hAnsi="Garamond" w:cs="Garamond"/>
          <w:color w:val="000000"/>
          <w:sz w:val="22"/>
          <w:szCs w:val="22"/>
          <w:u w:val="single"/>
        </w:rPr>
      </w:pPr>
      <w:r w:rsidRPr="004E22B0">
        <w:rPr>
          <w:rFonts w:ascii="Garamond" w:eastAsia="Garamond" w:hAnsi="Garamond" w:cs="Garamond"/>
          <w:b/>
          <w:color w:val="000000"/>
          <w:sz w:val="22"/>
          <w:szCs w:val="22"/>
        </w:rPr>
        <w:t>Sito internet</w:t>
      </w:r>
      <w:r w:rsidRPr="004E22B0">
        <w:rPr>
          <w:rFonts w:ascii="Garamond" w:eastAsia="Garamond" w:hAnsi="Garamond" w:cs="Garamond"/>
          <w:color w:val="000000"/>
          <w:sz w:val="22"/>
          <w:szCs w:val="22"/>
        </w:rPr>
        <w:t xml:space="preserve">: </w:t>
      </w:r>
      <w:hyperlink r:id="rId12">
        <w:r w:rsidRPr="004E22B0">
          <w:rPr>
            <w:rFonts w:ascii="Garamond" w:eastAsia="Garamond" w:hAnsi="Garamond" w:cs="Garamond"/>
            <w:color w:val="0563C1"/>
            <w:sz w:val="22"/>
            <w:szCs w:val="22"/>
            <w:u w:val="single"/>
          </w:rPr>
          <w:t>www.gallerianazionaledellumbria.it</w:t>
        </w:r>
      </w:hyperlink>
    </w:p>
    <w:p w14:paraId="3EB949E0" w14:textId="77777777" w:rsidR="0079222D" w:rsidRPr="004E22B0" w:rsidRDefault="0079222D">
      <w:pPr>
        <w:jc w:val="both"/>
        <w:rPr>
          <w:rFonts w:ascii="Garamond" w:eastAsia="Garamond" w:hAnsi="Garamond" w:cs="Garamond"/>
          <w:b/>
          <w:color w:val="000000"/>
          <w:sz w:val="22"/>
          <w:szCs w:val="22"/>
          <w:u w:val="single"/>
        </w:rPr>
      </w:pPr>
    </w:p>
    <w:p w14:paraId="6553FDB3" w14:textId="77777777" w:rsidR="00E75E97" w:rsidRPr="004E22B0" w:rsidRDefault="00E75E97">
      <w:pPr>
        <w:jc w:val="both"/>
        <w:rPr>
          <w:rFonts w:ascii="Garamond" w:eastAsia="Garamond" w:hAnsi="Garamond" w:cs="Garamond"/>
          <w:b/>
          <w:color w:val="000000"/>
          <w:sz w:val="22"/>
          <w:szCs w:val="22"/>
        </w:rPr>
      </w:pPr>
      <w:r w:rsidRPr="004E22B0">
        <w:rPr>
          <w:rFonts w:ascii="Garamond" w:eastAsia="Garamond" w:hAnsi="Garamond" w:cs="Garamond"/>
          <w:b/>
          <w:color w:val="000000"/>
          <w:sz w:val="22"/>
          <w:szCs w:val="22"/>
        </w:rPr>
        <w:t>MUSEI NAZIONALI DELL’UMBRIA</w:t>
      </w:r>
    </w:p>
    <w:p w14:paraId="6238A85F" w14:textId="77777777" w:rsidR="00E75E97" w:rsidRPr="004E22B0" w:rsidRDefault="00E75E97">
      <w:pPr>
        <w:jc w:val="both"/>
        <w:rPr>
          <w:rFonts w:ascii="Garamond" w:eastAsia="Garamond" w:hAnsi="Garamond" w:cs="Garamond"/>
          <w:bCs/>
          <w:color w:val="000000"/>
          <w:sz w:val="22"/>
          <w:szCs w:val="22"/>
        </w:rPr>
      </w:pPr>
      <w:r w:rsidRPr="004E22B0">
        <w:rPr>
          <w:rFonts w:ascii="Garamond" w:eastAsia="Garamond" w:hAnsi="Garamond" w:cs="Garamond"/>
          <w:bCs/>
          <w:color w:val="000000"/>
          <w:sz w:val="22"/>
          <w:szCs w:val="22"/>
        </w:rPr>
        <w:t>Antiquarium e Teatro Romano di Gubbio, Castello Bufalini (San Giustino</w:t>
      </w:r>
      <w:r w:rsidR="006F60FC" w:rsidRPr="004E22B0">
        <w:rPr>
          <w:rFonts w:ascii="Garamond" w:eastAsia="Garamond" w:hAnsi="Garamond" w:cs="Garamond"/>
          <w:bCs/>
          <w:color w:val="000000"/>
          <w:sz w:val="22"/>
          <w:szCs w:val="22"/>
        </w:rPr>
        <w:t>, PG</w:t>
      </w:r>
      <w:r w:rsidRPr="004E22B0">
        <w:rPr>
          <w:rFonts w:ascii="Garamond" w:eastAsia="Garamond" w:hAnsi="Garamond" w:cs="Garamond"/>
          <w:bCs/>
          <w:color w:val="000000"/>
          <w:sz w:val="22"/>
          <w:szCs w:val="22"/>
        </w:rPr>
        <w:t xml:space="preserve">), Ipogeo dei Volumni </w:t>
      </w:r>
      <w:r w:rsidR="007A5A4B" w:rsidRPr="004E22B0">
        <w:rPr>
          <w:rFonts w:ascii="Garamond" w:eastAsia="Garamond" w:hAnsi="Garamond" w:cs="Garamond"/>
          <w:bCs/>
          <w:color w:val="000000"/>
          <w:sz w:val="22"/>
          <w:szCs w:val="22"/>
        </w:rPr>
        <w:t xml:space="preserve">e Necropoli del Palazzone </w:t>
      </w:r>
      <w:r w:rsidRPr="004E22B0">
        <w:rPr>
          <w:rFonts w:ascii="Garamond" w:eastAsia="Garamond" w:hAnsi="Garamond" w:cs="Garamond"/>
          <w:bCs/>
          <w:color w:val="000000"/>
          <w:sz w:val="22"/>
          <w:szCs w:val="22"/>
        </w:rPr>
        <w:t xml:space="preserve">(Ponte San Giovanni, PG), </w:t>
      </w:r>
      <w:r w:rsidR="00C26BFD" w:rsidRPr="004E22B0">
        <w:rPr>
          <w:rFonts w:ascii="Garamond" w:eastAsia="Garamond" w:hAnsi="Garamond" w:cs="Garamond"/>
          <w:bCs/>
          <w:color w:val="000000"/>
          <w:sz w:val="22"/>
          <w:szCs w:val="22"/>
        </w:rPr>
        <w:t xml:space="preserve">Museo Archeologico Nazionale (Orvieto), </w:t>
      </w:r>
      <w:r w:rsidRPr="004E22B0">
        <w:rPr>
          <w:rFonts w:ascii="Garamond" w:eastAsia="Garamond" w:hAnsi="Garamond" w:cs="Garamond"/>
          <w:bCs/>
          <w:color w:val="000000"/>
          <w:sz w:val="22"/>
          <w:szCs w:val="22"/>
        </w:rPr>
        <w:t xml:space="preserve">Museo Archeologico Nazionale dell’Umbria (Perugia), Museo Archeologico Nazionale e Teatro Romano di Spoleto, </w:t>
      </w:r>
      <w:r w:rsidR="007A5A4B" w:rsidRPr="004E22B0">
        <w:rPr>
          <w:rFonts w:ascii="Garamond" w:eastAsia="Garamond" w:hAnsi="Garamond" w:cs="Garamond"/>
          <w:bCs/>
          <w:color w:val="000000"/>
          <w:sz w:val="22"/>
          <w:szCs w:val="22"/>
        </w:rPr>
        <w:t xml:space="preserve">Museo Paleontologico “Luigi Boldrini” (Pietrafitta, PG), </w:t>
      </w:r>
      <w:r w:rsidR="00724A1E" w:rsidRPr="004E22B0">
        <w:rPr>
          <w:rFonts w:ascii="Garamond" w:eastAsia="Garamond" w:hAnsi="Garamond" w:cs="Garamond"/>
          <w:bCs/>
          <w:color w:val="000000"/>
          <w:sz w:val="22"/>
          <w:szCs w:val="22"/>
        </w:rPr>
        <w:t xml:space="preserve">Necropoli di Crocifisso del Tufo (Orvieto), </w:t>
      </w:r>
      <w:r w:rsidRPr="004E22B0">
        <w:rPr>
          <w:rFonts w:ascii="Garamond" w:eastAsia="Garamond" w:hAnsi="Garamond" w:cs="Garamond"/>
          <w:bCs/>
          <w:color w:val="000000"/>
          <w:sz w:val="22"/>
          <w:szCs w:val="22"/>
        </w:rPr>
        <w:t xml:space="preserve">Palazzo Ducale di Gubbio, </w:t>
      </w:r>
      <w:r w:rsidR="00724A1E" w:rsidRPr="004E22B0">
        <w:rPr>
          <w:rFonts w:ascii="Garamond" w:eastAsia="Garamond" w:hAnsi="Garamond" w:cs="Garamond"/>
          <w:bCs/>
          <w:color w:val="000000"/>
          <w:sz w:val="22"/>
          <w:szCs w:val="22"/>
        </w:rPr>
        <w:t xml:space="preserve">Parco Archeologico di </w:t>
      </w:r>
      <w:proofErr w:type="spellStart"/>
      <w:r w:rsidR="00724A1E" w:rsidRPr="004E22B0">
        <w:rPr>
          <w:rFonts w:ascii="Garamond" w:eastAsia="Garamond" w:hAnsi="Garamond" w:cs="Garamond"/>
          <w:bCs/>
          <w:color w:val="000000"/>
          <w:sz w:val="22"/>
          <w:szCs w:val="22"/>
        </w:rPr>
        <w:t>Carsulae</w:t>
      </w:r>
      <w:proofErr w:type="spellEnd"/>
      <w:r w:rsidR="00724A1E" w:rsidRPr="004E22B0">
        <w:rPr>
          <w:rFonts w:ascii="Garamond" w:eastAsia="Garamond" w:hAnsi="Garamond" w:cs="Garamond"/>
          <w:bCs/>
          <w:color w:val="000000"/>
          <w:sz w:val="22"/>
          <w:szCs w:val="22"/>
        </w:rPr>
        <w:t xml:space="preserve"> (Terni), </w:t>
      </w:r>
      <w:r w:rsidRPr="004E22B0">
        <w:rPr>
          <w:rFonts w:ascii="Garamond" w:eastAsia="Garamond" w:hAnsi="Garamond" w:cs="Garamond"/>
          <w:bCs/>
          <w:color w:val="000000"/>
          <w:sz w:val="22"/>
          <w:szCs w:val="22"/>
        </w:rPr>
        <w:t xml:space="preserve">Rocca Albornoz di Spoleto, </w:t>
      </w:r>
      <w:r w:rsidR="00724A1E" w:rsidRPr="004E22B0">
        <w:rPr>
          <w:rFonts w:ascii="Garamond" w:eastAsia="Garamond" w:hAnsi="Garamond" w:cs="Garamond"/>
          <w:bCs/>
          <w:color w:val="000000"/>
          <w:sz w:val="22"/>
          <w:szCs w:val="22"/>
        </w:rPr>
        <w:t>Tempietto sul Clitunno (Campello sul Clitunno</w:t>
      </w:r>
      <w:r w:rsidR="006F60FC" w:rsidRPr="004E22B0">
        <w:rPr>
          <w:rFonts w:ascii="Garamond" w:eastAsia="Garamond" w:hAnsi="Garamond" w:cs="Garamond"/>
          <w:bCs/>
          <w:color w:val="000000"/>
          <w:sz w:val="22"/>
          <w:szCs w:val="22"/>
        </w:rPr>
        <w:t>, PG</w:t>
      </w:r>
      <w:r w:rsidR="00724A1E" w:rsidRPr="004E22B0">
        <w:rPr>
          <w:rFonts w:ascii="Garamond" w:eastAsia="Garamond" w:hAnsi="Garamond" w:cs="Garamond"/>
          <w:bCs/>
          <w:color w:val="000000"/>
          <w:sz w:val="22"/>
          <w:szCs w:val="22"/>
        </w:rPr>
        <w:t xml:space="preserve">), </w:t>
      </w:r>
      <w:r w:rsidRPr="004E22B0">
        <w:rPr>
          <w:rFonts w:ascii="Garamond" w:eastAsia="Garamond" w:hAnsi="Garamond" w:cs="Garamond"/>
          <w:bCs/>
          <w:color w:val="000000"/>
          <w:sz w:val="22"/>
          <w:szCs w:val="22"/>
        </w:rPr>
        <w:t>Villa del Colle del Cardinale</w:t>
      </w:r>
      <w:r w:rsidR="006F60FC" w:rsidRPr="004E22B0">
        <w:rPr>
          <w:rFonts w:ascii="Garamond" w:eastAsia="Garamond" w:hAnsi="Garamond" w:cs="Garamond"/>
          <w:bCs/>
          <w:color w:val="000000"/>
          <w:sz w:val="22"/>
          <w:szCs w:val="22"/>
        </w:rPr>
        <w:t xml:space="preserve"> (Colle Umberto, PG).</w:t>
      </w:r>
    </w:p>
    <w:p w14:paraId="32A03761" w14:textId="77777777" w:rsidR="00E75E97" w:rsidRPr="004E22B0" w:rsidRDefault="00E75E97">
      <w:pPr>
        <w:jc w:val="both"/>
        <w:rPr>
          <w:rFonts w:ascii="Garamond" w:eastAsia="Garamond" w:hAnsi="Garamond" w:cs="Garamond"/>
          <w:b/>
          <w:color w:val="000000"/>
          <w:sz w:val="22"/>
          <w:szCs w:val="22"/>
          <w:u w:val="single"/>
        </w:rPr>
      </w:pPr>
    </w:p>
    <w:p w14:paraId="4779492C" w14:textId="764F6A9C" w:rsidR="0079222D" w:rsidRPr="004E22B0" w:rsidRDefault="004F01FB">
      <w:pPr>
        <w:jc w:val="both"/>
        <w:rPr>
          <w:rFonts w:ascii="Garamond" w:eastAsia="Garamond" w:hAnsi="Garamond" w:cs="Garamond"/>
          <w:b/>
          <w:color w:val="000000"/>
          <w:sz w:val="22"/>
          <w:szCs w:val="22"/>
          <w:u w:val="single"/>
        </w:rPr>
      </w:pPr>
      <w:r w:rsidRPr="004E22B0">
        <w:rPr>
          <w:rFonts w:ascii="Garamond" w:eastAsia="Garamond" w:hAnsi="Garamond" w:cs="Garamond"/>
          <w:b/>
          <w:color w:val="000000"/>
          <w:sz w:val="22"/>
          <w:szCs w:val="22"/>
          <w:u w:val="single"/>
        </w:rPr>
        <w:t xml:space="preserve">Ufficio Promozione e Comunicazione </w:t>
      </w:r>
      <w:r w:rsidR="002E29B4" w:rsidRPr="004E22B0">
        <w:rPr>
          <w:rFonts w:ascii="Garamond" w:eastAsia="Garamond" w:hAnsi="Garamond" w:cs="Garamond"/>
          <w:b/>
          <w:color w:val="000000"/>
          <w:sz w:val="22"/>
          <w:szCs w:val="22"/>
          <w:u w:val="single"/>
        </w:rPr>
        <w:t>Musei nazionali di Perugia-Direzione regionale Musei nazionali Umbria</w:t>
      </w:r>
    </w:p>
    <w:p w14:paraId="12F8FB06" w14:textId="77777777" w:rsidR="0079222D" w:rsidRPr="004E22B0" w:rsidRDefault="004F01FB">
      <w:pPr>
        <w:jc w:val="both"/>
        <w:rPr>
          <w:rFonts w:ascii="Garamond" w:eastAsia="Garamond" w:hAnsi="Garamond" w:cs="Garamond"/>
          <w:color w:val="000000"/>
          <w:sz w:val="22"/>
          <w:szCs w:val="22"/>
          <w:u w:val="single"/>
        </w:rPr>
      </w:pPr>
      <w:r w:rsidRPr="004E22B0">
        <w:rPr>
          <w:rFonts w:ascii="Garamond" w:eastAsia="Garamond" w:hAnsi="Garamond" w:cs="Garamond"/>
          <w:color w:val="000000"/>
          <w:sz w:val="22"/>
          <w:szCs w:val="22"/>
        </w:rPr>
        <w:t xml:space="preserve">Ilaria </w:t>
      </w:r>
      <w:proofErr w:type="spellStart"/>
      <w:r w:rsidRPr="004E22B0">
        <w:rPr>
          <w:rFonts w:ascii="Garamond" w:eastAsia="Garamond" w:hAnsi="Garamond" w:cs="Garamond"/>
          <w:color w:val="000000"/>
          <w:sz w:val="22"/>
          <w:szCs w:val="22"/>
        </w:rPr>
        <w:t>Batassa</w:t>
      </w:r>
      <w:proofErr w:type="spellEnd"/>
      <w:r w:rsidRPr="004E22B0">
        <w:rPr>
          <w:rFonts w:ascii="Garamond" w:eastAsia="Garamond" w:hAnsi="Garamond" w:cs="Garamond"/>
          <w:color w:val="000000"/>
          <w:sz w:val="22"/>
          <w:szCs w:val="22"/>
        </w:rPr>
        <w:t xml:space="preserve"> | M +39 331 9714326 | </w:t>
      </w:r>
      <w:hyperlink r:id="rId13">
        <w:r w:rsidRPr="004E22B0">
          <w:rPr>
            <w:rFonts w:ascii="Garamond" w:eastAsia="Garamond" w:hAnsi="Garamond" w:cs="Garamond"/>
            <w:color w:val="0563C1"/>
            <w:sz w:val="22"/>
            <w:szCs w:val="22"/>
            <w:u w:val="single"/>
          </w:rPr>
          <w:t>ilaria.batassa@cultura.gov.it</w:t>
        </w:r>
      </w:hyperlink>
    </w:p>
    <w:p w14:paraId="74C2C714" w14:textId="77777777" w:rsidR="0079222D" w:rsidRPr="004E22B0" w:rsidRDefault="0079222D">
      <w:pPr>
        <w:jc w:val="both"/>
        <w:rPr>
          <w:rFonts w:ascii="Garamond" w:eastAsia="Garamond" w:hAnsi="Garamond" w:cs="Garamond"/>
          <w:color w:val="000000"/>
          <w:sz w:val="22"/>
          <w:szCs w:val="22"/>
          <w:u w:val="single"/>
        </w:rPr>
      </w:pPr>
    </w:p>
    <w:p w14:paraId="6F5C496B" w14:textId="77777777" w:rsidR="0079222D" w:rsidRPr="004E22B0" w:rsidRDefault="004F01FB">
      <w:pPr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4E22B0"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Facebook </w:t>
      </w:r>
      <w:r w:rsidRPr="004E22B0">
        <w:rPr>
          <w:rFonts w:ascii="Garamond" w:eastAsia="Garamond" w:hAnsi="Garamond" w:cs="Garamond"/>
          <w:color w:val="000000"/>
          <w:sz w:val="22"/>
          <w:szCs w:val="22"/>
        </w:rPr>
        <w:t>@GalleriaUmbriaPerugia</w:t>
      </w:r>
    </w:p>
    <w:p w14:paraId="42797127" w14:textId="77777777" w:rsidR="0079222D" w:rsidRPr="004E22B0" w:rsidRDefault="004F01FB">
      <w:pPr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4E22B0">
        <w:rPr>
          <w:rFonts w:ascii="Garamond" w:eastAsia="Garamond" w:hAnsi="Garamond" w:cs="Garamond"/>
          <w:b/>
          <w:color w:val="000000"/>
          <w:sz w:val="22"/>
          <w:szCs w:val="22"/>
        </w:rPr>
        <w:t>Instagram</w:t>
      </w:r>
      <w:r w:rsidRPr="004E22B0">
        <w:rPr>
          <w:rFonts w:ascii="Garamond" w:eastAsia="Garamond" w:hAnsi="Garamond" w:cs="Garamond"/>
          <w:color w:val="000000"/>
          <w:sz w:val="22"/>
          <w:szCs w:val="22"/>
        </w:rPr>
        <w:t xml:space="preserve"> @gallerianazionaledellumbria</w:t>
      </w:r>
    </w:p>
    <w:p w14:paraId="47F6B292" w14:textId="77777777" w:rsidR="0079222D" w:rsidRPr="004E22B0" w:rsidRDefault="0079222D">
      <w:pPr>
        <w:jc w:val="both"/>
        <w:rPr>
          <w:rFonts w:ascii="Garamond" w:eastAsia="Garamond" w:hAnsi="Garamond" w:cs="Garamond"/>
          <w:b/>
          <w:color w:val="000000"/>
          <w:sz w:val="22"/>
          <w:szCs w:val="22"/>
        </w:rPr>
      </w:pPr>
    </w:p>
    <w:p w14:paraId="5E2D56DD" w14:textId="77777777" w:rsidR="0079222D" w:rsidRPr="004E22B0" w:rsidRDefault="004F01FB">
      <w:pPr>
        <w:jc w:val="both"/>
        <w:rPr>
          <w:rFonts w:ascii="Garamond" w:eastAsia="Garamond" w:hAnsi="Garamond" w:cs="Garamond"/>
          <w:color w:val="000000"/>
          <w:sz w:val="22"/>
          <w:szCs w:val="22"/>
          <w:u w:val="single"/>
        </w:rPr>
      </w:pPr>
      <w:r w:rsidRPr="004E22B0">
        <w:rPr>
          <w:rFonts w:ascii="Garamond" w:eastAsia="Garamond" w:hAnsi="Garamond" w:cs="Garamond"/>
          <w:b/>
          <w:color w:val="000000"/>
          <w:sz w:val="22"/>
          <w:szCs w:val="22"/>
          <w:u w:val="single"/>
        </w:rPr>
        <w:t>Ufficio stampa</w:t>
      </w:r>
      <w:r w:rsidR="006F60FC" w:rsidRPr="004E22B0">
        <w:rPr>
          <w:rFonts w:ascii="Garamond" w:eastAsia="Garamond" w:hAnsi="Garamond" w:cs="Garamond"/>
          <w:b/>
          <w:color w:val="000000"/>
          <w:sz w:val="22"/>
          <w:szCs w:val="22"/>
          <w:u w:val="single"/>
        </w:rPr>
        <w:t xml:space="preserve"> Musei nazionali di Perugia-Direzione regionale Musei nazionali Umbria</w:t>
      </w:r>
    </w:p>
    <w:p w14:paraId="0C6A5599" w14:textId="77777777" w:rsidR="006F60FC" w:rsidRPr="004E22B0" w:rsidRDefault="004F01FB" w:rsidP="006F60FC">
      <w:pPr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4E22B0">
        <w:rPr>
          <w:rFonts w:ascii="Garamond" w:eastAsia="Garamond" w:hAnsi="Garamond" w:cs="Garamond"/>
          <w:b/>
          <w:color w:val="000000"/>
          <w:sz w:val="22"/>
          <w:szCs w:val="22"/>
        </w:rPr>
        <w:t>CLP Relazioni Pubbliche</w:t>
      </w:r>
      <w:r w:rsidRPr="004E22B0"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</w:p>
    <w:p w14:paraId="666284FA" w14:textId="77777777" w:rsidR="006F60FC" w:rsidRPr="004E22B0" w:rsidRDefault="006F60FC" w:rsidP="006F60FC">
      <w:pPr>
        <w:jc w:val="both"/>
        <w:rPr>
          <w:rFonts w:ascii="Garamond" w:hAnsi="Garamond" w:cstheme="minorHAnsi"/>
          <w:color w:val="000000" w:themeColor="text1"/>
          <w:sz w:val="22"/>
          <w:szCs w:val="22"/>
          <w:lang w:bidi="it-IT"/>
        </w:rPr>
      </w:pPr>
      <w:r w:rsidRPr="004E22B0">
        <w:rPr>
          <w:rFonts w:ascii="Garamond" w:hAnsi="Garamond" w:cstheme="minorHAnsi"/>
          <w:color w:val="000000" w:themeColor="text1"/>
          <w:sz w:val="22"/>
          <w:szCs w:val="22"/>
          <w:lang w:bidi="it-IT"/>
        </w:rPr>
        <w:t xml:space="preserve">Clara Cervia | </w:t>
      </w:r>
      <w:hyperlink r:id="rId14" w:history="1">
        <w:r w:rsidRPr="004E22B0">
          <w:rPr>
            <w:rStyle w:val="Collegamentoipertestuale"/>
            <w:rFonts w:ascii="Garamond" w:hAnsi="Garamond"/>
            <w:sz w:val="22"/>
            <w:szCs w:val="22"/>
          </w:rPr>
          <w:t xml:space="preserve">clara.cervia@clp1968.it </w:t>
        </w:r>
      </w:hyperlink>
      <w:r w:rsidRPr="004E22B0">
        <w:rPr>
          <w:rFonts w:ascii="Garamond" w:hAnsi="Garamond" w:cstheme="minorHAnsi"/>
          <w:color w:val="000000" w:themeColor="text1"/>
          <w:sz w:val="22"/>
          <w:szCs w:val="22"/>
          <w:lang w:bidi="it-IT"/>
        </w:rPr>
        <w:t xml:space="preserve">| </w:t>
      </w:r>
      <w:hyperlink r:id="rId15" w:history="1">
        <w:r w:rsidRPr="004E22B0">
          <w:rPr>
            <w:rStyle w:val="Collegamentoipertestuale"/>
            <w:rFonts w:ascii="Garamond" w:hAnsi="Garamond"/>
            <w:sz w:val="22"/>
            <w:szCs w:val="22"/>
          </w:rPr>
          <w:t>www.clp1968.it</w:t>
        </w:r>
      </w:hyperlink>
    </w:p>
    <w:p w14:paraId="6C946613" w14:textId="59EA1D2F" w:rsidR="006F60FC" w:rsidRPr="004E22B0" w:rsidRDefault="006F60FC" w:rsidP="006F60FC">
      <w:pPr>
        <w:jc w:val="both"/>
        <w:rPr>
          <w:rFonts w:ascii="Garamond" w:hAnsi="Garamond" w:cstheme="minorHAnsi"/>
          <w:b/>
          <w:bCs/>
          <w:color w:val="000000" w:themeColor="text1"/>
          <w:sz w:val="22"/>
          <w:szCs w:val="22"/>
          <w:lang w:bidi="it-IT"/>
        </w:rPr>
      </w:pPr>
      <w:r w:rsidRPr="004E22B0">
        <w:rPr>
          <w:rFonts w:ascii="Garamond" w:hAnsi="Garamond" w:cstheme="minorHAnsi"/>
          <w:color w:val="000000" w:themeColor="text1"/>
          <w:sz w:val="22"/>
          <w:szCs w:val="22"/>
          <w:lang w:bidi="it-IT"/>
        </w:rPr>
        <w:t xml:space="preserve">T +39 02 36755700 M +39 333 91 25 684 </w:t>
      </w:r>
    </w:p>
    <w:p w14:paraId="141CDF64" w14:textId="77777777" w:rsidR="00E75E97" w:rsidRPr="004E22B0" w:rsidRDefault="00E75E97">
      <w:pPr>
        <w:rPr>
          <w:rFonts w:ascii="Garamond" w:eastAsia="Garamond" w:hAnsi="Garamond" w:cs="Garamond"/>
          <w:color w:val="000000"/>
          <w:sz w:val="22"/>
          <w:szCs w:val="22"/>
        </w:rPr>
      </w:pPr>
    </w:p>
    <w:p w14:paraId="3AD7923E" w14:textId="77777777" w:rsidR="00E75E97" w:rsidRPr="00E75E97" w:rsidRDefault="00E75E97" w:rsidP="00E75E97">
      <w:pPr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Perugia, 16 maggio 2024</w:t>
      </w:r>
    </w:p>
    <w:sectPr w:rsidR="00E75E97" w:rsidRPr="00E75E97">
      <w:headerReference w:type="first" r:id="rId16"/>
      <w:pgSz w:w="11900" w:h="16840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40035" w14:textId="77777777" w:rsidR="00372F85" w:rsidRDefault="00372F85">
      <w:r>
        <w:separator/>
      </w:r>
    </w:p>
  </w:endnote>
  <w:endnote w:type="continuationSeparator" w:id="0">
    <w:p w14:paraId="2613B76B" w14:textId="77777777" w:rsidR="00372F85" w:rsidRDefault="00372F85">
      <w:r>
        <w:continuationSeparator/>
      </w:r>
    </w:p>
  </w:endnote>
  <w:endnote w:type="continuationNotice" w:id="1">
    <w:p w14:paraId="355B7F41" w14:textId="77777777" w:rsidR="00372F85" w:rsidRDefault="00372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A7BE3" w14:textId="77777777" w:rsidR="00372F85" w:rsidRDefault="00372F85">
      <w:r>
        <w:separator/>
      </w:r>
    </w:p>
  </w:footnote>
  <w:footnote w:type="continuationSeparator" w:id="0">
    <w:p w14:paraId="57953543" w14:textId="77777777" w:rsidR="00372F85" w:rsidRDefault="00372F85">
      <w:r>
        <w:continuationSeparator/>
      </w:r>
    </w:p>
  </w:footnote>
  <w:footnote w:type="continuationNotice" w:id="1">
    <w:p w14:paraId="4E5654F6" w14:textId="77777777" w:rsidR="00372F85" w:rsidRDefault="00372F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CE68" w14:textId="03752299" w:rsidR="0079222D" w:rsidRDefault="006E5A56" w:rsidP="004E123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center"/>
      <w:rPr>
        <w:rFonts w:ascii="Garamond" w:eastAsia="Garamond" w:hAnsi="Garamond" w:cs="Garamond"/>
        <w:color w:val="000000"/>
        <w:sz w:val="22"/>
        <w:szCs w:val="22"/>
        <w:u w:val="single"/>
      </w:rPr>
    </w:pPr>
    <w:r>
      <w:rPr>
        <w:rFonts w:ascii="Garamond" w:eastAsia="Garamond" w:hAnsi="Garamond" w:cs="Garamond"/>
        <w:noProof/>
        <w:color w:val="000000"/>
        <w:sz w:val="22"/>
        <w:szCs w:val="22"/>
        <w:u w:val="single"/>
      </w:rPr>
      <w:drawing>
        <wp:anchor distT="0" distB="0" distL="114300" distR="114300" simplePos="0" relativeHeight="251658240" behindDoc="0" locked="0" layoutInCell="1" allowOverlap="1" wp14:anchorId="3FBCFE94" wp14:editId="735887AD">
          <wp:simplePos x="0" y="0"/>
          <wp:positionH relativeFrom="column">
            <wp:posOffset>1470660</wp:posOffset>
          </wp:positionH>
          <wp:positionV relativeFrom="paragraph">
            <wp:posOffset>-192405</wp:posOffset>
          </wp:positionV>
          <wp:extent cx="2987675" cy="685800"/>
          <wp:effectExtent l="0" t="0" r="3175" b="0"/>
          <wp:wrapSquare wrapText="bothSides"/>
          <wp:docPr id="244463658" name="Immagine 2444636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463658" name="Immagine 2444636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767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B4ECC2" w14:textId="77777777" w:rsidR="0079222D" w:rsidRDefault="007922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2D"/>
    <w:rsid w:val="00007B57"/>
    <w:rsid w:val="000C30D1"/>
    <w:rsid w:val="00116058"/>
    <w:rsid w:val="001274B1"/>
    <w:rsid w:val="001340AB"/>
    <w:rsid w:val="00181AF0"/>
    <w:rsid w:val="001A208A"/>
    <w:rsid w:val="001F545F"/>
    <w:rsid w:val="001F67AE"/>
    <w:rsid w:val="00253785"/>
    <w:rsid w:val="002E29B4"/>
    <w:rsid w:val="00372F85"/>
    <w:rsid w:val="0039101A"/>
    <w:rsid w:val="004B4406"/>
    <w:rsid w:val="004E123B"/>
    <w:rsid w:val="004E22B0"/>
    <w:rsid w:val="004F01FB"/>
    <w:rsid w:val="0050706C"/>
    <w:rsid w:val="00583A34"/>
    <w:rsid w:val="005A1C8F"/>
    <w:rsid w:val="005A32BD"/>
    <w:rsid w:val="00695712"/>
    <w:rsid w:val="006C10A8"/>
    <w:rsid w:val="006E5A56"/>
    <w:rsid w:val="006F60FC"/>
    <w:rsid w:val="00724A1E"/>
    <w:rsid w:val="0079222D"/>
    <w:rsid w:val="007A5A4B"/>
    <w:rsid w:val="008C7444"/>
    <w:rsid w:val="00954059"/>
    <w:rsid w:val="009E0860"/>
    <w:rsid w:val="00A04FED"/>
    <w:rsid w:val="00A75564"/>
    <w:rsid w:val="00A82530"/>
    <w:rsid w:val="00B03C2D"/>
    <w:rsid w:val="00B4786C"/>
    <w:rsid w:val="00C26BFD"/>
    <w:rsid w:val="00C65E0B"/>
    <w:rsid w:val="00C75DBE"/>
    <w:rsid w:val="00CA189E"/>
    <w:rsid w:val="00CD4D97"/>
    <w:rsid w:val="00CF4120"/>
    <w:rsid w:val="00D838D1"/>
    <w:rsid w:val="00D85324"/>
    <w:rsid w:val="00DF0765"/>
    <w:rsid w:val="00DF4706"/>
    <w:rsid w:val="00E75E97"/>
    <w:rsid w:val="00F623EA"/>
    <w:rsid w:val="00FA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BF350"/>
  <w15:docId w15:val="{00D8D3AC-3064-664C-9468-6453F23A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basedOn w:val="Carpredefinitoparagrafo"/>
    <w:uiPriority w:val="99"/>
    <w:unhideWhenUsed/>
    <w:rsid w:val="00562C5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952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52AF"/>
  </w:style>
  <w:style w:type="paragraph" w:styleId="Pidipagina">
    <w:name w:val="footer"/>
    <w:basedOn w:val="Normale"/>
    <w:link w:val="PidipaginaCarattere"/>
    <w:uiPriority w:val="99"/>
    <w:unhideWhenUsed/>
    <w:rsid w:val="006952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52AF"/>
  </w:style>
  <w:style w:type="table" w:styleId="Grigliatabella">
    <w:name w:val="Table Grid"/>
    <w:basedOn w:val="Tabellanormale"/>
    <w:uiPriority w:val="39"/>
    <w:rsid w:val="00695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rsid w:val="00BE4C0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A36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A36F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A36F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A36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A36F0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A36F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5697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5697"/>
    <w:rPr>
      <w:rFonts w:ascii="Times New Roman" w:hAnsi="Times New Roman" w:cs="Times New Roman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one">
    <w:name w:val="Revision"/>
    <w:hidden/>
    <w:uiPriority w:val="99"/>
    <w:semiHidden/>
    <w:rsid w:val="006E5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laria.batassa@cultura.gov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gallerianazionaledellumbri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n-umb@cultura.gov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lp1968.it" TargetMode="External"/><Relationship Id="rId10" Type="http://schemas.openxmlformats.org/officeDocument/2006/relationships/hyperlink" Target="https://www.musei.umbria.beniculturali.it/" TargetMode="External"/><Relationship Id="rId4" Type="http://schemas.openxmlformats.org/officeDocument/2006/relationships/styles" Target="styles.xml"/><Relationship Id="rId9" Type="http://schemas.openxmlformats.org/officeDocument/2006/relationships/hyperlink" Target="https://gallerianazionaledellumbria.it/" TargetMode="External"/><Relationship Id="rId14" Type="http://schemas.openxmlformats.org/officeDocument/2006/relationships/hyperlink" Target="mailto:clara.cervia@clp1968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bDZWMWFEQRI6yISgLCuZVyD6cg==">CgMxLjA4AHIhMXR1eUNzQVNsUFcxaDdFcjNfQ2lTdzRVTUsxNWJRN3Rm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AEA4A7-FD0D-431B-B420-5335D16C1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72DE278-768B-406E-8FA0-2662B2376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c.dorazio2@gmail.com</dc:creator>
  <cp:lastModifiedBy>Microsoft Office User</cp:lastModifiedBy>
  <cp:revision>5</cp:revision>
  <cp:lastPrinted>2024-05-14T13:59:00Z</cp:lastPrinted>
  <dcterms:created xsi:type="dcterms:W3CDTF">2024-05-14T12:19:00Z</dcterms:created>
  <dcterms:modified xsi:type="dcterms:W3CDTF">2024-05-15T15:34:00Z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