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60C07" w14:textId="4C9B7803" w:rsidR="00A0099C" w:rsidRPr="00A0099C" w:rsidRDefault="00A0099C" w:rsidP="00A0099C">
      <w:pPr>
        <w:spacing w:line="274" w:lineRule="auto"/>
        <w:jc w:val="both"/>
        <w:rPr>
          <w:rFonts w:cstheme="minorHAnsi"/>
          <w:b/>
          <w:bCs/>
          <w:sz w:val="28"/>
          <w:szCs w:val="28"/>
          <w:shd w:val="clear" w:color="auto" w:fill="FFFFFF"/>
        </w:rPr>
      </w:pPr>
      <w:r w:rsidRPr="00A0099C">
        <w:rPr>
          <w:rFonts w:cstheme="minorHAnsi"/>
          <w:b/>
          <w:bCs/>
          <w:sz w:val="28"/>
          <w:szCs w:val="28"/>
          <w:shd w:val="clear" w:color="auto" w:fill="FFFFFF"/>
        </w:rPr>
        <w:t>JOSEPH ANTENUCCI BECHERER</w:t>
      </w:r>
    </w:p>
    <w:p w14:paraId="28D11EBE" w14:textId="3C3140A8" w:rsidR="00057F66" w:rsidRPr="00B033B7" w:rsidRDefault="00A0099C" w:rsidP="00A0099C">
      <w:pPr>
        <w:spacing w:line="274" w:lineRule="auto"/>
        <w:jc w:val="both"/>
        <w:rPr>
          <w:rFonts w:cstheme="minorHAnsi"/>
          <w:b/>
          <w:bCs/>
          <w:sz w:val="28"/>
          <w:szCs w:val="28"/>
          <w:shd w:val="clear" w:color="auto" w:fill="FFFFFF"/>
          <w:lang w:val="en-US"/>
        </w:rPr>
      </w:pPr>
      <w:proofErr w:type="spellStart"/>
      <w:r w:rsidRPr="00B033B7">
        <w:rPr>
          <w:rFonts w:cstheme="minorHAnsi"/>
          <w:b/>
          <w:bCs/>
          <w:sz w:val="28"/>
          <w:szCs w:val="28"/>
          <w:shd w:val="clear" w:color="auto" w:fill="FFFFFF"/>
          <w:lang w:val="en-US"/>
        </w:rPr>
        <w:t>Università</w:t>
      </w:r>
      <w:proofErr w:type="spellEnd"/>
      <w:r w:rsidRPr="00B033B7">
        <w:rPr>
          <w:rFonts w:cstheme="minorHAnsi"/>
          <w:b/>
          <w:bCs/>
          <w:sz w:val="28"/>
          <w:szCs w:val="28"/>
          <w:shd w:val="clear" w:color="auto" w:fill="FFFFFF"/>
          <w:lang w:val="en-US"/>
        </w:rPr>
        <w:t xml:space="preserve"> di Notre Dame</w:t>
      </w:r>
      <w:r w:rsidRPr="00B033B7">
        <w:rPr>
          <w:rFonts w:cstheme="minorHAnsi"/>
          <w:b/>
          <w:bCs/>
          <w:sz w:val="28"/>
          <w:szCs w:val="28"/>
          <w:shd w:val="clear" w:color="auto" w:fill="FFFFFF"/>
          <w:lang w:val="en-US"/>
        </w:rPr>
        <w:t xml:space="preserve"> </w:t>
      </w:r>
    </w:p>
    <w:p w14:paraId="6CF2851C" w14:textId="77777777" w:rsidR="00057F66" w:rsidRPr="00B033B7" w:rsidRDefault="00057F66" w:rsidP="0045624D">
      <w:pPr>
        <w:spacing w:line="274" w:lineRule="auto"/>
        <w:jc w:val="both"/>
        <w:rPr>
          <w:rFonts w:cstheme="minorHAnsi"/>
          <w:b/>
          <w:bCs/>
          <w:sz w:val="28"/>
          <w:szCs w:val="28"/>
          <w:shd w:val="clear" w:color="auto" w:fill="FFFFFF"/>
          <w:lang w:val="en-US"/>
        </w:rPr>
      </w:pPr>
    </w:p>
    <w:p w14:paraId="03C0A962" w14:textId="4A553343" w:rsidR="00AA4AF6" w:rsidRPr="00B033B7" w:rsidRDefault="00B033B7" w:rsidP="00AA4AF6">
      <w:pPr>
        <w:spacing w:line="274" w:lineRule="auto"/>
        <w:jc w:val="both"/>
        <w:rPr>
          <w:rFonts w:cstheme="minorHAnsi"/>
          <w:b/>
          <w:bCs/>
          <w:sz w:val="26"/>
          <w:szCs w:val="26"/>
          <w:shd w:val="clear" w:color="auto" w:fill="FFFFFF"/>
          <w:lang w:val="en-US"/>
        </w:rPr>
      </w:pPr>
      <w:r w:rsidRPr="00B033B7">
        <w:rPr>
          <w:rFonts w:cstheme="minorHAnsi"/>
          <w:b/>
          <w:bCs/>
          <w:sz w:val="26"/>
          <w:szCs w:val="26"/>
          <w:shd w:val="clear" w:color="auto" w:fill="FFFFFF"/>
          <w:lang w:val="en-US"/>
        </w:rPr>
        <w:t xml:space="preserve">American Legends on the Global Stage: Mark di Suvero and Beverly Pepper in </w:t>
      </w:r>
      <w:proofErr w:type="spellStart"/>
      <w:r w:rsidRPr="00B033B7">
        <w:rPr>
          <w:rFonts w:cstheme="minorHAnsi"/>
          <w:b/>
          <w:bCs/>
          <w:sz w:val="26"/>
          <w:szCs w:val="26"/>
          <w:shd w:val="clear" w:color="auto" w:fill="FFFFFF"/>
          <w:lang w:val="en-US"/>
        </w:rPr>
        <w:t>Todi</w:t>
      </w:r>
      <w:proofErr w:type="spellEnd"/>
      <w:r>
        <w:rPr>
          <w:rFonts w:cstheme="minorHAnsi"/>
          <w:b/>
          <w:bCs/>
          <w:sz w:val="26"/>
          <w:szCs w:val="26"/>
          <w:shd w:val="clear" w:color="auto" w:fill="FFFFFF"/>
          <w:lang w:val="en-US"/>
        </w:rPr>
        <w:t xml:space="preserve"> </w:t>
      </w:r>
      <w:r w:rsidR="00057F66" w:rsidRPr="00B033B7">
        <w:rPr>
          <w:rFonts w:cstheme="minorHAnsi"/>
          <w:b/>
          <w:bCs/>
          <w:sz w:val="26"/>
          <w:szCs w:val="26"/>
          <w:shd w:val="clear" w:color="auto" w:fill="FFFFFF"/>
          <w:lang w:val="en-US"/>
        </w:rPr>
        <w:t>*</w:t>
      </w:r>
    </w:p>
    <w:p w14:paraId="2451FCDF" w14:textId="77777777" w:rsidR="00AA4AF6" w:rsidRPr="00B033B7" w:rsidRDefault="00AA4AF6" w:rsidP="00AA4AF6">
      <w:pPr>
        <w:spacing w:line="274" w:lineRule="auto"/>
        <w:jc w:val="both"/>
        <w:rPr>
          <w:rFonts w:cstheme="minorHAnsi"/>
          <w:sz w:val="28"/>
          <w:szCs w:val="28"/>
          <w:shd w:val="clear" w:color="auto" w:fill="FFFFFF"/>
          <w:lang w:val="en-US"/>
        </w:rPr>
      </w:pPr>
    </w:p>
    <w:p w14:paraId="4C3888EB" w14:textId="1189EC87" w:rsidR="00B033B7" w:rsidRPr="00B033B7" w:rsidRDefault="00B033B7" w:rsidP="00B033B7">
      <w:pPr>
        <w:spacing w:after="120" w:line="274" w:lineRule="auto"/>
        <w:jc w:val="both"/>
        <w:rPr>
          <w:rFonts w:cstheme="minorHAnsi"/>
          <w:shd w:val="clear" w:color="auto" w:fill="FFFFFF"/>
        </w:rPr>
      </w:pPr>
      <w:r w:rsidRPr="00B033B7">
        <w:rPr>
          <w:rFonts w:cstheme="minorHAnsi"/>
          <w:shd w:val="clear" w:color="auto" w:fill="FFFFFF"/>
        </w:rPr>
        <w:t>È indubbio che Mark di Suvero (1933) e Beverly Pepper (1922-2020)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siano tra gli scultori più prodigiosi e prolifici dell’ultimo mezzo secolo.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Le loro opere si trovano in molte delle più importanti collezioni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pubbliche e private d’Europa e d’America, soprattutto in luoghi all’aperto,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da loro straordinariamente scelti. Che si tratti di piazze, campi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verdeggianti o iconici contesti storici, ognuno di loro ha sviluppato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una visione e un linguaggio personale il cui vocabolario si basa su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materiali industriali e tecniche di fabbricazione e la cui sintassi è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più profonda su scala monumentale. Nessuna opera è quella di un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“corista” ma di un “solista” capace di dominare la scena dello spazio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 xml:space="preserve">e del tempo. Il fatto che un importante lavoro di </w:t>
      </w:r>
      <w:proofErr w:type="spellStart"/>
      <w:r w:rsidRPr="00B033B7">
        <w:rPr>
          <w:rFonts w:cstheme="minorHAnsi"/>
          <w:shd w:val="clear" w:color="auto" w:fill="FFFFFF"/>
        </w:rPr>
        <w:t>di</w:t>
      </w:r>
      <w:proofErr w:type="spellEnd"/>
      <w:r w:rsidRPr="00B033B7">
        <w:rPr>
          <w:rFonts w:cstheme="minorHAnsi"/>
          <w:shd w:val="clear" w:color="auto" w:fill="FFFFFF"/>
        </w:rPr>
        <w:t xml:space="preserve"> Suvero sia ora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collocato nel centro medievale di Todi – luogo intimamente associato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a Pepper – è davvero significativo.</w:t>
      </w:r>
    </w:p>
    <w:p w14:paraId="0B1DEF1D" w14:textId="6073D007" w:rsidR="00057F66" w:rsidRDefault="00B033B7" w:rsidP="00B033B7">
      <w:pPr>
        <w:spacing w:after="120" w:line="274" w:lineRule="auto"/>
        <w:jc w:val="both"/>
        <w:rPr>
          <w:rFonts w:cstheme="minorHAnsi"/>
          <w:shd w:val="clear" w:color="auto" w:fill="FFFFFF"/>
        </w:rPr>
      </w:pPr>
      <w:r w:rsidRPr="00B033B7">
        <w:rPr>
          <w:rFonts w:cstheme="minorHAnsi"/>
          <w:shd w:val="clear" w:color="auto" w:fill="FFFFFF"/>
        </w:rPr>
        <w:t>Entrambi americani, ognuno di loro, a distanza di circa dieci anni e “coste”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di distanza, è emerso da esperienze di immigrazione, da culture minoritarie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emarginate e da contesti decisamente non artistici. Per molti versi, essi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incarnano un secolo americano i cui cittadini hanno lavorato ingegnosamente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per imporsi a sua volta su un palcoscenico globale. Nato Marco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Polo di Suvero a Shanghai da genitori italiani di origine ebraica da parte di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padre, “Mark” e la sua famiglia si rifugiarono insieme a San Francisco durante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 xml:space="preserve">la Seconda Guerra Mondiale. Pepper, nata </w:t>
      </w:r>
      <w:proofErr w:type="spellStart"/>
      <w:r w:rsidRPr="00B033B7">
        <w:rPr>
          <w:rFonts w:cstheme="minorHAnsi"/>
          <w:shd w:val="clear" w:color="auto" w:fill="FFFFFF"/>
        </w:rPr>
        <w:t>Stoll</w:t>
      </w:r>
      <w:proofErr w:type="spellEnd"/>
      <w:r w:rsidRPr="00B033B7">
        <w:rPr>
          <w:rFonts w:cstheme="minorHAnsi"/>
          <w:shd w:val="clear" w:color="auto" w:fill="FFFFFF"/>
        </w:rPr>
        <w:t>, era figlia di genitori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ebrei cresciuti nella dura Brooklyn operaia. Di Suvero ha studiato filosofia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e poesia e ha imparato a lavorare nell’edilizia; Pepper ha studiato design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industriale, poi pittura e in seguito ha imparato a scolpire da sola. Sebbene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nessuno dei due sia considerato parte di un movimento storico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dell’arte formale, sono cresciuti nel bel mezzo delle correnti liberatorie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fornite da David Smith e le possibilità energetiche dell’Espressionismo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Astratto. Insieme ad artisti come Richard Hunt e Richard Serra, fra gli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altri, occupano un pantheon liberamente affiliato, spesso indicato con il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termine “Nuova scultura americana”. Gli aspetti caratteristici delle opere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prodotte da questi artisti sono l’uso di materiali industriali, manipolati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e trasformati in audaci astrazioni che spesso rivelano saldature, piegature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e altre tracce della loro costruzione. Il colore audace si incontra più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 xml:space="preserve">comunemente </w:t>
      </w:r>
      <w:proofErr w:type="gramStart"/>
      <w:r w:rsidRPr="00B033B7">
        <w:rPr>
          <w:rFonts w:cstheme="minorHAnsi"/>
          <w:shd w:val="clear" w:color="auto" w:fill="FFFFFF"/>
        </w:rPr>
        <w:t>con di</w:t>
      </w:r>
      <w:proofErr w:type="gramEnd"/>
      <w:r w:rsidRPr="00B033B7">
        <w:rPr>
          <w:rFonts w:cstheme="minorHAnsi"/>
          <w:shd w:val="clear" w:color="auto" w:fill="FFFFFF"/>
        </w:rPr>
        <w:t xml:space="preserve"> Suvero, così come un repertorio più singolare in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cui la “trave a I” (I-</w:t>
      </w:r>
      <w:proofErr w:type="spellStart"/>
      <w:r w:rsidRPr="00B033B7">
        <w:rPr>
          <w:rFonts w:cstheme="minorHAnsi"/>
          <w:shd w:val="clear" w:color="auto" w:fill="FFFFFF"/>
        </w:rPr>
        <w:t>beam</w:t>
      </w:r>
      <w:proofErr w:type="spellEnd"/>
      <w:r w:rsidRPr="00B033B7">
        <w:rPr>
          <w:rFonts w:cstheme="minorHAnsi"/>
          <w:shd w:val="clear" w:color="auto" w:fill="FFFFFF"/>
        </w:rPr>
        <w:t>) gioca un ruolo di primo piano. Pepper ha sperimentato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maggiormente con la forma, la scala e il materiale nel corso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dei decenni. Per il primo, la tradizione era il colossale; per la seconda,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la monumentalità che sfidava le misure. Da artisti maturi, il successo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da essi guadagnato con fatica era spesso associato alla realtà del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mondo dell’arte newyorkese. Di Suvero ha portato avanti il suo studio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di Long Island City con una grinta e una dedizione formidabili, fino a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 xml:space="preserve">farlo diventare uno dei </w:t>
      </w:r>
      <w:r w:rsidRPr="00B033B7">
        <w:rPr>
          <w:rFonts w:cstheme="minorHAnsi"/>
          <w:shd w:val="clear" w:color="auto" w:fill="FFFFFF"/>
        </w:rPr>
        <w:lastRenderedPageBreak/>
        <w:t>centri del “fare” del nostro tempo. E, sebbene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abbia mantenuto a lungo uno studio e un giardino attivi nella California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settentrionale, un tempo bucolica, molti lo associano a New York. Con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sede in Italia, ma spesso a New York, Pepper ha operato al di fuori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 xml:space="preserve">delle correnti centrali del flusso e riflusso della città. Se il terreno di </w:t>
      </w:r>
      <w:proofErr w:type="spellStart"/>
      <w:r w:rsidRPr="00B033B7">
        <w:rPr>
          <w:rFonts w:cstheme="minorHAnsi"/>
          <w:shd w:val="clear" w:color="auto" w:fill="FFFFFF"/>
        </w:rPr>
        <w:t>di</w:t>
      </w:r>
      <w:proofErr w:type="spellEnd"/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Suvero è stato l’America industriale, quello di Pepper l’Umbria arcadica.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L’Italia è stata una forza vitale che ha nutrito l’essere fisico e spirituale di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ogni artista. Per di Suvero è Venezia, città in cui la sua famiglia emigrata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aveva posseduto un palazzo sul Canal Grande e dove avrebbe insegnato</w:t>
      </w:r>
      <w:r w:rsidRPr="00B033B7">
        <w:t xml:space="preserve"> </w:t>
      </w:r>
      <w:r w:rsidRPr="00B033B7">
        <w:rPr>
          <w:rFonts w:cstheme="minorHAnsi"/>
          <w:shd w:val="clear" w:color="auto" w:fill="FFFFFF"/>
        </w:rPr>
        <w:t>e poi esposto con successo. Per Pepper è stata l’Umbria e, indiscutibilmente,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Todi, che lei ha amato e rinvigorito. Ognuno dei due scultori era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straordinariamente solidale con i giovani artisti, sia in patria che all’estero,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con gli assistenti e con aspiranti scrittori e critici. La generosità di spirito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è sinonimo di entrambi. Queste due leggendarie figure condividono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molte cose: collezionisti, collezioni, sedi. Ognuno di loro ha tratto grande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beneficio dal fenomeno dell’arte negli spazi pubblici che ha investito le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comunità americane a partire dagli anni Settanta e Ottanta e che, probabilmente,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continua ancora oggi in tutto il mondo. Straordinariamente,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ognuno di loro ha superato ostacoli apparentemente insormontabili per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intraprendere una carriera nella scultura: le difficoltà fisiche e motorie di lui,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dovute a un incidente in un cantiere edile, e a vita di lei come donna in un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campo dominato dagli uomini. Non a caso, per il loro talento individuale e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per il successo da essi riscontrato nella critica, hanno ricevuto il “</w:t>
      </w:r>
      <w:proofErr w:type="spellStart"/>
      <w:r w:rsidRPr="00B033B7">
        <w:rPr>
          <w:rFonts w:cstheme="minorHAnsi"/>
          <w:shd w:val="clear" w:color="auto" w:fill="FFFFFF"/>
        </w:rPr>
        <w:t>Lifetime</w:t>
      </w:r>
      <w:proofErr w:type="spellEnd"/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 xml:space="preserve">Achievement Award” dall’International </w:t>
      </w:r>
      <w:proofErr w:type="spellStart"/>
      <w:r w:rsidRPr="00B033B7">
        <w:rPr>
          <w:rFonts w:cstheme="minorHAnsi"/>
          <w:shd w:val="clear" w:color="auto" w:fill="FFFFFF"/>
        </w:rPr>
        <w:t>Sculpture</w:t>
      </w:r>
      <w:proofErr w:type="spellEnd"/>
      <w:r w:rsidRPr="00B033B7">
        <w:rPr>
          <w:rFonts w:cstheme="minorHAnsi"/>
          <w:shd w:val="clear" w:color="auto" w:fill="FFFFFF"/>
        </w:rPr>
        <w:t xml:space="preserve"> Center rispettivamente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nel 2000 e nel 2013. Per essere chiari riguardo alla storia, Mark di Suvero e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Beverly Pepper sono ed erano ammiratori indipendenti l’uno dell’altra. La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 xml:space="preserve">disponibilità di </w:t>
      </w:r>
      <w:proofErr w:type="spellStart"/>
      <w:r w:rsidRPr="00B033B7">
        <w:rPr>
          <w:rFonts w:cstheme="minorHAnsi"/>
          <w:shd w:val="clear" w:color="auto" w:fill="FFFFFF"/>
        </w:rPr>
        <w:t>di</w:t>
      </w:r>
      <w:proofErr w:type="spellEnd"/>
      <w:r w:rsidRPr="00B033B7">
        <w:rPr>
          <w:rFonts w:cstheme="minorHAnsi"/>
          <w:shd w:val="clear" w:color="auto" w:fill="FFFFFF"/>
        </w:rPr>
        <w:t xml:space="preserve"> Suvero a smuovere le montagne per esporre nel centro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storico di Todi la dice lunga sulla sua ammirazione per Pepper e per tutto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ciò che ha realizzato. In numerose occasioni lei ha dichiarato: “Mi piace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Mark e amo davvero il suo lavoro.” Ma per Beverly Pepper il complimento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più importante nella vita era il rispetto. Che rispettasse profondamente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Mark di Suvero come persona e come artista è indiscutibile. Nessuno più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di lei sarebbe felice e orgoglioso di condividere la “sua” piazza con lui.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Qui si crea un’eredità. Non male per due americani innamorati della</w:t>
      </w:r>
      <w:r>
        <w:rPr>
          <w:rFonts w:cstheme="minorHAnsi"/>
          <w:shd w:val="clear" w:color="auto" w:fill="FFFFFF"/>
        </w:rPr>
        <w:t xml:space="preserve"> </w:t>
      </w:r>
      <w:r w:rsidRPr="00B033B7">
        <w:rPr>
          <w:rFonts w:cstheme="minorHAnsi"/>
          <w:shd w:val="clear" w:color="auto" w:fill="FFFFFF"/>
        </w:rPr>
        <w:t>sfida di lavorare ai propri sogni e di cogliere le gioie della vita stessa.</w:t>
      </w:r>
    </w:p>
    <w:p w14:paraId="4FC497EE" w14:textId="77777777" w:rsidR="00AA4AF6" w:rsidRDefault="00AA4AF6" w:rsidP="00AA4AF6">
      <w:pPr>
        <w:spacing w:after="120" w:line="274" w:lineRule="auto"/>
        <w:jc w:val="both"/>
        <w:rPr>
          <w:rFonts w:cstheme="minorHAnsi"/>
          <w:shd w:val="clear" w:color="auto" w:fill="FFFFFF"/>
        </w:rPr>
      </w:pPr>
    </w:p>
    <w:p w14:paraId="6E920DED" w14:textId="120BDF3A" w:rsidR="00AA4AF6" w:rsidRDefault="00AA4AF6" w:rsidP="00AA4AF6">
      <w:pPr>
        <w:spacing w:after="120" w:line="274" w:lineRule="auto"/>
        <w:jc w:val="both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Todi (PG), 24 agosto 2024</w:t>
      </w:r>
    </w:p>
    <w:p w14:paraId="4E0E621D" w14:textId="77777777" w:rsidR="00057F66" w:rsidRDefault="00057F66" w:rsidP="00AA4AF6">
      <w:pPr>
        <w:spacing w:after="120" w:line="274" w:lineRule="auto"/>
        <w:jc w:val="both"/>
        <w:rPr>
          <w:rFonts w:cstheme="minorHAnsi"/>
          <w:shd w:val="clear" w:color="auto" w:fill="FFFFFF"/>
        </w:rPr>
      </w:pPr>
    </w:p>
    <w:p w14:paraId="513FC0C8" w14:textId="77777777" w:rsidR="00B033B7" w:rsidRPr="00BA7626" w:rsidRDefault="00B033B7" w:rsidP="00B033B7">
      <w:pPr>
        <w:spacing w:after="120" w:line="274" w:lineRule="auto"/>
        <w:jc w:val="both"/>
        <w:rPr>
          <w:rFonts w:cstheme="minorHAnsi"/>
          <w:b/>
          <w:bCs/>
          <w:shd w:val="clear" w:color="auto" w:fill="FFFFFF"/>
        </w:rPr>
      </w:pPr>
      <w:r w:rsidRPr="00BA7626">
        <w:rPr>
          <w:rFonts w:cstheme="minorHAnsi"/>
          <w:b/>
          <w:bCs/>
          <w:shd w:val="clear" w:color="auto" w:fill="FFFFFF"/>
        </w:rPr>
        <w:t xml:space="preserve">* Testo contenuto nel catalogo </w:t>
      </w:r>
      <w:r w:rsidRPr="00BA7626">
        <w:rPr>
          <w:rFonts w:cstheme="minorHAnsi"/>
          <w:b/>
          <w:bCs/>
          <w:i/>
          <w:iCs/>
          <w:shd w:val="clear" w:color="auto" w:fill="FFFFFF"/>
        </w:rPr>
        <w:t xml:space="preserve">Mark di Suvero: </w:t>
      </w:r>
      <w:proofErr w:type="spellStart"/>
      <w:r w:rsidRPr="00BA7626">
        <w:rPr>
          <w:rFonts w:cstheme="minorHAnsi"/>
          <w:b/>
          <w:bCs/>
          <w:i/>
          <w:iCs/>
          <w:shd w:val="clear" w:color="auto" w:fill="FFFFFF"/>
        </w:rPr>
        <w:t>Spacetime</w:t>
      </w:r>
      <w:proofErr w:type="spellEnd"/>
      <w:r w:rsidRPr="00BA7626">
        <w:rPr>
          <w:rFonts w:cstheme="minorHAnsi"/>
          <w:b/>
          <w:bCs/>
          <w:shd w:val="clear" w:color="auto" w:fill="FFFFFF"/>
        </w:rPr>
        <w:t xml:space="preserve"> (Todi, 2024)</w:t>
      </w:r>
    </w:p>
    <w:p w14:paraId="02461DBE" w14:textId="5C6A7638" w:rsidR="00057F66" w:rsidRPr="00AA4AF6" w:rsidRDefault="00057F66" w:rsidP="00AA4AF6">
      <w:pPr>
        <w:spacing w:after="120" w:line="274" w:lineRule="auto"/>
        <w:jc w:val="both"/>
        <w:rPr>
          <w:rFonts w:cstheme="minorHAnsi"/>
          <w:shd w:val="clear" w:color="auto" w:fill="FFFFFF"/>
        </w:rPr>
      </w:pPr>
    </w:p>
    <w:sectPr w:rsidR="00057F66" w:rsidRPr="00AA4AF6" w:rsidSect="00AB04B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C16F1" w14:textId="77777777" w:rsidR="00D90114" w:rsidRDefault="00D90114" w:rsidP="00B14E3D">
      <w:r>
        <w:separator/>
      </w:r>
    </w:p>
  </w:endnote>
  <w:endnote w:type="continuationSeparator" w:id="0">
    <w:p w14:paraId="2D86D984" w14:textId="77777777" w:rsidR="00D90114" w:rsidRDefault="00D90114" w:rsidP="00B14E3D">
      <w:r>
        <w:continuationSeparator/>
      </w:r>
    </w:p>
  </w:endnote>
  <w:endnote w:type="continuationNotice" w:id="1">
    <w:p w14:paraId="59A668BB" w14:textId="77777777" w:rsidR="005301E7" w:rsidRDefault="005301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E47DD" w14:textId="77777777" w:rsidR="00020C5E" w:rsidRDefault="00020C5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87105" w14:textId="77777777" w:rsidR="00020C5E" w:rsidRDefault="00020C5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869D8" w14:textId="77777777" w:rsidR="00020C5E" w:rsidRDefault="00020C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14C23" w14:textId="77777777" w:rsidR="00D90114" w:rsidRDefault="00D90114" w:rsidP="00B14E3D">
      <w:r>
        <w:separator/>
      </w:r>
    </w:p>
  </w:footnote>
  <w:footnote w:type="continuationSeparator" w:id="0">
    <w:p w14:paraId="6B3AE5FA" w14:textId="77777777" w:rsidR="00D90114" w:rsidRDefault="00D90114" w:rsidP="00B14E3D">
      <w:r>
        <w:continuationSeparator/>
      </w:r>
    </w:p>
  </w:footnote>
  <w:footnote w:type="continuationNotice" w:id="1">
    <w:p w14:paraId="780E89A8" w14:textId="77777777" w:rsidR="005301E7" w:rsidRDefault="005301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167CB" w14:textId="77777777" w:rsidR="00020C5E" w:rsidRDefault="00020C5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61F14" w14:textId="77777777" w:rsidR="00020C5E" w:rsidRDefault="00020C5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B14E3D" w14:paraId="61B0695D" w14:textId="77777777" w:rsidTr="00B14E3D">
      <w:tc>
        <w:tcPr>
          <w:tcW w:w="3209" w:type="dxa"/>
          <w:vAlign w:val="center"/>
        </w:tcPr>
        <w:p w14:paraId="5B1B6608" w14:textId="77777777" w:rsidR="00B14E3D" w:rsidRDefault="00B14E3D" w:rsidP="00B14E3D">
          <w:pPr>
            <w:jc w:val="center"/>
          </w:pPr>
          <w:r>
            <w:rPr>
              <w:noProof/>
            </w:rPr>
            <w:drawing>
              <wp:inline distT="0" distB="0" distL="0" distR="0" wp14:anchorId="47C7058D" wp14:editId="392CDA39">
                <wp:extent cx="661463" cy="720000"/>
                <wp:effectExtent l="0" t="0" r="5715" b="4445"/>
                <wp:docPr id="1" name="Immagine 1" descr="Immagine che contiene testo, emblema, cresta, simbol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 descr="Immagine che contiene testo, emblema, cresta, simbolo&#10;&#10;Descrizione generata automa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1463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09" w:type="dxa"/>
          <w:vAlign w:val="center"/>
        </w:tcPr>
        <w:p w14:paraId="45263100" w14:textId="77777777" w:rsidR="00B14E3D" w:rsidRDefault="00B14E3D" w:rsidP="00B14E3D">
          <w:pPr>
            <w:jc w:val="center"/>
          </w:pPr>
          <w:r>
            <w:rPr>
              <w:noProof/>
            </w:rPr>
            <w:drawing>
              <wp:inline distT="0" distB="0" distL="0" distR="0" wp14:anchorId="08BC9B0C" wp14:editId="4694C2C6">
                <wp:extent cx="1057346" cy="720000"/>
                <wp:effectExtent l="0" t="0" r="0" b="4445"/>
                <wp:docPr id="2" name="Immagine 2" descr="Immagine che contiene nero, oscurità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 descr="Immagine che contiene nero, oscurità&#10;&#10;Descrizione generata automaticamente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7346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65329CA6" w14:textId="77777777" w:rsidR="00B14E3D" w:rsidRDefault="00B14E3D" w:rsidP="00B14E3D">
          <w:pPr>
            <w:jc w:val="center"/>
          </w:pPr>
          <w:r>
            <w:rPr>
              <w:noProof/>
            </w:rPr>
            <w:drawing>
              <wp:inline distT="0" distB="0" distL="0" distR="0" wp14:anchorId="5400EE3C" wp14:editId="42C05880">
                <wp:extent cx="1280000" cy="720000"/>
                <wp:effectExtent l="0" t="0" r="0" b="0"/>
                <wp:docPr id="3" name="Immagine 3" descr="Immagine che contiene schermata, cerchio, Elementi grafici, grafic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" descr="Immagine che contiene schermata, cerchio, Elementi grafici, grafica&#10;&#10;Descrizione generata automaticamente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0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9110102" w14:textId="77777777" w:rsidR="00B14E3D" w:rsidRDefault="00B14E3D">
    <w:pPr>
      <w:pStyle w:val="Intestazione"/>
    </w:pPr>
  </w:p>
  <w:p w14:paraId="029FDE96" w14:textId="77777777" w:rsidR="00020C5E" w:rsidRDefault="00020C5E">
    <w:pPr>
      <w:pStyle w:val="Intestazione"/>
    </w:pPr>
  </w:p>
  <w:p w14:paraId="669FD373" w14:textId="77777777" w:rsidR="00020C5E" w:rsidRDefault="00020C5E">
    <w:pPr>
      <w:pStyle w:val="Intestazione"/>
    </w:pPr>
  </w:p>
  <w:p w14:paraId="6E032D95" w14:textId="77777777" w:rsidR="00020C5E" w:rsidRDefault="00020C5E">
    <w:pPr>
      <w:pStyle w:val="Intestazione"/>
    </w:pPr>
  </w:p>
  <w:p w14:paraId="7E38C8FD" w14:textId="77777777" w:rsidR="00020C5E" w:rsidRDefault="00020C5E">
    <w:pPr>
      <w:pStyle w:val="Intestazione"/>
    </w:pPr>
  </w:p>
  <w:p w14:paraId="48DF9BD6" w14:textId="77777777" w:rsidR="00020C5E" w:rsidRDefault="00020C5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93E"/>
    <w:rsid w:val="00014CD1"/>
    <w:rsid w:val="0001670D"/>
    <w:rsid w:val="00020C5E"/>
    <w:rsid w:val="00057F66"/>
    <w:rsid w:val="000842F2"/>
    <w:rsid w:val="000A47D1"/>
    <w:rsid w:val="000D77D7"/>
    <w:rsid w:val="000E18F2"/>
    <w:rsid w:val="00171C3D"/>
    <w:rsid w:val="001C4139"/>
    <w:rsid w:val="001F391F"/>
    <w:rsid w:val="00205EBB"/>
    <w:rsid w:val="0022293E"/>
    <w:rsid w:val="00226F87"/>
    <w:rsid w:val="002455B3"/>
    <w:rsid w:val="00290EE5"/>
    <w:rsid w:val="00365B68"/>
    <w:rsid w:val="003B2805"/>
    <w:rsid w:val="003F3B21"/>
    <w:rsid w:val="003F7D27"/>
    <w:rsid w:val="00407ABE"/>
    <w:rsid w:val="00450775"/>
    <w:rsid w:val="0045624D"/>
    <w:rsid w:val="004D74D7"/>
    <w:rsid w:val="004E3FBF"/>
    <w:rsid w:val="005301E7"/>
    <w:rsid w:val="005B5C51"/>
    <w:rsid w:val="005B5CE5"/>
    <w:rsid w:val="0060290D"/>
    <w:rsid w:val="00620629"/>
    <w:rsid w:val="006B0D6B"/>
    <w:rsid w:val="006E2D33"/>
    <w:rsid w:val="0070496C"/>
    <w:rsid w:val="007E2402"/>
    <w:rsid w:val="00814B2E"/>
    <w:rsid w:val="00881C01"/>
    <w:rsid w:val="00882ABE"/>
    <w:rsid w:val="00891ECE"/>
    <w:rsid w:val="008A6839"/>
    <w:rsid w:val="008D3FDA"/>
    <w:rsid w:val="009125C4"/>
    <w:rsid w:val="009149DC"/>
    <w:rsid w:val="0096785A"/>
    <w:rsid w:val="00975EAE"/>
    <w:rsid w:val="009B6A9B"/>
    <w:rsid w:val="009C4858"/>
    <w:rsid w:val="009E6621"/>
    <w:rsid w:val="00A0099C"/>
    <w:rsid w:val="00A11F00"/>
    <w:rsid w:val="00A134E7"/>
    <w:rsid w:val="00A91E01"/>
    <w:rsid w:val="00A95E30"/>
    <w:rsid w:val="00AA4AF6"/>
    <w:rsid w:val="00AB04B5"/>
    <w:rsid w:val="00B033B7"/>
    <w:rsid w:val="00B14E3D"/>
    <w:rsid w:val="00B47281"/>
    <w:rsid w:val="00B55082"/>
    <w:rsid w:val="00B7344C"/>
    <w:rsid w:val="00BB349F"/>
    <w:rsid w:val="00BE637F"/>
    <w:rsid w:val="00C87631"/>
    <w:rsid w:val="00D07B23"/>
    <w:rsid w:val="00D749F6"/>
    <w:rsid w:val="00D90114"/>
    <w:rsid w:val="00DC257A"/>
    <w:rsid w:val="00DE7BE0"/>
    <w:rsid w:val="00E255D9"/>
    <w:rsid w:val="00E4098F"/>
    <w:rsid w:val="00E43A83"/>
    <w:rsid w:val="00E536AA"/>
    <w:rsid w:val="00E57A0F"/>
    <w:rsid w:val="00E57CFF"/>
    <w:rsid w:val="00E63E0F"/>
    <w:rsid w:val="00E67106"/>
    <w:rsid w:val="00E96046"/>
    <w:rsid w:val="00ED0506"/>
    <w:rsid w:val="00ED6D2F"/>
    <w:rsid w:val="00F04789"/>
    <w:rsid w:val="00F55C52"/>
    <w:rsid w:val="00FA0752"/>
    <w:rsid w:val="00FA1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8163A9"/>
  <w15:docId w15:val="{8F955BF3-7682-41EC-83B1-F2527FE7D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22293E"/>
  </w:style>
  <w:style w:type="character" w:styleId="Collegamentoipertestuale">
    <w:name w:val="Hyperlink"/>
    <w:basedOn w:val="Carpredefinitoparagrafo"/>
    <w:uiPriority w:val="99"/>
    <w:unhideWhenUsed/>
    <w:rsid w:val="00ED0506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D0506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E57A0F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B14E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4E3D"/>
  </w:style>
  <w:style w:type="paragraph" w:styleId="Pidipagina">
    <w:name w:val="footer"/>
    <w:basedOn w:val="Normale"/>
    <w:link w:val="PidipaginaCarattere"/>
    <w:uiPriority w:val="99"/>
    <w:unhideWhenUsed/>
    <w:rsid w:val="00B14E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4E3D"/>
  </w:style>
  <w:style w:type="table" w:styleId="Grigliatabella">
    <w:name w:val="Table Grid"/>
    <w:basedOn w:val="Tabellanormale"/>
    <w:uiPriority w:val="39"/>
    <w:rsid w:val="00B14E3D"/>
    <w:rPr>
      <w:kern w:val="2"/>
      <w:sz w:val="22"/>
      <w:szCs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57F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9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5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3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5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7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0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1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59191-7FEF-4FD6-AB2F-DE6B438FBE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869FEF-BF88-4C21-B104-40BAACA097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A9F2F8-6701-470A-B44D-A68EB4614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tonelli</dc:creator>
  <cp:keywords/>
  <dc:description/>
  <cp:lastModifiedBy>Carlo Ghielmetti</cp:lastModifiedBy>
  <cp:revision>3</cp:revision>
  <cp:lastPrinted>2024-04-23T10:15:00Z</cp:lastPrinted>
  <dcterms:created xsi:type="dcterms:W3CDTF">2024-08-21T08:56:00Z</dcterms:created>
  <dcterms:modified xsi:type="dcterms:W3CDTF">2024-08-21T08:59:00Z</dcterms:modified>
</cp:coreProperties>
</file>