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F21F" w14:textId="77777777" w:rsidR="002639C8" w:rsidRDefault="002639C8" w:rsidP="00674F19"/>
    <w:p w14:paraId="1F46D2C0" w14:textId="56429002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  <w:r w:rsidRPr="002639C8">
        <w:rPr>
          <w:rFonts w:asciiTheme="majorHAnsi" w:hAnsiTheme="majorHAnsi" w:cstheme="majorHAnsi"/>
          <w:b/>
          <w:bCs/>
        </w:rPr>
        <w:t>GALLARATE (VA)</w:t>
      </w:r>
    </w:p>
    <w:p w14:paraId="32AA38A2" w14:textId="506F1F25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  <w:r w:rsidRPr="002639C8">
        <w:rPr>
          <w:rFonts w:asciiTheme="majorHAnsi" w:hAnsiTheme="majorHAnsi" w:cstheme="majorHAnsi"/>
          <w:b/>
          <w:bCs/>
        </w:rPr>
        <w:t>MUSEO MA*GA</w:t>
      </w:r>
    </w:p>
    <w:p w14:paraId="7C263800" w14:textId="77777777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</w:p>
    <w:p w14:paraId="54B1E573" w14:textId="26D52FCE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  <w:r w:rsidRPr="002639C8">
        <w:rPr>
          <w:rFonts w:asciiTheme="majorHAnsi" w:hAnsiTheme="majorHAnsi" w:cstheme="majorHAnsi"/>
          <w:b/>
          <w:bCs/>
        </w:rPr>
        <w:t xml:space="preserve">DOMENICA 12 NOVEMBRE </w:t>
      </w:r>
      <w:r w:rsidR="00BF7D14">
        <w:rPr>
          <w:rFonts w:asciiTheme="majorHAnsi" w:hAnsiTheme="majorHAnsi" w:cstheme="majorHAnsi"/>
          <w:b/>
          <w:bCs/>
        </w:rPr>
        <w:t>2023</w:t>
      </w:r>
    </w:p>
    <w:p w14:paraId="38A4F523" w14:textId="77777777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</w:p>
    <w:p w14:paraId="0969AC87" w14:textId="77777777" w:rsidR="003A4DCD" w:rsidRDefault="003A4DCD" w:rsidP="002639C8">
      <w:pPr>
        <w:jc w:val="center"/>
        <w:rPr>
          <w:rFonts w:asciiTheme="majorHAnsi" w:hAnsiTheme="majorHAnsi" w:cstheme="majorHAnsi"/>
          <w:b/>
          <w:bCs/>
        </w:rPr>
      </w:pPr>
      <w:r w:rsidRPr="002639C8">
        <w:rPr>
          <w:rFonts w:asciiTheme="majorHAnsi" w:hAnsiTheme="majorHAnsi" w:cstheme="majorHAnsi"/>
          <w:b/>
          <w:bCs/>
        </w:rPr>
        <w:t xml:space="preserve">IL MA*GA </w:t>
      </w:r>
      <w:r>
        <w:rPr>
          <w:rFonts w:asciiTheme="majorHAnsi" w:hAnsiTheme="majorHAnsi" w:cstheme="majorHAnsi"/>
          <w:b/>
          <w:bCs/>
        </w:rPr>
        <w:t xml:space="preserve">E </w:t>
      </w:r>
      <w:r w:rsidRPr="00940DF9">
        <w:rPr>
          <w:rFonts w:asciiTheme="majorHAnsi" w:hAnsiTheme="majorHAnsi" w:cstheme="majorHAnsi"/>
          <w:b/>
          <w:bCs/>
          <w:color w:val="000000" w:themeColor="text1"/>
        </w:rPr>
        <w:t xml:space="preserve">CONFINDUSTRIA VARESE </w:t>
      </w:r>
      <w:r>
        <w:rPr>
          <w:rFonts w:asciiTheme="majorHAnsi" w:hAnsiTheme="majorHAnsi" w:cstheme="majorHAnsi"/>
          <w:b/>
          <w:bCs/>
        </w:rPr>
        <w:t xml:space="preserve">PRESENTANO </w:t>
      </w:r>
    </w:p>
    <w:p w14:paraId="2F2B5CEE" w14:textId="50A94931" w:rsidR="002639C8" w:rsidRPr="002639C8" w:rsidRDefault="003A4DCD" w:rsidP="002639C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IL TERZO APPUNTAMENTO DI </w:t>
      </w:r>
      <w:r w:rsidR="00E516DD">
        <w:rPr>
          <w:rFonts w:asciiTheme="majorHAnsi" w:hAnsiTheme="majorHAnsi" w:cstheme="majorHAnsi"/>
          <w:b/>
          <w:bCs/>
        </w:rPr>
        <w:t>GLOCAL ARTE</w:t>
      </w:r>
    </w:p>
    <w:p w14:paraId="2A385E59" w14:textId="77777777" w:rsidR="002639C8" w:rsidRPr="002639C8" w:rsidRDefault="002639C8" w:rsidP="002639C8">
      <w:pPr>
        <w:jc w:val="center"/>
        <w:rPr>
          <w:rFonts w:asciiTheme="majorHAnsi" w:hAnsiTheme="majorHAnsi" w:cstheme="majorHAnsi"/>
          <w:b/>
          <w:bCs/>
        </w:rPr>
      </w:pPr>
    </w:p>
    <w:p w14:paraId="682CCE72" w14:textId="42CB1C48" w:rsidR="00EF62CB" w:rsidRDefault="003A4DCD" w:rsidP="002639C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Nel corso della </w:t>
      </w:r>
      <w:r w:rsidR="00EF62CB">
        <w:rPr>
          <w:rFonts w:asciiTheme="majorHAnsi" w:hAnsiTheme="majorHAnsi" w:cstheme="majorHAnsi"/>
          <w:b/>
          <w:bCs/>
        </w:rPr>
        <w:t>giornata</w:t>
      </w:r>
      <w:r>
        <w:rPr>
          <w:rFonts w:asciiTheme="majorHAnsi" w:hAnsiTheme="majorHAnsi" w:cstheme="majorHAnsi"/>
          <w:b/>
          <w:bCs/>
        </w:rPr>
        <w:t xml:space="preserve"> si terrà</w:t>
      </w:r>
    </w:p>
    <w:p w14:paraId="3AD7B93F" w14:textId="2369A91F" w:rsidR="002639C8" w:rsidRPr="00CF2A41" w:rsidRDefault="00EF62CB" w:rsidP="00EF62CB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il panel </w:t>
      </w:r>
      <w:r w:rsidR="003A4DCD" w:rsidRPr="003A4DCD">
        <w:rPr>
          <w:rFonts w:asciiTheme="majorHAnsi" w:hAnsiTheme="majorHAnsi" w:cstheme="majorHAnsi"/>
          <w:b/>
          <w:bCs/>
          <w:i/>
          <w:iCs/>
        </w:rPr>
        <w:t xml:space="preserve">Arte e impresa </w:t>
      </w:r>
      <w:r w:rsidR="003A4DCD" w:rsidRPr="00CF2A41">
        <w:rPr>
          <w:rFonts w:asciiTheme="majorHAnsi" w:hAnsiTheme="majorHAnsi" w:cstheme="majorHAnsi"/>
          <w:b/>
          <w:bCs/>
          <w:i/>
          <w:iCs/>
        </w:rPr>
        <w:t>nel giornalismo contemporaneo</w:t>
      </w:r>
      <w:r w:rsidR="003C102D" w:rsidRPr="00CF2A41">
        <w:rPr>
          <w:rFonts w:asciiTheme="majorHAnsi" w:hAnsiTheme="majorHAnsi" w:cstheme="majorHAnsi"/>
          <w:b/>
          <w:bCs/>
          <w:i/>
          <w:iCs/>
        </w:rPr>
        <w:t>,</w:t>
      </w:r>
    </w:p>
    <w:p w14:paraId="17E2B315" w14:textId="5D0D572B" w:rsidR="00EF62CB" w:rsidRPr="00CF2A41" w:rsidRDefault="003C102D" w:rsidP="002639C8">
      <w:pPr>
        <w:jc w:val="center"/>
        <w:rPr>
          <w:rFonts w:asciiTheme="majorHAnsi" w:hAnsiTheme="majorHAnsi" w:cstheme="majorHAnsi"/>
          <w:b/>
          <w:bCs/>
        </w:rPr>
      </w:pPr>
      <w:r w:rsidRPr="00CF2A41">
        <w:rPr>
          <w:rFonts w:asciiTheme="majorHAnsi" w:hAnsiTheme="majorHAnsi" w:cstheme="majorHAnsi"/>
          <w:b/>
          <w:bCs/>
        </w:rPr>
        <w:t>una v</w:t>
      </w:r>
      <w:r w:rsidR="00EF62CB" w:rsidRPr="00CF2A41">
        <w:rPr>
          <w:rFonts w:asciiTheme="majorHAnsi" w:hAnsiTheme="majorHAnsi" w:cstheme="majorHAnsi"/>
          <w:b/>
          <w:bCs/>
        </w:rPr>
        <w:t>isita guidata alla mostra “La Matematica del Segreto</w:t>
      </w:r>
      <w:r w:rsidR="00C95F7A" w:rsidRPr="00CF2A41">
        <w:rPr>
          <w:rFonts w:asciiTheme="majorHAnsi" w:hAnsiTheme="majorHAnsi" w:cstheme="majorHAnsi"/>
          <w:b/>
          <w:bCs/>
        </w:rPr>
        <w:t xml:space="preserve"> e altre storie</w:t>
      </w:r>
      <w:r w:rsidR="00EF62CB" w:rsidRPr="00CF2A41">
        <w:rPr>
          <w:rFonts w:asciiTheme="majorHAnsi" w:hAnsiTheme="majorHAnsi" w:cstheme="majorHAnsi"/>
          <w:b/>
          <w:bCs/>
        </w:rPr>
        <w:t xml:space="preserve">” con l’artista Valentina </w:t>
      </w:r>
      <w:proofErr w:type="spellStart"/>
      <w:r w:rsidR="00EF62CB" w:rsidRPr="00CF2A41">
        <w:rPr>
          <w:rFonts w:asciiTheme="majorHAnsi" w:hAnsiTheme="majorHAnsi" w:cstheme="majorHAnsi"/>
          <w:b/>
          <w:bCs/>
        </w:rPr>
        <w:t>Vetturi</w:t>
      </w:r>
      <w:proofErr w:type="spellEnd"/>
      <w:r w:rsidRPr="00CF2A41">
        <w:rPr>
          <w:rFonts w:asciiTheme="majorHAnsi" w:hAnsiTheme="majorHAnsi" w:cstheme="majorHAnsi"/>
          <w:b/>
          <w:bCs/>
        </w:rPr>
        <w:t xml:space="preserve"> e </w:t>
      </w:r>
    </w:p>
    <w:p w14:paraId="65D75568" w14:textId="4D98F77C" w:rsidR="00EF62CB" w:rsidRPr="00CF2A41" w:rsidRDefault="003C102D" w:rsidP="002639C8">
      <w:pPr>
        <w:jc w:val="center"/>
        <w:rPr>
          <w:rFonts w:asciiTheme="majorHAnsi" w:hAnsiTheme="majorHAnsi" w:cstheme="majorHAnsi"/>
          <w:b/>
          <w:bCs/>
        </w:rPr>
      </w:pPr>
      <w:r w:rsidRPr="00CF2A41">
        <w:rPr>
          <w:rFonts w:asciiTheme="majorHAnsi" w:hAnsiTheme="majorHAnsi" w:cstheme="majorHAnsi"/>
          <w:b/>
          <w:bCs/>
        </w:rPr>
        <w:t>un l</w:t>
      </w:r>
      <w:r w:rsidR="00EF62CB" w:rsidRPr="00CF2A41">
        <w:rPr>
          <w:rFonts w:asciiTheme="majorHAnsi" w:hAnsiTheme="majorHAnsi" w:cstheme="majorHAnsi"/>
          <w:b/>
          <w:bCs/>
        </w:rPr>
        <w:t>aboratorio per famiglie dedicato al rapporto tra parola e immagine</w:t>
      </w:r>
      <w:r w:rsidRPr="00CF2A41">
        <w:rPr>
          <w:rFonts w:asciiTheme="majorHAnsi" w:hAnsiTheme="majorHAnsi" w:cstheme="majorHAnsi"/>
          <w:b/>
          <w:bCs/>
        </w:rPr>
        <w:t>.</w:t>
      </w:r>
    </w:p>
    <w:p w14:paraId="1E3385AC" w14:textId="005B2638" w:rsidR="0047631D" w:rsidRPr="00CF2A41" w:rsidRDefault="0047631D" w:rsidP="00397154">
      <w:pPr>
        <w:rPr>
          <w:rFonts w:asciiTheme="majorHAnsi" w:hAnsiTheme="majorHAnsi" w:cstheme="majorHAnsi"/>
          <w:b/>
          <w:bCs/>
        </w:rPr>
      </w:pPr>
    </w:p>
    <w:p w14:paraId="43D5E179" w14:textId="77777777" w:rsidR="003C102D" w:rsidRPr="00CF2A41" w:rsidRDefault="003C102D" w:rsidP="00397154">
      <w:pPr>
        <w:rPr>
          <w:rFonts w:asciiTheme="majorHAnsi" w:hAnsiTheme="majorHAnsi" w:cstheme="majorHAnsi"/>
          <w:b/>
          <w:bCs/>
        </w:rPr>
      </w:pPr>
    </w:p>
    <w:p w14:paraId="356D6C62" w14:textId="77777777" w:rsidR="00776F18" w:rsidRPr="00CF2A41" w:rsidRDefault="00776F18" w:rsidP="002639C8">
      <w:pPr>
        <w:jc w:val="center"/>
        <w:rPr>
          <w:rFonts w:asciiTheme="majorHAnsi" w:hAnsiTheme="majorHAnsi" w:cstheme="majorHAnsi"/>
        </w:rPr>
      </w:pPr>
    </w:p>
    <w:p w14:paraId="6F5585FB" w14:textId="77777777" w:rsidR="003C102D" w:rsidRPr="00CF2A41" w:rsidRDefault="003C102D" w:rsidP="008B15F7">
      <w:pPr>
        <w:jc w:val="both"/>
        <w:rPr>
          <w:rFonts w:asciiTheme="majorHAnsi" w:hAnsiTheme="majorHAnsi" w:cstheme="majorHAnsi"/>
        </w:rPr>
      </w:pPr>
      <w:r w:rsidRPr="00CF2A41">
        <w:rPr>
          <w:rFonts w:asciiTheme="majorHAnsi" w:hAnsiTheme="majorHAnsi" w:cstheme="majorHAnsi"/>
          <w:b/>
          <w:bCs/>
        </w:rPr>
        <w:t xml:space="preserve">Domenica </w:t>
      </w:r>
      <w:r w:rsidR="000C557B" w:rsidRPr="00CF2A41">
        <w:rPr>
          <w:rFonts w:asciiTheme="majorHAnsi" w:hAnsiTheme="majorHAnsi" w:cstheme="majorHAnsi"/>
          <w:b/>
          <w:bCs/>
        </w:rPr>
        <w:t xml:space="preserve">12 novembre </w:t>
      </w:r>
      <w:r w:rsidRPr="00CF2A41">
        <w:rPr>
          <w:rFonts w:asciiTheme="majorHAnsi" w:hAnsiTheme="majorHAnsi" w:cstheme="majorHAnsi"/>
          <w:b/>
          <w:bCs/>
        </w:rPr>
        <w:t xml:space="preserve">2023, il </w:t>
      </w:r>
      <w:r w:rsidR="004458CE" w:rsidRPr="00CF2A41">
        <w:rPr>
          <w:rFonts w:asciiTheme="majorHAnsi" w:hAnsiTheme="majorHAnsi" w:cstheme="majorHAnsi"/>
          <w:b/>
          <w:bCs/>
        </w:rPr>
        <w:t>MA*GA</w:t>
      </w:r>
      <w:r w:rsidR="000C557B" w:rsidRPr="00CF2A41">
        <w:rPr>
          <w:rFonts w:asciiTheme="majorHAnsi" w:hAnsiTheme="majorHAnsi" w:cstheme="majorHAnsi"/>
          <w:b/>
          <w:bCs/>
        </w:rPr>
        <w:t xml:space="preserve"> di Gallarate</w:t>
      </w:r>
      <w:r w:rsidRPr="00CF2A41">
        <w:rPr>
          <w:rFonts w:asciiTheme="majorHAnsi" w:hAnsiTheme="majorHAnsi" w:cstheme="majorHAnsi"/>
        </w:rPr>
        <w:t xml:space="preserve"> sarà</w:t>
      </w:r>
      <w:r w:rsidR="000C557B" w:rsidRPr="00CF2A41">
        <w:rPr>
          <w:rFonts w:asciiTheme="majorHAnsi" w:hAnsiTheme="majorHAnsi" w:cstheme="majorHAnsi"/>
        </w:rPr>
        <w:t xml:space="preserve"> sede di uno de</w:t>
      </w:r>
      <w:r w:rsidR="00044AF7" w:rsidRPr="00CF2A41">
        <w:rPr>
          <w:rFonts w:asciiTheme="majorHAnsi" w:hAnsiTheme="majorHAnsi" w:cstheme="majorHAnsi"/>
        </w:rPr>
        <w:t>i tre</w:t>
      </w:r>
      <w:r w:rsidR="000C557B" w:rsidRPr="00CF2A41">
        <w:rPr>
          <w:rFonts w:asciiTheme="majorHAnsi" w:hAnsiTheme="majorHAnsi" w:cstheme="majorHAnsi"/>
        </w:rPr>
        <w:t xml:space="preserve"> eventi di </w:t>
      </w:r>
      <w:r w:rsidR="000C557B" w:rsidRPr="00CF2A41">
        <w:rPr>
          <w:rFonts w:asciiTheme="majorHAnsi" w:hAnsiTheme="majorHAnsi" w:cstheme="majorHAnsi"/>
          <w:b/>
          <w:bCs/>
        </w:rPr>
        <w:t>Glocal Arte, sezione esclusiva della dodicesima edizione del Festival del giornalismo organizzato da Varese News</w:t>
      </w:r>
      <w:r w:rsidR="000C557B" w:rsidRPr="00CF2A41">
        <w:rPr>
          <w:rFonts w:asciiTheme="majorHAnsi" w:hAnsiTheme="majorHAnsi" w:cstheme="majorHAnsi"/>
        </w:rPr>
        <w:t xml:space="preserve">. </w:t>
      </w:r>
    </w:p>
    <w:p w14:paraId="559E5DC8" w14:textId="3C68A0CF" w:rsidR="002639C8" w:rsidRDefault="003C102D" w:rsidP="008B15F7">
      <w:pPr>
        <w:jc w:val="both"/>
        <w:rPr>
          <w:rFonts w:asciiTheme="majorHAnsi" w:hAnsiTheme="majorHAnsi" w:cstheme="majorHAnsi"/>
        </w:rPr>
      </w:pPr>
      <w:r w:rsidRPr="00CF2A41">
        <w:rPr>
          <w:rFonts w:asciiTheme="majorHAnsi" w:hAnsiTheme="majorHAnsi" w:cstheme="majorHAnsi"/>
        </w:rPr>
        <w:t xml:space="preserve">Nel corso della </w:t>
      </w:r>
      <w:r w:rsidR="000C557B" w:rsidRPr="00CF2A41">
        <w:rPr>
          <w:rFonts w:asciiTheme="majorHAnsi" w:hAnsiTheme="majorHAnsi" w:cstheme="majorHAnsi"/>
        </w:rPr>
        <w:t>giornata</w:t>
      </w:r>
      <w:r w:rsidRPr="00CF2A41">
        <w:rPr>
          <w:rFonts w:asciiTheme="majorHAnsi" w:hAnsiTheme="majorHAnsi" w:cstheme="majorHAnsi"/>
        </w:rPr>
        <w:t xml:space="preserve"> si terrà</w:t>
      </w:r>
      <w:r w:rsidR="000C557B" w:rsidRPr="00CF2A41">
        <w:rPr>
          <w:rFonts w:asciiTheme="majorHAnsi" w:hAnsiTheme="majorHAnsi" w:cstheme="majorHAnsi"/>
        </w:rPr>
        <w:t xml:space="preserve"> </w:t>
      </w:r>
      <w:r w:rsidR="00FD3C1C" w:rsidRPr="00CF2A41">
        <w:rPr>
          <w:rFonts w:asciiTheme="majorHAnsi" w:hAnsiTheme="majorHAnsi" w:cstheme="majorHAnsi"/>
        </w:rPr>
        <w:t xml:space="preserve">dalle ore 10:00 alle ore 12:00 </w:t>
      </w:r>
      <w:r w:rsidR="000C557B" w:rsidRPr="00CF2A41">
        <w:rPr>
          <w:rFonts w:asciiTheme="majorHAnsi" w:hAnsiTheme="majorHAnsi" w:cstheme="majorHAnsi"/>
        </w:rPr>
        <w:t xml:space="preserve">il </w:t>
      </w:r>
      <w:r w:rsidR="000C557B" w:rsidRPr="00CF2A41">
        <w:rPr>
          <w:rFonts w:asciiTheme="majorHAnsi" w:hAnsiTheme="majorHAnsi" w:cstheme="majorHAnsi"/>
          <w:b/>
          <w:bCs/>
        </w:rPr>
        <w:t xml:space="preserve">panel </w:t>
      </w:r>
      <w:r w:rsidR="000C557B" w:rsidRPr="00CF2A41">
        <w:rPr>
          <w:rFonts w:asciiTheme="majorHAnsi" w:hAnsiTheme="majorHAnsi" w:cstheme="majorHAnsi"/>
          <w:b/>
          <w:bCs/>
          <w:i/>
          <w:iCs/>
        </w:rPr>
        <w:t>Arte e impresa nel giornalismo contemporaneo</w:t>
      </w:r>
      <w:r w:rsidR="000C557B" w:rsidRPr="00CF2A41">
        <w:rPr>
          <w:rFonts w:asciiTheme="majorHAnsi" w:hAnsiTheme="majorHAnsi" w:cstheme="majorHAnsi"/>
        </w:rPr>
        <w:t xml:space="preserve">, in collaborazione con </w:t>
      </w:r>
      <w:r w:rsidR="000C557B" w:rsidRPr="00CF2A41">
        <w:rPr>
          <w:rFonts w:asciiTheme="majorHAnsi" w:hAnsiTheme="majorHAnsi" w:cstheme="majorHAnsi"/>
          <w:b/>
          <w:bCs/>
        </w:rPr>
        <w:t>Confindustria Varese</w:t>
      </w:r>
      <w:r w:rsidR="000C557B" w:rsidRPr="00CF2A41">
        <w:rPr>
          <w:rFonts w:asciiTheme="majorHAnsi" w:hAnsiTheme="majorHAnsi" w:cstheme="majorHAnsi"/>
        </w:rPr>
        <w:t xml:space="preserve"> </w:t>
      </w:r>
      <w:r w:rsidRPr="00CF2A41">
        <w:rPr>
          <w:rFonts w:asciiTheme="majorHAnsi" w:hAnsiTheme="majorHAnsi" w:cstheme="majorHAnsi"/>
        </w:rPr>
        <w:t>quindi</w:t>
      </w:r>
      <w:r>
        <w:rPr>
          <w:rFonts w:asciiTheme="majorHAnsi" w:hAnsiTheme="majorHAnsi" w:cstheme="majorHAnsi"/>
        </w:rPr>
        <w:t xml:space="preserve"> </w:t>
      </w:r>
      <w:r w:rsidRPr="003C102D">
        <w:rPr>
          <w:rFonts w:asciiTheme="majorHAnsi" w:hAnsiTheme="majorHAnsi" w:cstheme="majorHAnsi"/>
          <w:b/>
          <w:bCs/>
        </w:rPr>
        <w:t>una</w:t>
      </w:r>
      <w:r w:rsidR="007E5ABF">
        <w:rPr>
          <w:rFonts w:asciiTheme="majorHAnsi" w:hAnsiTheme="majorHAnsi" w:cstheme="majorHAnsi"/>
        </w:rPr>
        <w:t xml:space="preserve"> </w:t>
      </w:r>
      <w:r w:rsidR="000C557B" w:rsidRPr="00044AF7">
        <w:rPr>
          <w:rFonts w:asciiTheme="majorHAnsi" w:hAnsiTheme="majorHAnsi" w:cstheme="majorHAnsi"/>
          <w:b/>
          <w:bCs/>
        </w:rPr>
        <w:t xml:space="preserve">visita alla mostra di Valentina </w:t>
      </w:r>
      <w:proofErr w:type="spellStart"/>
      <w:r w:rsidR="000C557B" w:rsidRPr="00044AF7">
        <w:rPr>
          <w:rFonts w:asciiTheme="majorHAnsi" w:hAnsiTheme="majorHAnsi" w:cstheme="majorHAnsi"/>
          <w:b/>
          <w:bCs/>
        </w:rPr>
        <w:t>Vetturi</w:t>
      </w:r>
      <w:proofErr w:type="spellEnd"/>
      <w:r w:rsidR="000C557B" w:rsidRPr="00044AF7">
        <w:rPr>
          <w:rFonts w:asciiTheme="majorHAnsi" w:hAnsiTheme="majorHAnsi" w:cstheme="majorHAnsi"/>
          <w:b/>
          <w:bCs/>
        </w:rPr>
        <w:t xml:space="preserve"> </w:t>
      </w:r>
      <w:r w:rsidR="000C557B" w:rsidRPr="00044AF7">
        <w:rPr>
          <w:rFonts w:asciiTheme="majorHAnsi" w:hAnsiTheme="majorHAnsi" w:cstheme="majorHAnsi"/>
          <w:b/>
          <w:bCs/>
          <w:i/>
          <w:iCs/>
        </w:rPr>
        <w:t>La Matematica del Segreto e altre storie</w:t>
      </w:r>
      <w:r w:rsidR="000C557B" w:rsidRPr="00044AF7">
        <w:rPr>
          <w:rFonts w:asciiTheme="majorHAnsi" w:hAnsiTheme="majorHAnsi" w:cstheme="majorHAnsi"/>
          <w:b/>
          <w:bCs/>
        </w:rPr>
        <w:t xml:space="preserve"> </w:t>
      </w:r>
      <w:r w:rsidR="001C35D2" w:rsidRPr="00940DF9">
        <w:rPr>
          <w:rFonts w:asciiTheme="majorHAnsi" w:hAnsiTheme="majorHAnsi" w:cstheme="majorHAnsi"/>
          <w:color w:val="000000" w:themeColor="text1"/>
        </w:rPr>
        <w:t>accompagnati dall’artista</w:t>
      </w:r>
      <w:r w:rsidR="00940DF9">
        <w:rPr>
          <w:rFonts w:asciiTheme="majorHAnsi" w:hAnsiTheme="majorHAnsi" w:cstheme="majorHAnsi"/>
          <w:color w:val="000000" w:themeColor="text1"/>
        </w:rPr>
        <w:t xml:space="preserve"> </w:t>
      </w:r>
      <w:r w:rsidR="000C557B" w:rsidRPr="00940DF9">
        <w:rPr>
          <w:rFonts w:asciiTheme="majorHAnsi" w:hAnsiTheme="majorHAnsi" w:cstheme="majorHAnsi"/>
          <w:color w:val="000000" w:themeColor="text1"/>
        </w:rPr>
        <w:t>e</w:t>
      </w:r>
      <w:r w:rsidR="000C557B" w:rsidRPr="007E5ABF">
        <w:rPr>
          <w:rFonts w:asciiTheme="majorHAnsi" w:hAnsiTheme="majorHAnsi" w:cstheme="majorHAnsi"/>
        </w:rPr>
        <w:t>,</w:t>
      </w:r>
      <w:r w:rsidR="000C557B" w:rsidRPr="00044AF7">
        <w:rPr>
          <w:rFonts w:asciiTheme="majorHAnsi" w:hAnsiTheme="majorHAnsi" w:cstheme="majorHAnsi"/>
          <w:b/>
          <w:bCs/>
        </w:rPr>
        <w:t xml:space="preserve"> nel pomeriggio</w:t>
      </w:r>
      <w:r w:rsidR="000C557B" w:rsidRPr="007E5ABF">
        <w:rPr>
          <w:rFonts w:asciiTheme="majorHAnsi" w:hAnsiTheme="majorHAnsi" w:cstheme="majorHAnsi"/>
          <w:b/>
          <w:bCs/>
        </w:rPr>
        <w:t>, il</w:t>
      </w:r>
      <w:r w:rsidR="000C557B">
        <w:rPr>
          <w:rFonts w:asciiTheme="majorHAnsi" w:hAnsiTheme="majorHAnsi" w:cstheme="majorHAnsi"/>
        </w:rPr>
        <w:t xml:space="preserve"> </w:t>
      </w:r>
      <w:r w:rsidR="000C557B" w:rsidRPr="00044AF7">
        <w:rPr>
          <w:rFonts w:asciiTheme="majorHAnsi" w:hAnsiTheme="majorHAnsi" w:cstheme="majorHAnsi"/>
          <w:b/>
          <w:bCs/>
        </w:rPr>
        <w:t>laboratorio per famiglie “Cartoline da un mondo tutto mio”</w:t>
      </w:r>
      <w:r w:rsidR="000C557B">
        <w:rPr>
          <w:rFonts w:asciiTheme="majorHAnsi" w:hAnsiTheme="majorHAnsi" w:cstheme="majorHAnsi"/>
        </w:rPr>
        <w:t xml:space="preserve"> a cura del Dipartimento educativo del Museo.</w:t>
      </w:r>
    </w:p>
    <w:p w14:paraId="42804801" w14:textId="77777777" w:rsidR="00940DF9" w:rsidRPr="00094557" w:rsidRDefault="00940DF9" w:rsidP="008B15F7">
      <w:pPr>
        <w:jc w:val="both"/>
        <w:rPr>
          <w:rFonts w:asciiTheme="majorHAnsi" w:hAnsiTheme="majorHAnsi" w:cstheme="majorHAnsi"/>
        </w:rPr>
      </w:pPr>
    </w:p>
    <w:p w14:paraId="64ECB145" w14:textId="0698FC29" w:rsidR="002D4A71" w:rsidRPr="002D4A71" w:rsidRDefault="002D4A71" w:rsidP="006B096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"La partnership tra le grandi aziende del territorio e un museo di rilevanza nazionale come il MA*GA è la dimostrazione che la </w:t>
      </w:r>
      <w:r w:rsidRPr="002D4A7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collaborazione tra pubblico e privato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 può diventare la principale leva per valorizzare tradizioni</w:t>
      </w:r>
      <w:r w:rsidR="007B39AB">
        <w:rPr>
          <w:rFonts w:ascii="Calibri" w:eastAsia="Times New Roman" w:hAnsi="Calibri" w:cs="Calibri"/>
          <w:color w:val="000000" w:themeColor="text1"/>
          <w:lang w:eastAsia="it-IT"/>
        </w:rPr>
        <w:t xml:space="preserve">, 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identità e patrimonio della comunità di riferimento, e allo stesso tempo trovare nuove forme di welfare aziendale, attuando proget</w:t>
      </w:r>
      <w:r w:rsidRPr="007B2AC1">
        <w:rPr>
          <w:rFonts w:ascii="Calibri" w:eastAsia="Times New Roman" w:hAnsi="Calibri" w:cs="Calibri"/>
          <w:color w:val="000000" w:themeColor="text1"/>
          <w:lang w:eastAsia="it-IT"/>
        </w:rPr>
        <w:t>t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i culturali e formativi condivisi con le imprese.</w:t>
      </w:r>
      <w:r w:rsidRPr="007B2AC1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Oggi</w:t>
      </w:r>
      <w:r w:rsidRPr="002D4A7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 gli imprenditori possono diventare veri attori anche nel settore culturale grazie alla collaborazione con le istituzioni del territorio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: si tratta quindi di trovare formule aggiornate per instaurare un dialogo continuo e una collaborazione sul lungo periodo. Mantenendo alto il livello scientifico delle iniziative, è necessario pensare a un processo trasformativo che coinvolga entrambe le parti, museo e impresa, anche nel rispetto dei </w:t>
      </w:r>
      <w:r w:rsidRPr="002D4A7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criteri ESG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 che oggigiorno le aziende sono chiamate a implementare e su cui dovranno investire per prospettare una </w:t>
      </w:r>
      <w:r w:rsidRPr="002D4A7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crescita sostenibile che non guardi solo al profitto"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: così il</w:t>
      </w:r>
      <w:r w:rsidR="003C102D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="003C102D" w:rsidRPr="003C102D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p</w:t>
      </w:r>
      <w:r w:rsidRPr="003C102D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residente</w:t>
      </w:r>
      <w:r w:rsidRPr="002D4A7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 xml:space="preserve"> del MA*GA Angelo Crespi</w:t>
      </w:r>
      <w:r w:rsidR="003C102D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2D4A71">
        <w:rPr>
          <w:rFonts w:ascii="Calibri" w:eastAsia="Times New Roman" w:hAnsi="Calibri" w:cs="Calibri"/>
          <w:color w:val="000000" w:themeColor="text1"/>
          <w:lang w:eastAsia="it-IT"/>
        </w:rPr>
        <w:t>contestualizza un evento capace di mettere in luce la centralità delle relazioni che intercorrono tra mondo della cultura e mondo delle imprese.</w:t>
      </w:r>
    </w:p>
    <w:p w14:paraId="72C340A0" w14:textId="77777777" w:rsidR="007E5ABF" w:rsidRPr="004458CE" w:rsidRDefault="007E5ABF" w:rsidP="008B15F7">
      <w:pPr>
        <w:jc w:val="both"/>
        <w:rPr>
          <w:rFonts w:asciiTheme="majorHAnsi" w:hAnsiTheme="majorHAnsi" w:cstheme="majorHAnsi"/>
        </w:rPr>
      </w:pPr>
    </w:p>
    <w:p w14:paraId="7A988522" w14:textId="627106BF" w:rsidR="002639C8" w:rsidRDefault="003C102D" w:rsidP="008B15F7">
      <w:pPr>
        <w:jc w:val="both"/>
        <w:rPr>
          <w:rFonts w:asciiTheme="majorHAnsi" w:hAnsiTheme="majorHAnsi" w:cstheme="majorHAnsi"/>
        </w:rPr>
      </w:pPr>
      <w:bookmarkStart w:id="0" w:name="_Hlk149120150"/>
      <w:r>
        <w:rPr>
          <w:rFonts w:asciiTheme="majorHAnsi" w:hAnsiTheme="majorHAnsi" w:cstheme="majorHAnsi"/>
        </w:rPr>
        <w:t xml:space="preserve">Il </w:t>
      </w:r>
      <w:r w:rsidRPr="003C102D">
        <w:rPr>
          <w:rFonts w:asciiTheme="majorHAnsi" w:hAnsiTheme="majorHAnsi" w:cstheme="majorHAnsi"/>
        </w:rPr>
        <w:t>panel</w:t>
      </w:r>
      <w:r w:rsidRPr="00044AF7">
        <w:rPr>
          <w:rFonts w:asciiTheme="majorHAnsi" w:hAnsiTheme="majorHAnsi" w:cstheme="majorHAnsi"/>
          <w:b/>
          <w:bCs/>
        </w:rPr>
        <w:t xml:space="preserve"> </w:t>
      </w:r>
      <w:r w:rsidRPr="003C102D">
        <w:rPr>
          <w:rFonts w:asciiTheme="majorHAnsi" w:hAnsiTheme="majorHAnsi" w:cstheme="majorHAnsi"/>
          <w:b/>
          <w:bCs/>
          <w:i/>
          <w:iCs/>
        </w:rPr>
        <w:t>Arte e impresa nel giornalismo contemporaneo</w:t>
      </w:r>
      <w:r>
        <w:rPr>
          <w:rFonts w:asciiTheme="majorHAnsi" w:hAnsiTheme="majorHAnsi" w:cstheme="majorHAnsi"/>
        </w:rPr>
        <w:t xml:space="preserve">, </w:t>
      </w:r>
      <w:r w:rsidR="00474753">
        <w:rPr>
          <w:rFonts w:asciiTheme="majorHAnsi" w:hAnsiTheme="majorHAnsi" w:cstheme="majorHAnsi"/>
        </w:rPr>
        <w:t>moderat</w:t>
      </w:r>
      <w:r>
        <w:rPr>
          <w:rFonts w:asciiTheme="majorHAnsi" w:hAnsiTheme="majorHAnsi" w:cstheme="majorHAnsi"/>
        </w:rPr>
        <w:t>o</w:t>
      </w:r>
      <w:r w:rsidR="00474753">
        <w:rPr>
          <w:rFonts w:asciiTheme="majorHAnsi" w:hAnsiTheme="majorHAnsi" w:cstheme="majorHAnsi"/>
        </w:rPr>
        <w:t xml:space="preserve"> da </w:t>
      </w:r>
      <w:r w:rsidR="00474753" w:rsidRPr="007E5ABF">
        <w:rPr>
          <w:rFonts w:asciiTheme="majorHAnsi" w:hAnsiTheme="majorHAnsi" w:cstheme="majorHAnsi"/>
          <w:b/>
          <w:bCs/>
        </w:rPr>
        <w:t>Silvia Giovannini</w:t>
      </w:r>
      <w:r w:rsidR="00474753">
        <w:rPr>
          <w:rFonts w:asciiTheme="majorHAnsi" w:hAnsiTheme="majorHAnsi" w:cstheme="majorHAnsi"/>
        </w:rPr>
        <w:t xml:space="preserve">, </w:t>
      </w:r>
      <w:r w:rsidR="007D46A6">
        <w:rPr>
          <w:rFonts w:asciiTheme="majorHAnsi" w:hAnsiTheme="majorHAnsi" w:cstheme="majorHAnsi"/>
        </w:rPr>
        <w:t xml:space="preserve">giornalista di </w:t>
      </w:r>
      <w:proofErr w:type="spellStart"/>
      <w:r w:rsidR="007D46A6">
        <w:rPr>
          <w:rFonts w:asciiTheme="majorHAnsi" w:hAnsiTheme="majorHAnsi" w:cstheme="majorHAnsi"/>
        </w:rPr>
        <w:t>Varesefocus</w:t>
      </w:r>
      <w:proofErr w:type="spellEnd"/>
      <w:r w:rsidR="007D46A6">
        <w:rPr>
          <w:rFonts w:asciiTheme="majorHAnsi" w:hAnsiTheme="majorHAnsi" w:cstheme="majorHAnsi"/>
        </w:rPr>
        <w:t xml:space="preserve"> e </w:t>
      </w:r>
      <w:r w:rsidR="006B0962">
        <w:rPr>
          <w:rFonts w:asciiTheme="majorHAnsi" w:hAnsiTheme="majorHAnsi" w:cstheme="majorHAnsi"/>
        </w:rPr>
        <w:t>social media</w:t>
      </w:r>
      <w:r w:rsidR="007D46A6">
        <w:rPr>
          <w:rFonts w:asciiTheme="majorHAnsi" w:hAnsiTheme="majorHAnsi" w:cstheme="majorHAnsi"/>
        </w:rPr>
        <w:t xml:space="preserve"> manager di Confindustria Varese</w:t>
      </w:r>
      <w:r w:rsidR="00474753">
        <w:rPr>
          <w:rFonts w:asciiTheme="majorHAnsi" w:hAnsiTheme="majorHAnsi" w:cstheme="majorHAnsi"/>
        </w:rPr>
        <w:t>,</w:t>
      </w:r>
      <w:r w:rsidR="00094557">
        <w:rPr>
          <w:rFonts w:asciiTheme="majorHAnsi" w:hAnsiTheme="majorHAnsi" w:cstheme="majorHAnsi"/>
        </w:rPr>
        <w:t xml:space="preserve"> </w:t>
      </w:r>
      <w:r w:rsidR="005569A0">
        <w:rPr>
          <w:rFonts w:asciiTheme="majorHAnsi" w:hAnsiTheme="majorHAnsi" w:cstheme="majorHAnsi"/>
        </w:rPr>
        <w:t xml:space="preserve">si aprirà con i saluti di </w:t>
      </w:r>
      <w:r w:rsidRPr="00474753">
        <w:rPr>
          <w:rFonts w:asciiTheme="majorHAnsi" w:hAnsiTheme="majorHAnsi" w:cstheme="majorHAnsi"/>
          <w:b/>
          <w:bCs/>
        </w:rPr>
        <w:t>Ele</w:t>
      </w:r>
      <w:r>
        <w:rPr>
          <w:rFonts w:asciiTheme="majorHAnsi" w:hAnsiTheme="majorHAnsi" w:cstheme="majorHAnsi"/>
          <w:b/>
          <w:bCs/>
        </w:rPr>
        <w:t xml:space="preserve">onora </w:t>
      </w:r>
      <w:r w:rsidRPr="00474753">
        <w:rPr>
          <w:rFonts w:asciiTheme="majorHAnsi" w:hAnsiTheme="majorHAnsi" w:cstheme="majorHAnsi"/>
          <w:b/>
          <w:bCs/>
        </w:rPr>
        <w:t>Merlo</w:t>
      </w:r>
      <w:r>
        <w:rPr>
          <w:rFonts w:asciiTheme="majorHAnsi" w:hAnsiTheme="majorHAnsi" w:cstheme="majorHAnsi"/>
          <w:b/>
          <w:bCs/>
        </w:rPr>
        <w:t>, vicepresidente di</w:t>
      </w:r>
      <w:r w:rsidRPr="00474753">
        <w:rPr>
          <w:rFonts w:asciiTheme="majorHAnsi" w:hAnsiTheme="majorHAnsi" w:cstheme="majorHAnsi"/>
          <w:b/>
          <w:bCs/>
        </w:rPr>
        <w:t xml:space="preserve"> </w:t>
      </w:r>
      <w:r w:rsidR="005569A0" w:rsidRPr="00474753">
        <w:rPr>
          <w:rFonts w:asciiTheme="majorHAnsi" w:hAnsiTheme="majorHAnsi" w:cstheme="majorHAnsi"/>
          <w:b/>
          <w:bCs/>
        </w:rPr>
        <w:t>Confindustria Varese</w:t>
      </w:r>
      <w:r w:rsidR="007D46A6">
        <w:rPr>
          <w:rFonts w:asciiTheme="majorHAnsi" w:hAnsiTheme="majorHAnsi" w:cstheme="majorHAnsi"/>
        </w:rPr>
        <w:t xml:space="preserve">: “Nella costruzione della #Varese2050 che abbiamo </w:t>
      </w:r>
      <w:r w:rsidR="007D46A6">
        <w:rPr>
          <w:rFonts w:asciiTheme="majorHAnsi" w:hAnsiTheme="majorHAnsi" w:cstheme="majorHAnsi"/>
        </w:rPr>
        <w:lastRenderedPageBreak/>
        <w:t xml:space="preserve">avviato con il lancio del nostro Piano Strategico di riposizionamento competitivo del territorio </w:t>
      </w:r>
      <w:r w:rsidR="00990375">
        <w:rPr>
          <w:rFonts w:asciiTheme="majorHAnsi" w:hAnsiTheme="majorHAnsi" w:cstheme="majorHAnsi"/>
        </w:rPr>
        <w:t>sarà</w:t>
      </w:r>
      <w:r w:rsidR="007D46A6">
        <w:rPr>
          <w:rFonts w:asciiTheme="majorHAnsi" w:hAnsiTheme="majorHAnsi" w:cstheme="majorHAnsi"/>
        </w:rPr>
        <w:t xml:space="preserve"> centrale creare </w:t>
      </w:r>
      <w:r w:rsidR="00990375">
        <w:rPr>
          <w:rFonts w:asciiTheme="majorHAnsi" w:hAnsiTheme="majorHAnsi" w:cstheme="majorHAnsi"/>
        </w:rPr>
        <w:t xml:space="preserve">nei prossimi anni </w:t>
      </w:r>
      <w:r w:rsidR="007D46A6">
        <w:rPr>
          <w:rFonts w:asciiTheme="majorHAnsi" w:hAnsiTheme="majorHAnsi" w:cstheme="majorHAnsi"/>
        </w:rPr>
        <w:t>nuov</w:t>
      </w:r>
      <w:r w:rsidR="00990375">
        <w:rPr>
          <w:rFonts w:asciiTheme="majorHAnsi" w:hAnsiTheme="majorHAnsi" w:cstheme="majorHAnsi"/>
        </w:rPr>
        <w:t>e</w:t>
      </w:r>
      <w:r w:rsidR="007D46A6">
        <w:rPr>
          <w:rFonts w:asciiTheme="majorHAnsi" w:hAnsiTheme="majorHAnsi" w:cstheme="majorHAnsi"/>
        </w:rPr>
        <w:t xml:space="preserve"> relazioni tra il mondo produttivo e quello della cultura e dell’arte.</w:t>
      </w:r>
      <w:r w:rsidR="00990375">
        <w:rPr>
          <w:rFonts w:asciiTheme="majorHAnsi" w:hAnsiTheme="majorHAnsi" w:cstheme="majorHAnsi"/>
        </w:rPr>
        <w:t xml:space="preserve"> Ci siamo dati un obiettivo: fare di Varese una ‘wellness </w:t>
      </w:r>
      <w:proofErr w:type="spellStart"/>
      <w:r w:rsidR="00990375">
        <w:rPr>
          <w:rFonts w:asciiTheme="majorHAnsi" w:hAnsiTheme="majorHAnsi" w:cstheme="majorHAnsi"/>
        </w:rPr>
        <w:t>destination</w:t>
      </w:r>
      <w:proofErr w:type="spellEnd"/>
      <w:r w:rsidR="00990375">
        <w:rPr>
          <w:rFonts w:asciiTheme="majorHAnsi" w:hAnsiTheme="majorHAnsi" w:cstheme="majorHAnsi"/>
        </w:rPr>
        <w:t>’, un luogo in grado di attrarre e trattene</w:t>
      </w:r>
      <w:r w:rsidR="006B0962">
        <w:rPr>
          <w:rFonts w:asciiTheme="majorHAnsi" w:hAnsiTheme="majorHAnsi" w:cstheme="majorHAnsi"/>
        </w:rPr>
        <w:t>r</w:t>
      </w:r>
      <w:r w:rsidR="00990375">
        <w:rPr>
          <w:rFonts w:asciiTheme="majorHAnsi" w:hAnsiTheme="majorHAnsi" w:cstheme="majorHAnsi"/>
        </w:rPr>
        <w:t xml:space="preserve">e talenti anche attraverso la valorizzazione delle nostre eccellenze, non solo aziendali, ma anche in termini di risorse naturali, culturali e artistiche. Ne va della qualità della vita delle persone, della capacità </w:t>
      </w:r>
      <w:r w:rsidR="005E709E">
        <w:rPr>
          <w:rFonts w:asciiTheme="majorHAnsi" w:hAnsiTheme="majorHAnsi" w:cstheme="majorHAnsi"/>
        </w:rPr>
        <w:t xml:space="preserve">che avremo nel prossimo futuro </w:t>
      </w:r>
      <w:r w:rsidR="00990375">
        <w:rPr>
          <w:rFonts w:asciiTheme="majorHAnsi" w:hAnsiTheme="majorHAnsi" w:cstheme="majorHAnsi"/>
        </w:rPr>
        <w:t>di fare della nostra area un luogo dove sia bello e interessante vivere. Per riuscirci l’impresa deve fare la propria parte e assumersi nuove responsabilità sociali</w:t>
      </w:r>
      <w:r w:rsidR="005E709E">
        <w:rPr>
          <w:rFonts w:asciiTheme="majorHAnsi" w:hAnsiTheme="majorHAnsi" w:cstheme="majorHAnsi"/>
        </w:rPr>
        <w:t xml:space="preserve">, anche sul fronte della valorizzazione della cultura e, più in generale, della bellezza. Ben sapendo che anche la stessa nostra manifattura può essere produttrice di creatività e di arte come dimostrano molte imprese. Non è solo questione di mecenatismo ma di vere e proprie espressioni artistiche di cui il </w:t>
      </w:r>
      <w:r w:rsidR="007B39AB">
        <w:rPr>
          <w:rFonts w:asciiTheme="majorHAnsi" w:hAnsiTheme="majorHAnsi" w:cstheme="majorHAnsi"/>
        </w:rPr>
        <w:t>M</w:t>
      </w:r>
      <w:r w:rsidR="005E709E">
        <w:rPr>
          <w:rFonts w:asciiTheme="majorHAnsi" w:hAnsiTheme="majorHAnsi" w:cstheme="majorHAnsi"/>
        </w:rPr>
        <w:t xml:space="preserve">ade in Italy, e con esso il </w:t>
      </w:r>
      <w:r w:rsidR="007B39AB">
        <w:rPr>
          <w:rFonts w:asciiTheme="majorHAnsi" w:hAnsiTheme="majorHAnsi" w:cstheme="majorHAnsi"/>
        </w:rPr>
        <w:t>M</w:t>
      </w:r>
      <w:r w:rsidR="005E709E">
        <w:rPr>
          <w:rFonts w:asciiTheme="majorHAnsi" w:hAnsiTheme="majorHAnsi" w:cstheme="majorHAnsi"/>
        </w:rPr>
        <w:t xml:space="preserve">ade in Varese, ha dato prova nel tempo con le proprie produzioni”. </w:t>
      </w:r>
    </w:p>
    <w:p w14:paraId="27EA32EB" w14:textId="77777777" w:rsidR="006B0962" w:rsidRDefault="006B0962" w:rsidP="008B15F7">
      <w:pPr>
        <w:jc w:val="both"/>
        <w:rPr>
          <w:rFonts w:asciiTheme="majorHAnsi" w:hAnsiTheme="majorHAnsi" w:cstheme="majorHAnsi"/>
        </w:rPr>
      </w:pPr>
    </w:p>
    <w:bookmarkEnd w:id="0"/>
    <w:p w14:paraId="30DEC0FD" w14:textId="29E39643" w:rsidR="005569A0" w:rsidRDefault="003C102D" w:rsidP="008B15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Sarà</w:t>
      </w:r>
      <w:r w:rsidR="00474753">
        <w:rPr>
          <w:rFonts w:asciiTheme="majorHAnsi" w:hAnsiTheme="majorHAnsi" w:cstheme="majorHAnsi"/>
          <w:b/>
          <w:bCs/>
        </w:rPr>
        <w:t xml:space="preserve"> </w:t>
      </w:r>
      <w:r w:rsidR="005569A0" w:rsidRPr="00CE7AE6">
        <w:rPr>
          <w:rFonts w:asciiTheme="majorHAnsi" w:hAnsiTheme="majorHAnsi" w:cstheme="majorHAnsi"/>
          <w:b/>
          <w:bCs/>
        </w:rPr>
        <w:t>Francesco Moneta</w:t>
      </w:r>
      <w:r w:rsidR="005569A0">
        <w:rPr>
          <w:rFonts w:asciiTheme="majorHAnsi" w:hAnsiTheme="majorHAnsi" w:cstheme="majorHAnsi"/>
        </w:rPr>
        <w:t xml:space="preserve">, founder </w:t>
      </w:r>
      <w:r w:rsidR="00DD4C7E">
        <w:rPr>
          <w:rFonts w:asciiTheme="majorHAnsi" w:hAnsiTheme="majorHAnsi" w:cstheme="majorHAnsi"/>
        </w:rPr>
        <w:t xml:space="preserve">di </w:t>
      </w:r>
      <w:r w:rsidR="005569A0">
        <w:rPr>
          <w:rFonts w:asciiTheme="majorHAnsi" w:hAnsiTheme="majorHAnsi" w:cstheme="majorHAnsi"/>
        </w:rPr>
        <w:t xml:space="preserve">The Round </w:t>
      </w:r>
      <w:proofErr w:type="spellStart"/>
      <w:r w:rsidR="005569A0">
        <w:rPr>
          <w:rFonts w:asciiTheme="majorHAnsi" w:hAnsiTheme="majorHAnsi" w:cstheme="majorHAnsi"/>
        </w:rPr>
        <w:t>Table</w:t>
      </w:r>
      <w:proofErr w:type="spellEnd"/>
      <w:r w:rsidR="005569A0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 entrare</w:t>
      </w:r>
      <w:r w:rsidR="00474753">
        <w:rPr>
          <w:rFonts w:asciiTheme="majorHAnsi" w:hAnsiTheme="majorHAnsi" w:cstheme="majorHAnsi"/>
        </w:rPr>
        <w:t xml:space="preserve"> nel vivo del </w:t>
      </w:r>
      <w:proofErr w:type="spellStart"/>
      <w:r w:rsidR="00474753" w:rsidRPr="003C102D">
        <w:rPr>
          <w:rFonts w:asciiTheme="majorHAnsi" w:hAnsiTheme="majorHAnsi" w:cstheme="majorHAnsi"/>
          <w:i/>
          <w:iCs/>
        </w:rPr>
        <w:t>topic</w:t>
      </w:r>
      <w:proofErr w:type="spellEnd"/>
      <w:r>
        <w:rPr>
          <w:rFonts w:asciiTheme="majorHAnsi" w:hAnsiTheme="majorHAnsi" w:cstheme="majorHAnsi"/>
          <w:i/>
          <w:iCs/>
        </w:rPr>
        <w:t>,</w:t>
      </w:r>
      <w:r w:rsidR="00474753">
        <w:rPr>
          <w:rFonts w:asciiTheme="majorHAnsi" w:hAnsiTheme="majorHAnsi" w:cstheme="majorHAnsi"/>
        </w:rPr>
        <w:t xml:space="preserve"> presentando</w:t>
      </w:r>
      <w:r w:rsidR="005569A0">
        <w:rPr>
          <w:rFonts w:asciiTheme="majorHAnsi" w:hAnsiTheme="majorHAnsi" w:cstheme="majorHAnsi"/>
        </w:rPr>
        <w:t xml:space="preserve"> dei casi studio per </w:t>
      </w:r>
      <w:r w:rsidR="008B15F7">
        <w:rPr>
          <w:rFonts w:asciiTheme="majorHAnsi" w:hAnsiTheme="majorHAnsi" w:cstheme="majorHAnsi"/>
        </w:rPr>
        <w:t>raccontare</w:t>
      </w:r>
      <w:r w:rsidR="005569A0">
        <w:rPr>
          <w:rFonts w:asciiTheme="majorHAnsi" w:hAnsiTheme="majorHAnsi" w:cstheme="majorHAnsi"/>
        </w:rPr>
        <w:t xml:space="preserve"> “Come comunicare l’impresa con l’Ars </w:t>
      </w:r>
      <w:proofErr w:type="spellStart"/>
      <w:r w:rsidR="005569A0">
        <w:rPr>
          <w:rFonts w:asciiTheme="majorHAnsi" w:hAnsiTheme="majorHAnsi" w:cstheme="majorHAnsi"/>
        </w:rPr>
        <w:t>Factor</w:t>
      </w:r>
      <w:proofErr w:type="spellEnd"/>
      <w:r w:rsidR="005569A0">
        <w:rPr>
          <w:rFonts w:asciiTheme="majorHAnsi" w:hAnsiTheme="majorHAnsi" w:cstheme="majorHAnsi"/>
        </w:rPr>
        <w:t>”</w:t>
      </w:r>
      <w:r w:rsidR="006B0962">
        <w:rPr>
          <w:rFonts w:asciiTheme="majorHAnsi" w:hAnsiTheme="majorHAnsi" w:cstheme="majorHAnsi"/>
        </w:rPr>
        <w:t xml:space="preserve">: un’analisi sulle sponsorizzazioni e partnership culturali, </w:t>
      </w:r>
      <w:r>
        <w:rPr>
          <w:rFonts w:asciiTheme="majorHAnsi" w:hAnsiTheme="majorHAnsi" w:cstheme="majorHAnsi"/>
        </w:rPr>
        <w:t>sul</w:t>
      </w:r>
      <w:r w:rsidR="006B0962">
        <w:rPr>
          <w:rFonts w:asciiTheme="majorHAnsi" w:hAnsiTheme="majorHAnsi" w:cstheme="majorHAnsi"/>
        </w:rPr>
        <w:t xml:space="preserve">le </w:t>
      </w:r>
      <w:r w:rsidR="004B67F5">
        <w:rPr>
          <w:rFonts w:asciiTheme="majorHAnsi" w:hAnsiTheme="majorHAnsi" w:cstheme="majorHAnsi"/>
        </w:rPr>
        <w:t>produzioni</w:t>
      </w:r>
      <w:r w:rsidR="006B0962">
        <w:rPr>
          <w:rFonts w:asciiTheme="majorHAnsi" w:hAnsiTheme="majorHAnsi" w:cstheme="majorHAnsi"/>
        </w:rPr>
        <w:t xml:space="preserve"> culturali d’impresa e </w:t>
      </w:r>
      <w:r>
        <w:rPr>
          <w:rFonts w:asciiTheme="majorHAnsi" w:hAnsiTheme="majorHAnsi" w:cstheme="majorHAnsi"/>
        </w:rPr>
        <w:t>sul</w:t>
      </w:r>
      <w:r w:rsidR="006B0962">
        <w:rPr>
          <w:rFonts w:asciiTheme="majorHAnsi" w:hAnsiTheme="majorHAnsi" w:cstheme="majorHAnsi"/>
        </w:rPr>
        <w:t>lo strument</w:t>
      </w:r>
      <w:r w:rsidR="004B67F5">
        <w:rPr>
          <w:rFonts w:asciiTheme="majorHAnsi" w:hAnsiTheme="majorHAnsi" w:cstheme="majorHAnsi"/>
        </w:rPr>
        <w:t>o dell’Art Bonus.</w:t>
      </w:r>
    </w:p>
    <w:p w14:paraId="7EDD33FF" w14:textId="3D8D5027" w:rsidR="000639E2" w:rsidRPr="00CF2A41" w:rsidRDefault="001420E6" w:rsidP="008B15F7">
      <w:pPr>
        <w:jc w:val="both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</w:rPr>
        <w:t xml:space="preserve">Il </w:t>
      </w:r>
      <w:r w:rsidRPr="00CE7AE6">
        <w:rPr>
          <w:rFonts w:asciiTheme="majorHAnsi" w:hAnsiTheme="majorHAnsi" w:cstheme="majorHAnsi"/>
          <w:b/>
          <w:bCs/>
        </w:rPr>
        <w:t>rapporto tra il MA*GA e il mecenatismo imprenditoriale</w:t>
      </w:r>
      <w:r>
        <w:rPr>
          <w:rFonts w:asciiTheme="majorHAnsi" w:hAnsiTheme="majorHAnsi" w:cstheme="majorHAnsi"/>
        </w:rPr>
        <w:t xml:space="preserve"> nel territorio di riferimento troverà ampio spazio di di</w:t>
      </w:r>
      <w:r w:rsidR="005578B5">
        <w:rPr>
          <w:rFonts w:asciiTheme="majorHAnsi" w:hAnsiTheme="majorHAnsi" w:cstheme="majorHAnsi"/>
        </w:rPr>
        <w:t xml:space="preserve">scussione </w:t>
      </w:r>
      <w:r>
        <w:rPr>
          <w:rFonts w:asciiTheme="majorHAnsi" w:hAnsiTheme="majorHAnsi" w:cstheme="majorHAnsi"/>
        </w:rPr>
        <w:t xml:space="preserve">con </w:t>
      </w:r>
      <w:r w:rsidR="00474753">
        <w:rPr>
          <w:rFonts w:asciiTheme="majorHAnsi" w:hAnsiTheme="majorHAnsi" w:cstheme="majorHAnsi"/>
        </w:rPr>
        <w:t xml:space="preserve">le </w:t>
      </w:r>
      <w:r w:rsidR="00474753" w:rsidRPr="00CF2A41">
        <w:rPr>
          <w:rFonts w:asciiTheme="majorHAnsi" w:hAnsiTheme="majorHAnsi" w:cstheme="majorHAnsi"/>
        </w:rPr>
        <w:t>testimonianze</w:t>
      </w:r>
      <w:r w:rsidRPr="00CF2A41">
        <w:rPr>
          <w:rFonts w:asciiTheme="majorHAnsi" w:hAnsiTheme="majorHAnsi" w:cstheme="majorHAnsi"/>
        </w:rPr>
        <w:t xml:space="preserve"> dei quattro </w:t>
      </w:r>
      <w:proofErr w:type="spellStart"/>
      <w:r w:rsidRPr="00CF2A41">
        <w:rPr>
          <w:rFonts w:asciiTheme="majorHAnsi" w:hAnsiTheme="majorHAnsi" w:cstheme="majorHAnsi"/>
          <w:i/>
          <w:iCs/>
        </w:rPr>
        <w:t>main</w:t>
      </w:r>
      <w:proofErr w:type="spellEnd"/>
      <w:r w:rsidRPr="00CF2A41">
        <w:rPr>
          <w:rFonts w:asciiTheme="majorHAnsi" w:hAnsiTheme="majorHAnsi" w:cstheme="majorHAnsi"/>
          <w:i/>
          <w:iCs/>
        </w:rPr>
        <w:t xml:space="preserve"> partner</w:t>
      </w:r>
      <w:r w:rsidRPr="00CF2A41">
        <w:rPr>
          <w:rFonts w:asciiTheme="majorHAnsi" w:hAnsiTheme="majorHAnsi" w:cstheme="majorHAnsi"/>
        </w:rPr>
        <w:t xml:space="preserve">: </w:t>
      </w:r>
      <w:r w:rsidRPr="00CF2A41">
        <w:rPr>
          <w:rFonts w:asciiTheme="majorHAnsi" w:hAnsiTheme="majorHAnsi" w:cstheme="majorHAnsi"/>
          <w:b/>
          <w:bCs/>
        </w:rPr>
        <w:t>Maurizio Baruffi</w:t>
      </w:r>
      <w:r w:rsidRPr="00CF2A41">
        <w:rPr>
          <w:rFonts w:asciiTheme="majorHAnsi" w:hAnsiTheme="majorHAnsi" w:cstheme="majorHAnsi"/>
        </w:rPr>
        <w:t xml:space="preserve">, responsabile delle relazioni istituzionali per </w:t>
      </w:r>
      <w:r w:rsidRPr="00CF2A41">
        <w:rPr>
          <w:rFonts w:asciiTheme="majorHAnsi" w:hAnsiTheme="majorHAnsi" w:cstheme="majorHAnsi"/>
          <w:b/>
          <w:bCs/>
        </w:rPr>
        <w:t xml:space="preserve">SEA Milan </w:t>
      </w:r>
      <w:proofErr w:type="spellStart"/>
      <w:r w:rsidRPr="00CF2A41">
        <w:rPr>
          <w:rFonts w:asciiTheme="majorHAnsi" w:hAnsiTheme="majorHAnsi" w:cstheme="majorHAnsi"/>
          <w:b/>
          <w:bCs/>
        </w:rPr>
        <w:t>Airports</w:t>
      </w:r>
      <w:proofErr w:type="spellEnd"/>
      <w:r w:rsidRPr="00CF2A41">
        <w:rPr>
          <w:rFonts w:asciiTheme="majorHAnsi" w:hAnsiTheme="majorHAnsi" w:cstheme="majorHAnsi"/>
        </w:rPr>
        <w:t>, che da</w:t>
      </w:r>
      <w:r w:rsidR="000727AD" w:rsidRPr="00CF2A41">
        <w:rPr>
          <w:rFonts w:asciiTheme="majorHAnsi" w:hAnsiTheme="majorHAnsi" w:cstheme="majorHAnsi"/>
        </w:rPr>
        <w:t xml:space="preserve">l </w:t>
      </w:r>
      <w:r w:rsidR="00474753" w:rsidRPr="00CF2A41">
        <w:rPr>
          <w:rFonts w:asciiTheme="majorHAnsi" w:hAnsiTheme="majorHAnsi" w:cstheme="majorHAnsi"/>
        </w:rPr>
        <w:t>2013</w:t>
      </w:r>
      <w:r w:rsidRPr="00CF2A41">
        <w:rPr>
          <w:rFonts w:asciiTheme="majorHAnsi" w:hAnsiTheme="majorHAnsi" w:cstheme="majorHAnsi"/>
        </w:rPr>
        <w:t xml:space="preserve"> promuove l’attività espositiva con il progetto SEA e MA*GA per l’Arte; </w:t>
      </w:r>
      <w:r w:rsidR="0076334A" w:rsidRPr="00CF2A41">
        <w:rPr>
          <w:rFonts w:ascii="Calibri" w:hAnsi="Calibri" w:cs="Calibri"/>
          <w:b/>
          <w:bCs/>
          <w:color w:val="000000"/>
        </w:rPr>
        <w:t>Luca Missoni</w:t>
      </w:r>
      <w:r w:rsidR="0076334A" w:rsidRPr="00CF2A41">
        <w:rPr>
          <w:rFonts w:ascii="Calibri" w:hAnsi="Calibri" w:cs="Calibri"/>
          <w:color w:val="000000"/>
        </w:rPr>
        <w:t>, co-titolare dell’omonima Maison e Direttore Artistico dell’</w:t>
      </w:r>
      <w:r w:rsidR="0076334A" w:rsidRPr="00CF2A41">
        <w:rPr>
          <w:rFonts w:ascii="Calibri" w:hAnsi="Calibri" w:cs="Calibri"/>
          <w:b/>
          <w:bCs/>
          <w:color w:val="000000"/>
        </w:rPr>
        <w:t>Archivio Missoni</w:t>
      </w:r>
      <w:r w:rsidR="0076334A" w:rsidRPr="00CF2A41">
        <w:rPr>
          <w:rFonts w:ascii="Calibri" w:hAnsi="Calibri" w:cs="Calibri"/>
          <w:color w:val="000000"/>
        </w:rPr>
        <w:t xml:space="preserve">, che con il MA*GA ha all’attivo una collaborazione che comprende mostre, eventi ed attività educative, primo fra tutti il progetto </w:t>
      </w:r>
      <w:r w:rsidR="0076334A" w:rsidRPr="00CF2A41">
        <w:rPr>
          <w:rFonts w:ascii="Calibri" w:hAnsi="Calibri" w:cs="Calibri"/>
          <w:i/>
          <w:iCs/>
          <w:color w:val="000000"/>
        </w:rPr>
        <w:t>INTRECCI. MA*GA e Missoni per l’Arte e l’Educazione</w:t>
      </w:r>
      <w:r w:rsidR="0076334A" w:rsidRPr="00CF2A41">
        <w:rPr>
          <w:rFonts w:ascii="Calibri" w:hAnsi="Calibri" w:cs="Calibri"/>
          <w:color w:val="000000"/>
        </w:rPr>
        <w:t xml:space="preserve">; </w:t>
      </w:r>
      <w:r w:rsidRPr="00CF2A41">
        <w:rPr>
          <w:rFonts w:asciiTheme="majorHAnsi" w:hAnsiTheme="majorHAnsi" w:cstheme="majorHAnsi"/>
          <w:b/>
          <w:bCs/>
        </w:rPr>
        <w:t>Luca Morari</w:t>
      </w:r>
      <w:r w:rsidRPr="00CF2A41">
        <w:rPr>
          <w:rFonts w:asciiTheme="majorHAnsi" w:hAnsiTheme="majorHAnsi" w:cstheme="majorHAnsi"/>
        </w:rPr>
        <w:t xml:space="preserve">, CEO di </w:t>
      </w:r>
      <w:proofErr w:type="spellStart"/>
      <w:r w:rsidRPr="00CF2A41">
        <w:rPr>
          <w:rFonts w:asciiTheme="majorHAnsi" w:hAnsiTheme="majorHAnsi" w:cstheme="majorHAnsi"/>
          <w:b/>
          <w:bCs/>
        </w:rPr>
        <w:t>Divita</w:t>
      </w:r>
      <w:proofErr w:type="spellEnd"/>
      <w:r w:rsidRPr="00CF2A41">
        <w:rPr>
          <w:rFonts w:asciiTheme="majorHAnsi" w:hAnsiTheme="majorHAnsi" w:cstheme="majorHAnsi"/>
          <w:b/>
          <w:bCs/>
        </w:rPr>
        <w:t xml:space="preserve"> Srl</w:t>
      </w:r>
      <w:r w:rsidRPr="00CF2A41">
        <w:rPr>
          <w:rFonts w:asciiTheme="majorHAnsi" w:hAnsiTheme="majorHAnsi" w:cstheme="majorHAnsi"/>
        </w:rPr>
        <w:t xml:space="preserve"> </w:t>
      </w:r>
      <w:r w:rsidR="000727AD" w:rsidRPr="00CF2A41">
        <w:rPr>
          <w:rFonts w:asciiTheme="majorHAnsi" w:hAnsiTheme="majorHAnsi" w:cstheme="majorHAnsi"/>
        </w:rPr>
        <w:t xml:space="preserve">e </w:t>
      </w:r>
      <w:r w:rsidR="000727AD" w:rsidRPr="00CF2A41">
        <w:rPr>
          <w:rFonts w:ascii="Calibri" w:hAnsi="Calibri" w:cs="Calibri"/>
          <w:color w:val="000000"/>
        </w:rPr>
        <w:t xml:space="preserve">Vice </w:t>
      </w:r>
      <w:proofErr w:type="spellStart"/>
      <w:r w:rsidR="000727AD" w:rsidRPr="00CF2A41">
        <w:rPr>
          <w:rFonts w:ascii="Calibri" w:hAnsi="Calibri" w:cs="Calibri"/>
          <w:color w:val="000000"/>
        </w:rPr>
        <w:t>President</w:t>
      </w:r>
      <w:proofErr w:type="spellEnd"/>
      <w:r w:rsidR="000727AD" w:rsidRPr="00CF2A41">
        <w:rPr>
          <w:rFonts w:ascii="Calibri" w:hAnsi="Calibri" w:cs="Calibri"/>
          <w:color w:val="000000"/>
        </w:rPr>
        <w:t xml:space="preserve"> </w:t>
      </w:r>
      <w:proofErr w:type="spellStart"/>
      <w:r w:rsidR="000727AD" w:rsidRPr="00CF2A41">
        <w:rPr>
          <w:rFonts w:ascii="Calibri" w:hAnsi="Calibri" w:cs="Calibri"/>
          <w:color w:val="000000"/>
        </w:rPr>
        <w:t>Region</w:t>
      </w:r>
      <w:proofErr w:type="spellEnd"/>
      <w:r w:rsidR="000727AD" w:rsidRPr="00CF2A41">
        <w:rPr>
          <w:rFonts w:ascii="Calibri" w:hAnsi="Calibri" w:cs="Calibri"/>
          <w:color w:val="000000"/>
        </w:rPr>
        <w:t xml:space="preserve"> Southern Europe </w:t>
      </w:r>
      <w:r w:rsidR="000727AD" w:rsidRPr="00CF2A41">
        <w:rPr>
          <w:rFonts w:ascii="Calibri" w:hAnsi="Calibri" w:cs="Calibri"/>
          <w:b/>
          <w:bCs/>
          <w:color w:val="000000"/>
        </w:rPr>
        <w:t>Ricola</w:t>
      </w:r>
      <w:r w:rsidR="000727AD" w:rsidRPr="00CF2A41">
        <w:rPr>
          <w:rFonts w:ascii="Calibri" w:hAnsi="Calibri" w:cs="Calibri"/>
          <w:color w:val="000000"/>
        </w:rPr>
        <w:t xml:space="preserve">, il brand che supporta attività e laboratori nel segno di </w:t>
      </w:r>
      <w:r w:rsidR="007E5ABF" w:rsidRPr="00CF2A41">
        <w:rPr>
          <w:rFonts w:ascii="Calibri" w:hAnsi="Calibri" w:cs="Calibri"/>
          <w:color w:val="000000"/>
        </w:rPr>
        <w:t>una grande attenzione nei confronti dell’arte e della cultura come strumento di crescita e condivisione</w:t>
      </w:r>
      <w:r w:rsidR="000727AD" w:rsidRPr="00CF2A41">
        <w:rPr>
          <w:rFonts w:ascii="Calibri" w:hAnsi="Calibri" w:cs="Calibri"/>
          <w:color w:val="000000"/>
        </w:rPr>
        <w:t xml:space="preserve">; </w:t>
      </w:r>
      <w:r w:rsidR="000727AD" w:rsidRPr="00CF2A41">
        <w:rPr>
          <w:rFonts w:ascii="Calibri" w:hAnsi="Calibri" w:cs="Calibri"/>
          <w:b/>
          <w:bCs/>
          <w:color w:val="000000"/>
        </w:rPr>
        <w:t>Andrea Saporiti</w:t>
      </w:r>
      <w:r w:rsidR="000727AD" w:rsidRPr="00CF2A41">
        <w:rPr>
          <w:rFonts w:ascii="Calibri" w:hAnsi="Calibri" w:cs="Calibri"/>
          <w:color w:val="000000"/>
        </w:rPr>
        <w:t xml:space="preserve">, Senior </w:t>
      </w:r>
      <w:proofErr w:type="spellStart"/>
      <w:r w:rsidR="000727AD" w:rsidRPr="00CF2A41">
        <w:rPr>
          <w:rFonts w:ascii="Calibri" w:hAnsi="Calibri" w:cs="Calibri"/>
          <w:color w:val="000000"/>
        </w:rPr>
        <w:t>Interior</w:t>
      </w:r>
      <w:proofErr w:type="spellEnd"/>
      <w:r w:rsidR="000727AD" w:rsidRPr="00CF2A41">
        <w:rPr>
          <w:rFonts w:ascii="Calibri" w:hAnsi="Calibri" w:cs="Calibri"/>
          <w:color w:val="000000"/>
        </w:rPr>
        <w:t xml:space="preserve"> Designer di </w:t>
      </w:r>
      <w:r w:rsidR="000727AD" w:rsidRPr="00CF2A41">
        <w:rPr>
          <w:rFonts w:ascii="Calibri" w:hAnsi="Calibri" w:cs="Calibri"/>
          <w:b/>
          <w:bCs/>
          <w:color w:val="000000"/>
        </w:rPr>
        <w:t>Saporiti Italia</w:t>
      </w:r>
      <w:r w:rsidR="000727AD" w:rsidRPr="00CF2A41">
        <w:rPr>
          <w:rFonts w:ascii="Calibri" w:hAnsi="Calibri" w:cs="Calibri"/>
          <w:color w:val="000000"/>
        </w:rPr>
        <w:t xml:space="preserve"> Contact </w:t>
      </w:r>
      <w:proofErr w:type="spellStart"/>
      <w:r w:rsidR="000727AD" w:rsidRPr="00CF2A41">
        <w:rPr>
          <w:rFonts w:ascii="Calibri" w:hAnsi="Calibri" w:cs="Calibri"/>
          <w:color w:val="000000"/>
        </w:rPr>
        <w:t>Division</w:t>
      </w:r>
      <w:proofErr w:type="spellEnd"/>
      <w:r w:rsidR="000727AD" w:rsidRPr="00CF2A41">
        <w:rPr>
          <w:rFonts w:ascii="Calibri" w:hAnsi="Calibri" w:cs="Calibri"/>
          <w:color w:val="000000"/>
        </w:rPr>
        <w:t xml:space="preserve">, </w:t>
      </w:r>
      <w:r w:rsidR="005578B5" w:rsidRPr="00CF2A41">
        <w:rPr>
          <w:rFonts w:ascii="Calibri" w:hAnsi="Calibri" w:cs="Calibri"/>
          <w:color w:val="000000"/>
        </w:rPr>
        <w:t xml:space="preserve">la cui collaborazione con il Museo dimostra quanto design e arte possano condividere un percorso in termini di progettualità e cultura del patrimonio. Il dialogo verrà animato dalla </w:t>
      </w:r>
      <w:r w:rsidR="005578B5" w:rsidRPr="00CF2A41">
        <w:rPr>
          <w:rFonts w:ascii="Calibri" w:hAnsi="Calibri" w:cs="Calibri"/>
          <w:b/>
          <w:bCs/>
          <w:color w:val="000000"/>
        </w:rPr>
        <w:t>direttrice del MA*GA Emma Zanella</w:t>
      </w:r>
      <w:r w:rsidR="00C20D22" w:rsidRPr="00CF2A41">
        <w:rPr>
          <w:rFonts w:ascii="Calibri" w:hAnsi="Calibri" w:cs="Calibri"/>
          <w:color w:val="000000"/>
        </w:rPr>
        <w:t xml:space="preserve">, impegnata a </w:t>
      </w:r>
      <w:r w:rsidR="000639E2" w:rsidRPr="00CF2A41">
        <w:rPr>
          <w:rFonts w:ascii="Calibri" w:hAnsi="Calibri" w:cs="Calibri"/>
          <w:color w:val="000000"/>
        </w:rPr>
        <w:t xml:space="preserve">costruire forme di collaborazione che vadano oltre il mero finanziamento e aprano a </w:t>
      </w:r>
      <w:r w:rsidR="00C20D22" w:rsidRPr="00CF2A41">
        <w:rPr>
          <w:rFonts w:ascii="Calibri" w:hAnsi="Calibri" w:cs="Calibri"/>
          <w:color w:val="000000"/>
        </w:rPr>
        <w:t xml:space="preserve">una progettualità condivisa </w:t>
      </w:r>
      <w:r w:rsidR="000639E2" w:rsidRPr="00CF2A41">
        <w:rPr>
          <w:rFonts w:ascii="Calibri" w:hAnsi="Calibri" w:cs="Calibri"/>
          <w:color w:val="000000"/>
        </w:rPr>
        <w:t>e negoziata tra il MA*GA e le aziende partner</w:t>
      </w:r>
      <w:r w:rsidR="00C20D22" w:rsidRPr="00CF2A41">
        <w:rPr>
          <w:rFonts w:ascii="Calibri" w:hAnsi="Calibri" w:cs="Calibri"/>
          <w:color w:val="000000"/>
        </w:rPr>
        <w:t>: “</w:t>
      </w:r>
      <w:r w:rsidR="003114AC" w:rsidRPr="00CF2A41">
        <w:rPr>
          <w:rFonts w:ascii="Calibri" w:hAnsi="Calibri" w:cs="Calibri"/>
          <w:color w:val="000000"/>
        </w:rPr>
        <w:t xml:space="preserve">Da diversi anni </w:t>
      </w:r>
      <w:r w:rsidR="003C102D" w:rsidRPr="00CF2A41">
        <w:rPr>
          <w:rFonts w:ascii="Calibri" w:hAnsi="Calibri" w:cs="Calibri"/>
          <w:color w:val="000000"/>
        </w:rPr>
        <w:t xml:space="preserve">- afferma Emma Zanella - </w:t>
      </w:r>
      <w:r w:rsidR="003114AC" w:rsidRPr="00CF2A41">
        <w:rPr>
          <w:rFonts w:ascii="Calibri" w:hAnsi="Calibri" w:cs="Calibri"/>
          <w:color w:val="000000"/>
        </w:rPr>
        <w:t xml:space="preserve">abbiamo aperto con </w:t>
      </w:r>
      <w:r w:rsidR="000639E2" w:rsidRPr="00CF2A41">
        <w:rPr>
          <w:rFonts w:ascii="Calibri" w:hAnsi="Calibri" w:cs="Calibri"/>
          <w:color w:val="000000"/>
        </w:rPr>
        <w:t xml:space="preserve">le aziende </w:t>
      </w:r>
      <w:r w:rsidR="003114AC" w:rsidRPr="00CF2A41">
        <w:rPr>
          <w:rFonts w:ascii="Calibri" w:hAnsi="Calibri" w:cs="Calibri"/>
          <w:color w:val="000000"/>
        </w:rPr>
        <w:t xml:space="preserve">una modalità di </w:t>
      </w:r>
      <w:r w:rsidR="000639E2" w:rsidRPr="00CF2A41">
        <w:rPr>
          <w:rFonts w:ascii="Calibri" w:hAnsi="Calibri" w:cs="Calibri"/>
          <w:color w:val="000000"/>
        </w:rPr>
        <w:t xml:space="preserve">lavoro che pone al centro le esigenze </w:t>
      </w:r>
      <w:r w:rsidR="00577400" w:rsidRPr="00CF2A41">
        <w:rPr>
          <w:rFonts w:ascii="Calibri" w:hAnsi="Calibri" w:cs="Calibri"/>
          <w:color w:val="000000"/>
        </w:rPr>
        <w:t xml:space="preserve"> del mondo sia  </w:t>
      </w:r>
      <w:r w:rsidR="000639E2" w:rsidRPr="00CF2A41">
        <w:rPr>
          <w:rFonts w:ascii="Calibri" w:hAnsi="Calibri" w:cs="Calibri"/>
          <w:color w:val="000000"/>
        </w:rPr>
        <w:t xml:space="preserve">imprenditoriale </w:t>
      </w:r>
      <w:r w:rsidR="00577400" w:rsidRPr="00CF2A41">
        <w:rPr>
          <w:rFonts w:ascii="Calibri" w:hAnsi="Calibri" w:cs="Calibri"/>
          <w:color w:val="000000"/>
        </w:rPr>
        <w:t>che</w:t>
      </w:r>
      <w:r w:rsidR="000639E2" w:rsidRPr="00CF2A41">
        <w:rPr>
          <w:rFonts w:ascii="Calibri" w:hAnsi="Calibri" w:cs="Calibri"/>
          <w:color w:val="000000"/>
        </w:rPr>
        <w:t xml:space="preserve"> culturale</w:t>
      </w:r>
      <w:r w:rsidR="00577400" w:rsidRPr="00CF2A41">
        <w:rPr>
          <w:rFonts w:ascii="Calibri" w:hAnsi="Calibri" w:cs="Calibri"/>
          <w:color w:val="000000"/>
        </w:rPr>
        <w:t xml:space="preserve"> così da instaurare un dialogo continuo, far nascere progetti innovativi, svolgere attività di comunicazione e formazione, pensare a un processo trasformativo che coinvolga entrambi le parti</w:t>
      </w:r>
      <w:r w:rsidR="003C102D" w:rsidRPr="00CF2A41">
        <w:rPr>
          <w:rFonts w:ascii="Calibri" w:hAnsi="Calibri" w:cs="Calibri"/>
          <w:color w:val="000000"/>
        </w:rPr>
        <w:t>”.</w:t>
      </w:r>
    </w:p>
    <w:p w14:paraId="73575B1C" w14:textId="77777777" w:rsidR="007E5ABF" w:rsidRPr="00CF2A41" w:rsidRDefault="007E5ABF" w:rsidP="008B15F7">
      <w:pPr>
        <w:jc w:val="both"/>
        <w:rPr>
          <w:rFonts w:ascii="Calibri" w:hAnsi="Calibri" w:cs="Calibri"/>
          <w:color w:val="000000"/>
        </w:rPr>
      </w:pPr>
    </w:p>
    <w:p w14:paraId="3395C808" w14:textId="65B3DB6E" w:rsidR="002639C8" w:rsidRDefault="00BF7D14" w:rsidP="008B15F7">
      <w:pPr>
        <w:jc w:val="both"/>
        <w:rPr>
          <w:rFonts w:asciiTheme="majorHAnsi" w:hAnsiTheme="majorHAnsi" w:cstheme="majorHAnsi"/>
        </w:rPr>
      </w:pPr>
      <w:r w:rsidRPr="00CF2A41">
        <w:rPr>
          <w:rFonts w:asciiTheme="majorHAnsi" w:hAnsiTheme="majorHAnsi" w:cstheme="majorHAnsi"/>
        </w:rPr>
        <w:t xml:space="preserve">Al termine degli interventi, il pubblico </w:t>
      </w:r>
      <w:r w:rsidR="003C102D" w:rsidRPr="00CF2A41">
        <w:rPr>
          <w:rFonts w:asciiTheme="majorHAnsi" w:hAnsiTheme="majorHAnsi" w:cstheme="majorHAnsi"/>
        </w:rPr>
        <w:t>potrà visitare</w:t>
      </w:r>
      <w:r w:rsidRPr="00CF2A41">
        <w:rPr>
          <w:rFonts w:asciiTheme="majorHAnsi" w:hAnsiTheme="majorHAnsi" w:cstheme="majorHAnsi"/>
        </w:rPr>
        <w:t xml:space="preserve"> la mostra di </w:t>
      </w:r>
      <w:r w:rsidRPr="00CF2A41">
        <w:rPr>
          <w:rFonts w:asciiTheme="majorHAnsi" w:hAnsiTheme="majorHAnsi" w:cstheme="majorHAnsi"/>
          <w:b/>
          <w:bCs/>
        </w:rPr>
        <w:t xml:space="preserve">Valentina </w:t>
      </w:r>
      <w:proofErr w:type="spellStart"/>
      <w:r w:rsidRPr="00CF2A41">
        <w:rPr>
          <w:rFonts w:asciiTheme="majorHAnsi" w:hAnsiTheme="majorHAnsi" w:cstheme="majorHAnsi"/>
          <w:b/>
          <w:bCs/>
        </w:rPr>
        <w:t>Vetturi</w:t>
      </w:r>
      <w:proofErr w:type="spellEnd"/>
      <w:r w:rsidRPr="00CF2A41">
        <w:rPr>
          <w:rFonts w:asciiTheme="majorHAnsi" w:hAnsiTheme="majorHAnsi" w:cstheme="majorHAnsi"/>
          <w:b/>
          <w:bCs/>
        </w:rPr>
        <w:t xml:space="preserve"> </w:t>
      </w:r>
      <w:r w:rsidRPr="00CF2A41">
        <w:rPr>
          <w:rFonts w:asciiTheme="majorHAnsi" w:hAnsiTheme="majorHAnsi" w:cstheme="majorHAnsi"/>
          <w:b/>
          <w:bCs/>
          <w:i/>
          <w:iCs/>
        </w:rPr>
        <w:t>La Matematica del Segreto e altre storie</w:t>
      </w:r>
      <w:r w:rsidRPr="00CF2A41">
        <w:rPr>
          <w:rFonts w:asciiTheme="majorHAnsi" w:hAnsiTheme="majorHAnsi" w:cstheme="majorHAnsi"/>
        </w:rPr>
        <w:t xml:space="preserve">, in corso fino al 3 dicembre, </w:t>
      </w:r>
      <w:r w:rsidR="003C102D" w:rsidRPr="00CF2A41">
        <w:rPr>
          <w:rFonts w:asciiTheme="majorHAnsi" w:hAnsiTheme="majorHAnsi" w:cstheme="majorHAnsi"/>
          <w:b/>
          <w:bCs/>
        </w:rPr>
        <w:t>in compagnia</w:t>
      </w:r>
      <w:r w:rsidRPr="00CF2A41">
        <w:rPr>
          <w:rFonts w:asciiTheme="majorHAnsi" w:hAnsiTheme="majorHAnsi" w:cstheme="majorHAnsi"/>
          <w:b/>
          <w:bCs/>
        </w:rPr>
        <w:t xml:space="preserve"> </w:t>
      </w:r>
      <w:r w:rsidR="00FD3C1C" w:rsidRPr="00CF2A41">
        <w:rPr>
          <w:rFonts w:asciiTheme="majorHAnsi" w:hAnsiTheme="majorHAnsi" w:cstheme="majorHAnsi"/>
          <w:b/>
          <w:bCs/>
        </w:rPr>
        <w:t xml:space="preserve">dell’artista e </w:t>
      </w:r>
      <w:r w:rsidRPr="00CF2A41">
        <w:rPr>
          <w:rFonts w:asciiTheme="majorHAnsi" w:hAnsiTheme="majorHAnsi" w:cstheme="majorHAnsi"/>
          <w:b/>
          <w:bCs/>
        </w:rPr>
        <w:t>del curatore Alessandro Castiglioni</w:t>
      </w:r>
      <w:r w:rsidRPr="00CF2A41">
        <w:rPr>
          <w:rFonts w:asciiTheme="majorHAnsi" w:hAnsiTheme="majorHAnsi" w:cstheme="majorHAnsi"/>
        </w:rPr>
        <w:t xml:space="preserve">. </w:t>
      </w:r>
      <w:r w:rsidR="008C5563" w:rsidRPr="00CF2A41">
        <w:rPr>
          <w:rFonts w:asciiTheme="majorHAnsi" w:hAnsiTheme="majorHAnsi" w:cstheme="majorHAnsi"/>
        </w:rPr>
        <w:t xml:space="preserve">Un momento di dialogo intorno alle trasformazioni tecnologiche che </w:t>
      </w:r>
      <w:r w:rsidR="008B15F7" w:rsidRPr="00CF2A41">
        <w:rPr>
          <w:rFonts w:asciiTheme="majorHAnsi" w:hAnsiTheme="majorHAnsi" w:cstheme="majorHAnsi"/>
        </w:rPr>
        <w:t>oggi</w:t>
      </w:r>
      <w:r w:rsidR="005A487A" w:rsidRPr="00CF2A41">
        <w:rPr>
          <w:rFonts w:asciiTheme="majorHAnsi" w:hAnsiTheme="majorHAnsi" w:cstheme="majorHAnsi"/>
        </w:rPr>
        <w:t xml:space="preserve"> </w:t>
      </w:r>
      <w:r w:rsidR="008B15F7" w:rsidRPr="00CF2A41">
        <w:rPr>
          <w:rFonts w:asciiTheme="majorHAnsi" w:hAnsiTheme="majorHAnsi" w:cstheme="majorHAnsi"/>
        </w:rPr>
        <w:t xml:space="preserve">permettono di confrontarci con i modelli di </w:t>
      </w:r>
      <w:r w:rsidR="008B15F7" w:rsidRPr="00CF2A41">
        <w:rPr>
          <w:rFonts w:asciiTheme="majorHAnsi" w:hAnsiTheme="majorHAnsi" w:cstheme="majorHAnsi"/>
          <w:b/>
          <w:bCs/>
        </w:rPr>
        <w:t>intelligenza artificiale</w:t>
      </w:r>
      <w:r w:rsidR="008B15F7" w:rsidRPr="00CF2A41">
        <w:rPr>
          <w:rFonts w:asciiTheme="majorHAnsi" w:hAnsiTheme="majorHAnsi" w:cstheme="majorHAnsi"/>
        </w:rPr>
        <w:t xml:space="preserve">, le </w:t>
      </w:r>
      <w:r w:rsidR="008B15F7" w:rsidRPr="00CF2A41">
        <w:rPr>
          <w:rFonts w:asciiTheme="majorHAnsi" w:hAnsiTheme="majorHAnsi" w:cstheme="majorHAnsi"/>
          <w:b/>
          <w:bCs/>
        </w:rPr>
        <w:t>criptovalute</w:t>
      </w:r>
      <w:r w:rsidR="008B15F7" w:rsidRPr="00CF2A41">
        <w:rPr>
          <w:rFonts w:asciiTheme="majorHAnsi" w:hAnsiTheme="majorHAnsi" w:cstheme="majorHAnsi"/>
        </w:rPr>
        <w:t xml:space="preserve"> e l’enigmatico</w:t>
      </w:r>
      <w:r w:rsidR="008B15F7">
        <w:rPr>
          <w:rFonts w:asciiTheme="majorHAnsi" w:hAnsiTheme="majorHAnsi" w:cstheme="majorHAnsi"/>
        </w:rPr>
        <w:t xml:space="preserve"> </w:t>
      </w:r>
      <w:r w:rsidR="008B15F7" w:rsidRPr="00CE7AE6">
        <w:rPr>
          <w:rFonts w:asciiTheme="majorHAnsi" w:hAnsiTheme="majorHAnsi" w:cstheme="majorHAnsi"/>
          <w:b/>
          <w:bCs/>
        </w:rPr>
        <w:t>metaverso</w:t>
      </w:r>
      <w:r w:rsidR="008B15F7">
        <w:rPr>
          <w:rFonts w:asciiTheme="majorHAnsi" w:hAnsiTheme="majorHAnsi" w:cstheme="majorHAnsi"/>
        </w:rPr>
        <w:t xml:space="preserve">. </w:t>
      </w:r>
    </w:p>
    <w:p w14:paraId="538ECF02" w14:textId="77777777" w:rsidR="007E5ABF" w:rsidRDefault="007E5ABF" w:rsidP="008B15F7">
      <w:pPr>
        <w:jc w:val="both"/>
        <w:rPr>
          <w:rFonts w:asciiTheme="majorHAnsi" w:hAnsiTheme="majorHAnsi" w:cstheme="majorHAnsi"/>
        </w:rPr>
      </w:pPr>
    </w:p>
    <w:p w14:paraId="652CDD5C" w14:textId="12DF2DBE" w:rsidR="008B15F7" w:rsidRPr="008A109F" w:rsidRDefault="008B15F7" w:rsidP="008B15F7">
      <w:pPr>
        <w:jc w:val="both"/>
        <w:rPr>
          <w:rFonts w:asciiTheme="majorHAnsi" w:hAnsiTheme="majorHAnsi" w:cstheme="majorHAnsi"/>
        </w:rPr>
      </w:pPr>
      <w:r w:rsidRPr="003C102D">
        <w:rPr>
          <w:rFonts w:asciiTheme="majorHAnsi" w:hAnsiTheme="majorHAnsi" w:cstheme="majorHAnsi"/>
          <w:b/>
          <w:bCs/>
        </w:rPr>
        <w:lastRenderedPageBreak/>
        <w:t xml:space="preserve">Il programma di Glocal+ </w:t>
      </w:r>
      <w:r w:rsidR="003C102D" w:rsidRPr="008A109F">
        <w:rPr>
          <w:rFonts w:asciiTheme="majorHAnsi" w:hAnsiTheme="majorHAnsi" w:cstheme="majorHAnsi"/>
          <w:b/>
          <w:bCs/>
        </w:rPr>
        <w:t>propone, dalle ore 15</w:t>
      </w:r>
      <w:r w:rsidR="003D0CFC" w:rsidRPr="008A109F">
        <w:rPr>
          <w:rFonts w:asciiTheme="majorHAnsi" w:hAnsiTheme="majorHAnsi" w:cstheme="majorHAnsi"/>
          <w:b/>
          <w:bCs/>
        </w:rPr>
        <w:t>:</w:t>
      </w:r>
      <w:r w:rsidR="00FD3C1C" w:rsidRPr="008A109F">
        <w:rPr>
          <w:rFonts w:asciiTheme="majorHAnsi" w:hAnsiTheme="majorHAnsi" w:cstheme="majorHAnsi"/>
          <w:b/>
          <w:bCs/>
        </w:rPr>
        <w:t>0</w:t>
      </w:r>
      <w:r w:rsidR="003C102D" w:rsidRPr="008A109F">
        <w:rPr>
          <w:rFonts w:asciiTheme="majorHAnsi" w:hAnsiTheme="majorHAnsi" w:cstheme="majorHAnsi"/>
          <w:b/>
          <w:bCs/>
        </w:rPr>
        <w:t xml:space="preserve">0, </w:t>
      </w:r>
      <w:r w:rsidRPr="008A109F">
        <w:rPr>
          <w:rFonts w:asciiTheme="majorHAnsi" w:hAnsiTheme="majorHAnsi" w:cstheme="majorHAnsi"/>
          <w:b/>
          <w:bCs/>
        </w:rPr>
        <w:t xml:space="preserve">un’attività per tutta la famiglia: il laboratorio </w:t>
      </w:r>
      <w:r w:rsidRPr="008A109F">
        <w:rPr>
          <w:rFonts w:asciiTheme="majorHAnsi" w:hAnsiTheme="majorHAnsi" w:cstheme="majorHAnsi"/>
          <w:b/>
          <w:bCs/>
          <w:i/>
          <w:iCs/>
        </w:rPr>
        <w:t>Cartoline da un mondo tutto mio</w:t>
      </w:r>
      <w:r w:rsidRPr="008A109F">
        <w:rPr>
          <w:rFonts w:asciiTheme="majorHAnsi" w:hAnsiTheme="majorHAnsi" w:cstheme="majorHAnsi"/>
        </w:rPr>
        <w:t xml:space="preserve"> </w:t>
      </w:r>
      <w:r w:rsidR="003C102D" w:rsidRPr="008A109F">
        <w:rPr>
          <w:rFonts w:asciiTheme="majorHAnsi" w:hAnsiTheme="majorHAnsi" w:cstheme="majorHAnsi"/>
        </w:rPr>
        <w:t xml:space="preserve">che </w:t>
      </w:r>
      <w:r w:rsidRPr="008A109F">
        <w:rPr>
          <w:rFonts w:asciiTheme="majorHAnsi" w:hAnsiTheme="majorHAnsi" w:cstheme="majorHAnsi"/>
        </w:rPr>
        <w:t xml:space="preserve">permetterà ai bambini tra i 6 e i 12 anni di scoprire i diversi significati che la fotografia può </w:t>
      </w:r>
      <w:r w:rsidR="005A487A" w:rsidRPr="008A109F">
        <w:rPr>
          <w:rFonts w:asciiTheme="majorHAnsi" w:hAnsiTheme="majorHAnsi" w:cstheme="majorHAnsi"/>
        </w:rPr>
        <w:t>assumere</w:t>
      </w:r>
      <w:r w:rsidRPr="008A109F">
        <w:rPr>
          <w:rFonts w:asciiTheme="majorHAnsi" w:hAnsiTheme="majorHAnsi" w:cstheme="majorHAnsi"/>
        </w:rPr>
        <w:t xml:space="preserve"> e le modalità attraverso le quali l’immagine può essere </w:t>
      </w:r>
      <w:r w:rsidR="007E5ABF" w:rsidRPr="008A109F">
        <w:rPr>
          <w:rFonts w:asciiTheme="majorHAnsi" w:hAnsiTheme="majorHAnsi" w:cstheme="majorHAnsi"/>
        </w:rPr>
        <w:t xml:space="preserve">veicolata </w:t>
      </w:r>
      <w:r w:rsidR="003C102D" w:rsidRPr="008A109F">
        <w:rPr>
          <w:rFonts w:asciiTheme="majorHAnsi" w:hAnsiTheme="majorHAnsi" w:cstheme="majorHAnsi"/>
        </w:rPr>
        <w:t>mediante</w:t>
      </w:r>
      <w:r w:rsidR="007E5ABF" w:rsidRPr="008A109F">
        <w:rPr>
          <w:rFonts w:asciiTheme="majorHAnsi" w:hAnsiTheme="majorHAnsi" w:cstheme="majorHAnsi"/>
        </w:rPr>
        <w:t xml:space="preserve"> il linguaggio</w:t>
      </w:r>
      <w:r w:rsidRPr="008A109F">
        <w:rPr>
          <w:rFonts w:asciiTheme="majorHAnsi" w:hAnsiTheme="majorHAnsi" w:cstheme="majorHAnsi"/>
        </w:rPr>
        <w:t xml:space="preserve">. Dopo una visita alla mostra </w:t>
      </w:r>
      <w:r w:rsidRPr="008A109F">
        <w:rPr>
          <w:rFonts w:asciiTheme="majorHAnsi" w:hAnsiTheme="majorHAnsi" w:cstheme="majorHAnsi"/>
          <w:b/>
          <w:bCs/>
          <w:i/>
          <w:iCs/>
        </w:rPr>
        <w:t>Il profilo dell’immagine. Arte e fotografia in Italia</w:t>
      </w:r>
      <w:r w:rsidRPr="008A109F">
        <w:rPr>
          <w:rFonts w:asciiTheme="majorHAnsi" w:hAnsiTheme="majorHAnsi" w:cstheme="majorHAnsi"/>
        </w:rPr>
        <w:t>, i partecipanti saranno invitati a dare forma a luoghi fantastici e immaginifici attraverso la tecnica del collage, creando avvenimenti o situazioni irreali resi visibili attraverso l’assemblaggio di diversi frammenti di immagini.</w:t>
      </w:r>
    </w:p>
    <w:p w14:paraId="615AD4FD" w14:textId="77777777" w:rsidR="007E5ABF" w:rsidRPr="008A109F" w:rsidRDefault="007E5ABF" w:rsidP="008B15F7">
      <w:pPr>
        <w:jc w:val="both"/>
        <w:rPr>
          <w:rFonts w:asciiTheme="majorHAnsi" w:hAnsiTheme="majorHAnsi" w:cstheme="majorHAnsi"/>
        </w:rPr>
      </w:pPr>
    </w:p>
    <w:p w14:paraId="039D3175" w14:textId="5D915456" w:rsidR="002639C8" w:rsidRPr="008A109F" w:rsidRDefault="00DD4C7E" w:rsidP="00E977BD">
      <w:pPr>
        <w:jc w:val="both"/>
        <w:rPr>
          <w:rFonts w:asciiTheme="majorHAnsi" w:hAnsiTheme="majorHAnsi" w:cstheme="majorHAnsi"/>
        </w:rPr>
      </w:pPr>
      <w:r w:rsidRPr="008A109F">
        <w:rPr>
          <w:rFonts w:asciiTheme="majorHAnsi" w:hAnsiTheme="majorHAnsi" w:cstheme="majorHAnsi"/>
        </w:rPr>
        <w:t>L’appuntamento al MA*GA è uno dei tre che la dodicesima edizione di Glocal dedica all’arte</w:t>
      </w:r>
      <w:r w:rsidR="00E977BD" w:rsidRPr="008A109F">
        <w:rPr>
          <w:rFonts w:asciiTheme="majorHAnsi" w:hAnsiTheme="majorHAnsi" w:cstheme="majorHAnsi"/>
        </w:rPr>
        <w:t>:</w:t>
      </w:r>
      <w:r w:rsidRPr="008A109F">
        <w:rPr>
          <w:rFonts w:asciiTheme="majorHAnsi" w:hAnsiTheme="majorHAnsi" w:cstheme="majorHAnsi"/>
        </w:rPr>
        <w:t xml:space="preserve"> </w:t>
      </w:r>
      <w:r w:rsidRPr="008A109F">
        <w:rPr>
          <w:rFonts w:asciiTheme="majorHAnsi" w:hAnsiTheme="majorHAnsi" w:cstheme="majorHAnsi"/>
          <w:b/>
          <w:bCs/>
        </w:rPr>
        <w:t>sabato 11 novembre</w:t>
      </w:r>
      <w:r w:rsidRPr="008A109F">
        <w:rPr>
          <w:rFonts w:asciiTheme="majorHAnsi" w:hAnsiTheme="majorHAnsi" w:cstheme="majorHAnsi"/>
        </w:rPr>
        <w:t xml:space="preserve"> </w:t>
      </w:r>
      <w:r w:rsidR="00FD3C1C" w:rsidRPr="008A109F">
        <w:rPr>
          <w:rFonts w:asciiTheme="majorHAnsi" w:hAnsiTheme="majorHAnsi" w:cstheme="majorHAnsi"/>
        </w:rPr>
        <w:t xml:space="preserve">alle ore 10:00 </w:t>
      </w:r>
      <w:r w:rsidRPr="008A109F">
        <w:rPr>
          <w:rFonts w:asciiTheme="majorHAnsi" w:hAnsiTheme="majorHAnsi" w:cstheme="majorHAnsi"/>
        </w:rPr>
        <w:t xml:space="preserve">alla </w:t>
      </w:r>
      <w:r w:rsidRPr="008A109F">
        <w:rPr>
          <w:rFonts w:asciiTheme="majorHAnsi" w:hAnsiTheme="majorHAnsi" w:cstheme="majorHAnsi"/>
          <w:b/>
          <w:bCs/>
        </w:rPr>
        <w:t>Fondazione Marcello Morandini</w:t>
      </w:r>
      <w:r w:rsidR="00E977BD" w:rsidRPr="008A109F">
        <w:rPr>
          <w:rFonts w:asciiTheme="majorHAnsi" w:hAnsiTheme="majorHAnsi" w:cstheme="majorHAnsi"/>
        </w:rPr>
        <w:t xml:space="preserve"> si discute</w:t>
      </w:r>
      <w:r w:rsidR="003C102D" w:rsidRPr="008A109F">
        <w:rPr>
          <w:rFonts w:asciiTheme="majorHAnsi" w:hAnsiTheme="majorHAnsi" w:cstheme="majorHAnsi"/>
        </w:rPr>
        <w:t>rà</w:t>
      </w:r>
      <w:r w:rsidR="00E977BD" w:rsidRPr="008A109F">
        <w:rPr>
          <w:rFonts w:asciiTheme="majorHAnsi" w:hAnsiTheme="majorHAnsi" w:cstheme="majorHAnsi"/>
        </w:rPr>
        <w:t xml:space="preserve"> di</w:t>
      </w:r>
      <w:r w:rsidR="00742730" w:rsidRPr="008A109F">
        <w:rPr>
          <w:rFonts w:asciiTheme="majorHAnsi" w:hAnsiTheme="majorHAnsi" w:cstheme="majorHAnsi"/>
        </w:rPr>
        <w:t xml:space="preserve"> design de</w:t>
      </w:r>
      <w:r w:rsidR="00E977BD" w:rsidRPr="008A109F">
        <w:rPr>
          <w:rFonts w:asciiTheme="majorHAnsi" w:hAnsiTheme="majorHAnsi" w:cstheme="majorHAnsi"/>
        </w:rPr>
        <w:t>l</w:t>
      </w:r>
      <w:r w:rsidR="00742730" w:rsidRPr="008A109F">
        <w:rPr>
          <w:rFonts w:asciiTheme="majorHAnsi" w:hAnsiTheme="majorHAnsi" w:cstheme="majorHAnsi"/>
        </w:rPr>
        <w:t>l’informazione</w:t>
      </w:r>
      <w:r w:rsidR="00E977BD" w:rsidRPr="008A109F">
        <w:rPr>
          <w:rFonts w:asciiTheme="majorHAnsi" w:hAnsiTheme="majorHAnsi" w:cstheme="majorHAnsi"/>
        </w:rPr>
        <w:t xml:space="preserve"> con Adriano </w:t>
      </w:r>
      <w:proofErr w:type="spellStart"/>
      <w:r w:rsidR="00E977BD" w:rsidRPr="008A109F">
        <w:rPr>
          <w:rFonts w:asciiTheme="majorHAnsi" w:hAnsiTheme="majorHAnsi" w:cstheme="majorHAnsi"/>
        </w:rPr>
        <w:t>Attus</w:t>
      </w:r>
      <w:proofErr w:type="spellEnd"/>
      <w:r w:rsidR="00E977BD" w:rsidRPr="008A109F">
        <w:rPr>
          <w:rFonts w:asciiTheme="majorHAnsi" w:hAnsiTheme="majorHAnsi" w:cstheme="majorHAnsi"/>
        </w:rPr>
        <w:t xml:space="preserve">, art director Il Sole24Ore e Andrea Mattone, grafico dell’informazione, mentre a </w:t>
      </w:r>
      <w:r w:rsidR="00E977BD" w:rsidRPr="008A109F">
        <w:rPr>
          <w:rFonts w:asciiTheme="majorHAnsi" w:hAnsiTheme="majorHAnsi" w:cstheme="majorHAnsi"/>
          <w:b/>
          <w:bCs/>
        </w:rPr>
        <w:t>Villa e Collezione Panza</w:t>
      </w:r>
      <w:r w:rsidR="00E977BD" w:rsidRPr="008A109F">
        <w:rPr>
          <w:rFonts w:asciiTheme="majorHAnsi" w:hAnsiTheme="majorHAnsi" w:cstheme="majorHAnsi"/>
        </w:rPr>
        <w:t xml:space="preserve"> si </w:t>
      </w:r>
      <w:r w:rsidR="003C102D" w:rsidRPr="008A109F">
        <w:rPr>
          <w:rFonts w:asciiTheme="majorHAnsi" w:hAnsiTheme="majorHAnsi" w:cstheme="majorHAnsi"/>
        </w:rPr>
        <w:t>terrà</w:t>
      </w:r>
      <w:r w:rsidR="00E977BD" w:rsidRPr="008A109F">
        <w:rPr>
          <w:rFonts w:asciiTheme="majorHAnsi" w:hAnsiTheme="majorHAnsi" w:cstheme="majorHAnsi"/>
        </w:rPr>
        <w:t xml:space="preserve"> </w:t>
      </w:r>
      <w:r w:rsidR="00FD3C1C" w:rsidRPr="008A109F">
        <w:rPr>
          <w:rFonts w:asciiTheme="majorHAnsi" w:hAnsiTheme="majorHAnsi" w:cstheme="majorHAnsi"/>
        </w:rPr>
        <w:t xml:space="preserve">dalle 14:30 </w:t>
      </w:r>
      <w:r w:rsidR="00E977BD" w:rsidRPr="008A109F">
        <w:rPr>
          <w:rFonts w:asciiTheme="majorHAnsi" w:hAnsiTheme="majorHAnsi" w:cstheme="majorHAnsi"/>
        </w:rPr>
        <w:t xml:space="preserve">il panel </w:t>
      </w:r>
      <w:r w:rsidR="00E977BD" w:rsidRPr="008A109F">
        <w:rPr>
          <w:rFonts w:asciiTheme="majorHAnsi" w:hAnsiTheme="majorHAnsi" w:cstheme="majorHAnsi"/>
          <w:i/>
          <w:iCs/>
        </w:rPr>
        <w:t>Modalità alternative per il racconto dell’arte</w:t>
      </w:r>
      <w:r w:rsidR="00E977BD" w:rsidRPr="008A109F">
        <w:rPr>
          <w:rFonts w:asciiTheme="majorHAnsi" w:hAnsiTheme="majorHAnsi" w:cstheme="majorHAnsi"/>
        </w:rPr>
        <w:t xml:space="preserve"> con Chiara Alessi, esperta di design e </w:t>
      </w:r>
      <w:proofErr w:type="spellStart"/>
      <w:r w:rsidR="00E977BD" w:rsidRPr="008A109F">
        <w:rPr>
          <w:rFonts w:asciiTheme="majorHAnsi" w:hAnsiTheme="majorHAnsi" w:cstheme="majorHAnsi"/>
        </w:rPr>
        <w:t>podcaster</w:t>
      </w:r>
      <w:proofErr w:type="spellEnd"/>
      <w:r w:rsidR="00E977BD" w:rsidRPr="008A109F">
        <w:rPr>
          <w:rFonts w:asciiTheme="majorHAnsi" w:hAnsiTheme="majorHAnsi" w:cstheme="majorHAnsi"/>
        </w:rPr>
        <w:t xml:space="preserve"> e Diego </w:t>
      </w:r>
      <w:proofErr w:type="spellStart"/>
      <w:r w:rsidR="00E977BD" w:rsidRPr="008A109F">
        <w:rPr>
          <w:rFonts w:asciiTheme="majorHAnsi" w:hAnsiTheme="majorHAnsi" w:cstheme="majorHAnsi"/>
        </w:rPr>
        <w:t>Cajelli</w:t>
      </w:r>
      <w:proofErr w:type="spellEnd"/>
      <w:r w:rsidR="00E977BD" w:rsidRPr="008A109F">
        <w:rPr>
          <w:rFonts w:asciiTheme="majorHAnsi" w:hAnsiTheme="majorHAnsi" w:cstheme="majorHAnsi"/>
        </w:rPr>
        <w:t>, autore, sceneggiatore, scrittore.</w:t>
      </w:r>
    </w:p>
    <w:p w14:paraId="015893A4" w14:textId="77777777" w:rsidR="003C102D" w:rsidRPr="008A109F" w:rsidRDefault="003C102D" w:rsidP="00E977BD">
      <w:pPr>
        <w:jc w:val="both"/>
        <w:rPr>
          <w:rFonts w:asciiTheme="majorHAnsi" w:hAnsiTheme="majorHAnsi" w:cstheme="majorHAnsi"/>
        </w:rPr>
      </w:pPr>
    </w:p>
    <w:p w14:paraId="07EE8351" w14:textId="3E24A9EF" w:rsidR="00920E96" w:rsidRPr="008A109F" w:rsidRDefault="00920E96" w:rsidP="00E977BD">
      <w:pPr>
        <w:jc w:val="both"/>
        <w:rPr>
          <w:rFonts w:asciiTheme="majorHAnsi" w:hAnsiTheme="majorHAnsi" w:cstheme="majorHAnsi"/>
        </w:rPr>
      </w:pPr>
      <w:r w:rsidRPr="008A109F">
        <w:rPr>
          <w:rFonts w:asciiTheme="majorHAnsi" w:hAnsiTheme="majorHAnsi" w:cstheme="majorHAnsi"/>
          <w:b/>
          <w:bCs/>
        </w:rPr>
        <w:t>L’edizione 2023 di Glocal, in programma dal 2 al 12 novembre,</w:t>
      </w:r>
      <w:r w:rsidRPr="008A109F">
        <w:rPr>
          <w:rFonts w:asciiTheme="majorHAnsi" w:hAnsiTheme="majorHAnsi" w:cstheme="majorHAnsi"/>
        </w:rPr>
        <w:t xml:space="preserve"> affianca al tradizionale festival del giornalismo dedicato ai professionisti dell’informazione, anche Glocal+, con una serie di iniziative che coinvolgono il mondo associativo e culturale, e </w:t>
      </w:r>
      <w:proofErr w:type="spellStart"/>
      <w:r w:rsidRPr="008A109F">
        <w:rPr>
          <w:rFonts w:asciiTheme="majorHAnsi" w:hAnsiTheme="majorHAnsi" w:cstheme="majorHAnsi"/>
        </w:rPr>
        <w:t>GlocalDOC</w:t>
      </w:r>
      <w:proofErr w:type="spellEnd"/>
      <w:r w:rsidRPr="008A109F">
        <w:rPr>
          <w:rFonts w:asciiTheme="majorHAnsi" w:hAnsiTheme="majorHAnsi" w:cstheme="majorHAnsi"/>
        </w:rPr>
        <w:t xml:space="preserve">, il primo festival del documentario. Il tutto, ponendo come filo conduttore il tema delle “visioni”.   </w:t>
      </w:r>
    </w:p>
    <w:p w14:paraId="1F9807E0" w14:textId="2672D758" w:rsidR="003C102D" w:rsidRPr="008A109F" w:rsidRDefault="003C102D" w:rsidP="00E977BD">
      <w:pPr>
        <w:jc w:val="both"/>
        <w:rPr>
          <w:rFonts w:asciiTheme="majorHAnsi" w:hAnsiTheme="majorHAnsi" w:cstheme="majorHAnsi"/>
        </w:rPr>
      </w:pPr>
    </w:p>
    <w:p w14:paraId="1EBC22F0" w14:textId="32950E1B" w:rsidR="003C102D" w:rsidRPr="008A109F" w:rsidRDefault="003C102D" w:rsidP="00E977BD">
      <w:pPr>
        <w:jc w:val="both"/>
        <w:rPr>
          <w:rFonts w:asciiTheme="majorHAnsi" w:hAnsiTheme="majorHAnsi" w:cstheme="majorHAnsi"/>
        </w:rPr>
      </w:pPr>
    </w:p>
    <w:p w14:paraId="1B4AEF23" w14:textId="5B4B1588" w:rsidR="003C102D" w:rsidRPr="008A109F" w:rsidRDefault="003C102D" w:rsidP="00E977BD">
      <w:pPr>
        <w:jc w:val="both"/>
        <w:rPr>
          <w:rFonts w:asciiTheme="majorHAnsi" w:hAnsiTheme="majorHAnsi" w:cstheme="majorHAnsi"/>
        </w:rPr>
      </w:pPr>
      <w:r w:rsidRPr="008A109F">
        <w:rPr>
          <w:rFonts w:asciiTheme="majorHAnsi" w:hAnsiTheme="majorHAnsi" w:cstheme="majorHAnsi"/>
        </w:rPr>
        <w:t>Gallarate, novembre 2023</w:t>
      </w:r>
    </w:p>
    <w:p w14:paraId="6A85E1CA" w14:textId="2D33E4FD" w:rsidR="003C102D" w:rsidRPr="008A109F" w:rsidRDefault="003C102D" w:rsidP="00E977B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442986" w14:textId="68870FEA" w:rsidR="003F3865" w:rsidRPr="008A109F" w:rsidRDefault="003F3865" w:rsidP="00DF2B8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A109F">
        <w:rPr>
          <w:rFonts w:asciiTheme="majorHAnsi" w:hAnsiTheme="majorHAnsi" w:cstheme="majorHAnsi"/>
          <w:b/>
          <w:bCs/>
          <w:sz w:val="22"/>
          <w:szCs w:val="22"/>
        </w:rPr>
        <w:t>GLOCAL ARTE</w:t>
      </w:r>
    </w:p>
    <w:p w14:paraId="3CAB6B12" w14:textId="7BF9D11E" w:rsidR="00DF2B85" w:rsidRPr="008A109F" w:rsidRDefault="00DF2B85" w:rsidP="00DF2B85">
      <w:pPr>
        <w:jc w:val="both"/>
        <w:rPr>
          <w:rFonts w:asciiTheme="majorHAnsi" w:hAnsiTheme="majorHAnsi" w:cstheme="majorHAnsi"/>
          <w:sz w:val="22"/>
          <w:szCs w:val="22"/>
        </w:rPr>
      </w:pPr>
      <w:r w:rsidRPr="008A109F">
        <w:rPr>
          <w:rFonts w:asciiTheme="majorHAnsi" w:hAnsiTheme="majorHAnsi" w:cstheme="majorHAnsi"/>
          <w:sz w:val="22"/>
          <w:szCs w:val="22"/>
        </w:rPr>
        <w:t>Gallarate (VA), Museo MA*GA (via E. De Magri 1)</w:t>
      </w:r>
    </w:p>
    <w:p w14:paraId="4DD76A07" w14:textId="546C4A70" w:rsidR="003F3865" w:rsidRPr="008A109F" w:rsidRDefault="003F3865" w:rsidP="00DF2B8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A109F">
        <w:rPr>
          <w:rFonts w:asciiTheme="majorHAnsi" w:hAnsiTheme="majorHAnsi" w:cstheme="majorHAnsi"/>
          <w:b/>
          <w:bCs/>
          <w:sz w:val="22"/>
          <w:szCs w:val="22"/>
        </w:rPr>
        <w:t>Domenica 12 novembre 2023</w:t>
      </w:r>
    </w:p>
    <w:p w14:paraId="597086A0" w14:textId="796EA48E" w:rsidR="003F3865" w:rsidRPr="008A109F" w:rsidRDefault="00FD3C1C" w:rsidP="00DF2B85">
      <w:pPr>
        <w:jc w:val="both"/>
        <w:rPr>
          <w:rFonts w:asciiTheme="majorHAnsi" w:hAnsiTheme="majorHAnsi" w:cstheme="majorHAnsi"/>
          <w:sz w:val="22"/>
          <w:szCs w:val="22"/>
        </w:rPr>
      </w:pPr>
      <w:r w:rsidRPr="008A109F">
        <w:rPr>
          <w:rFonts w:asciiTheme="majorHAnsi" w:hAnsiTheme="majorHAnsi" w:cstheme="majorHAnsi"/>
          <w:sz w:val="22"/>
          <w:szCs w:val="22"/>
        </w:rPr>
        <w:t xml:space="preserve">Dalle ore 10:00 alle ore 12:00 Panel </w:t>
      </w:r>
      <w:r w:rsidRPr="008A109F">
        <w:rPr>
          <w:rFonts w:asciiTheme="majorHAnsi" w:hAnsiTheme="majorHAnsi" w:cstheme="majorHAnsi"/>
          <w:i/>
          <w:iCs/>
          <w:sz w:val="22"/>
          <w:szCs w:val="22"/>
        </w:rPr>
        <w:t>Arte e impresa nel giornalismo contemporaneo</w:t>
      </w:r>
    </w:p>
    <w:p w14:paraId="63D977AE" w14:textId="66E91EC3" w:rsidR="00FD3C1C" w:rsidRPr="008A109F" w:rsidRDefault="00FD3C1C" w:rsidP="00DF2B85">
      <w:pPr>
        <w:jc w:val="both"/>
        <w:rPr>
          <w:rFonts w:asciiTheme="majorHAnsi" w:hAnsiTheme="majorHAnsi" w:cstheme="majorHAnsi"/>
          <w:sz w:val="22"/>
          <w:szCs w:val="22"/>
        </w:rPr>
      </w:pPr>
      <w:r w:rsidRPr="008A109F">
        <w:rPr>
          <w:rFonts w:asciiTheme="majorHAnsi" w:hAnsiTheme="majorHAnsi" w:cstheme="majorHAnsi"/>
          <w:sz w:val="22"/>
          <w:szCs w:val="22"/>
        </w:rPr>
        <w:t xml:space="preserve">Dalle ore 12:00 alle ore 12:30 Visita alla mostra </w:t>
      </w:r>
      <w:r w:rsidRPr="008A109F">
        <w:rPr>
          <w:rFonts w:asciiTheme="majorHAnsi" w:hAnsiTheme="majorHAnsi" w:cstheme="majorHAnsi"/>
          <w:i/>
          <w:iCs/>
          <w:sz w:val="22"/>
          <w:szCs w:val="22"/>
        </w:rPr>
        <w:t>La Matematica del Segreto e altre storie</w:t>
      </w:r>
      <w:r w:rsidRPr="008A109F">
        <w:rPr>
          <w:rFonts w:asciiTheme="majorHAnsi" w:hAnsiTheme="majorHAnsi" w:cstheme="majorHAnsi"/>
          <w:sz w:val="22"/>
          <w:szCs w:val="22"/>
        </w:rPr>
        <w:t xml:space="preserve"> con Valentina </w:t>
      </w:r>
      <w:proofErr w:type="spellStart"/>
      <w:r w:rsidRPr="008A109F">
        <w:rPr>
          <w:rFonts w:asciiTheme="majorHAnsi" w:hAnsiTheme="majorHAnsi" w:cstheme="majorHAnsi"/>
          <w:sz w:val="22"/>
          <w:szCs w:val="22"/>
        </w:rPr>
        <w:t>Vetturi</w:t>
      </w:r>
      <w:proofErr w:type="spellEnd"/>
    </w:p>
    <w:p w14:paraId="050FFCF1" w14:textId="6FE228B7" w:rsidR="00FD3C1C" w:rsidRPr="00FD3C1C" w:rsidRDefault="00FD3C1C" w:rsidP="00DF2B85">
      <w:pPr>
        <w:jc w:val="both"/>
        <w:rPr>
          <w:rFonts w:asciiTheme="majorHAnsi" w:hAnsiTheme="majorHAnsi" w:cstheme="majorHAnsi"/>
          <w:sz w:val="22"/>
          <w:szCs w:val="22"/>
        </w:rPr>
      </w:pPr>
      <w:r w:rsidRPr="008A109F">
        <w:rPr>
          <w:rFonts w:asciiTheme="majorHAnsi" w:hAnsiTheme="majorHAnsi" w:cstheme="majorHAnsi"/>
          <w:sz w:val="22"/>
          <w:szCs w:val="22"/>
        </w:rPr>
        <w:t xml:space="preserve">Dalle 15:00 alle 17:00 Laboratorio per famiglie </w:t>
      </w:r>
      <w:r w:rsidRPr="008A109F">
        <w:rPr>
          <w:rFonts w:asciiTheme="majorHAnsi" w:hAnsiTheme="majorHAnsi" w:cstheme="majorHAnsi"/>
          <w:i/>
          <w:iCs/>
          <w:sz w:val="22"/>
          <w:szCs w:val="22"/>
        </w:rPr>
        <w:t>Cartoline da un mondo tutto mio</w:t>
      </w:r>
    </w:p>
    <w:p w14:paraId="3470DACF" w14:textId="77777777" w:rsidR="003F3865" w:rsidRPr="003F3865" w:rsidRDefault="003F3865" w:rsidP="00DF2B8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376709" w14:textId="0F6E2AFE" w:rsidR="00DF2B85" w:rsidRPr="003F3865" w:rsidRDefault="00DF2B8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3F3865">
        <w:rPr>
          <w:rFonts w:asciiTheme="majorHAnsi" w:hAnsiTheme="majorHAnsi" w:cstheme="majorHAnsi"/>
          <w:b/>
          <w:bCs/>
          <w:sz w:val="22"/>
          <w:szCs w:val="22"/>
        </w:rPr>
        <w:t>Informazioni</w:t>
      </w:r>
      <w:r w:rsidR="003F3865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3788169" w14:textId="77777777" w:rsidR="00DF2B85" w:rsidRPr="003F3865" w:rsidRDefault="008A109F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1" w:history="1">
        <w:r w:rsidR="00DF2B85" w:rsidRPr="003F3865">
          <w:rPr>
            <w:rStyle w:val="Collegamentoipertestuale"/>
            <w:rFonts w:asciiTheme="majorHAnsi" w:hAnsiTheme="majorHAnsi" w:cstheme="majorHAnsi"/>
            <w:sz w:val="22"/>
            <w:szCs w:val="22"/>
          </w:rPr>
          <w:t>museomaga.it</w:t>
        </w:r>
      </w:hyperlink>
    </w:p>
    <w:p w14:paraId="01097B61" w14:textId="77777777" w:rsidR="00DF2B85" w:rsidRPr="003F3865" w:rsidRDefault="008A109F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2" w:history="1">
        <w:r w:rsidR="00DF2B85" w:rsidRPr="003F3865">
          <w:rPr>
            <w:rStyle w:val="Collegamentoipertestuale"/>
            <w:rFonts w:asciiTheme="majorHAnsi" w:hAnsiTheme="majorHAnsi" w:cstheme="majorHAnsi"/>
            <w:sz w:val="22"/>
            <w:szCs w:val="22"/>
          </w:rPr>
          <w:t>info@museomaga.it</w:t>
        </w:r>
      </w:hyperlink>
    </w:p>
    <w:p w14:paraId="63CEF0BB" w14:textId="2299235E" w:rsidR="00DF2B85" w:rsidRDefault="00DF2B8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3F3865">
        <w:rPr>
          <w:rFonts w:asciiTheme="majorHAnsi" w:hAnsiTheme="majorHAnsi" w:cstheme="majorHAnsi"/>
          <w:sz w:val="22"/>
          <w:szCs w:val="22"/>
        </w:rPr>
        <w:t>T +39 0331 706011</w:t>
      </w:r>
    </w:p>
    <w:p w14:paraId="67EE96F3" w14:textId="0D081B27" w:rsidR="003F3865" w:rsidRDefault="003F386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B066570" w14:textId="77777777" w:rsidR="003F3865" w:rsidRPr="003F3865" w:rsidRDefault="003F386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4F6347E" w14:textId="77777777" w:rsidR="00DF2B85" w:rsidRPr="003F3865" w:rsidRDefault="00DF2B8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F3865">
        <w:rPr>
          <w:rFonts w:asciiTheme="majorHAnsi" w:hAnsiTheme="majorHAnsi" w:cstheme="majorHAnsi"/>
          <w:b/>
          <w:sz w:val="22"/>
          <w:szCs w:val="22"/>
          <w:u w:val="single"/>
        </w:rPr>
        <w:t>Ufficio stampa</w:t>
      </w:r>
    </w:p>
    <w:p w14:paraId="44487CB2" w14:textId="77777777" w:rsidR="00DF2B85" w:rsidRPr="003F3865" w:rsidRDefault="00DF2B8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F3865">
        <w:rPr>
          <w:rFonts w:asciiTheme="majorHAnsi" w:hAnsiTheme="majorHAnsi" w:cstheme="majorHAnsi"/>
          <w:b/>
          <w:sz w:val="22"/>
          <w:szCs w:val="22"/>
        </w:rPr>
        <w:t>CLP Relazioni Pubbliche</w:t>
      </w:r>
    </w:p>
    <w:p w14:paraId="2BE497F9" w14:textId="77777777" w:rsidR="00DF2B85" w:rsidRPr="003F3865" w:rsidRDefault="00DF2B85" w:rsidP="00DF2B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3F3865">
        <w:rPr>
          <w:rFonts w:asciiTheme="majorHAnsi" w:hAnsiTheme="majorHAnsi" w:cstheme="majorHAnsi"/>
          <w:sz w:val="22"/>
          <w:szCs w:val="22"/>
        </w:rPr>
        <w:t xml:space="preserve">Anna Defrancesco | T +39 02 36755700; M +39 349 6107625 </w:t>
      </w:r>
    </w:p>
    <w:p w14:paraId="7BA70717" w14:textId="77777777" w:rsidR="00DF2B85" w:rsidRPr="003F3865" w:rsidRDefault="008A109F" w:rsidP="00DF2B85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  <w:hyperlink r:id="rId13" w:history="1">
        <w:r w:rsidR="00DF2B85" w:rsidRPr="003F3865">
          <w:rPr>
            <w:rStyle w:val="Collegamentoipertestuale"/>
            <w:rFonts w:asciiTheme="majorHAnsi" w:hAnsiTheme="majorHAnsi" w:cstheme="majorHAnsi"/>
            <w:sz w:val="22"/>
            <w:szCs w:val="22"/>
          </w:rPr>
          <w:t xml:space="preserve">anna.defrancesco@clp1968.it </w:t>
        </w:r>
      </w:hyperlink>
      <w:r w:rsidR="00DF2B85" w:rsidRPr="003F3865">
        <w:rPr>
          <w:rFonts w:asciiTheme="majorHAnsi" w:hAnsiTheme="majorHAnsi" w:cstheme="majorHAnsi"/>
          <w:sz w:val="22"/>
          <w:szCs w:val="22"/>
        </w:rPr>
        <w:t xml:space="preserve">| </w:t>
      </w:r>
      <w:hyperlink r:id="rId14" w:history="1">
        <w:r w:rsidR="00DF2B85" w:rsidRPr="003F3865">
          <w:rPr>
            <w:rStyle w:val="Collegamentoipertestuale"/>
            <w:rFonts w:asciiTheme="majorHAnsi" w:hAnsiTheme="majorHAnsi" w:cstheme="majorHAnsi"/>
            <w:sz w:val="22"/>
            <w:szCs w:val="22"/>
          </w:rPr>
          <w:t>www.clp1968.it</w:t>
        </w:r>
      </w:hyperlink>
    </w:p>
    <w:p w14:paraId="3AE49940" w14:textId="77777777" w:rsidR="003C102D" w:rsidRPr="003F3865" w:rsidRDefault="003C102D" w:rsidP="00E977BD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3C102D" w:rsidRPr="003F3865" w:rsidSect="006F208C">
      <w:headerReference w:type="even" r:id="rId15"/>
      <w:headerReference w:type="default" r:id="rId16"/>
      <w:headerReference w:type="first" r:id="rId17"/>
      <w:footerReference w:type="first" r:id="rId18"/>
      <w:footnotePr>
        <w:numStart w:val="2"/>
      </w:footnotePr>
      <w:pgSz w:w="11900" w:h="16840"/>
      <w:pgMar w:top="1843" w:right="1134" w:bottom="2269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18D7" w14:textId="77777777" w:rsidR="007B2293" w:rsidRDefault="007B2293" w:rsidP="00D20B76">
      <w:r>
        <w:separator/>
      </w:r>
    </w:p>
  </w:endnote>
  <w:endnote w:type="continuationSeparator" w:id="0">
    <w:p w14:paraId="5E088966" w14:textId="77777777" w:rsidR="007B2293" w:rsidRDefault="007B2293" w:rsidP="00D2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DC0" w14:textId="77777777" w:rsidR="00747796" w:rsidRDefault="00747796">
    <w:pPr>
      <w:pStyle w:val="Pidipagina"/>
    </w:pPr>
    <w:r>
      <w:rPr>
        <w:noProof/>
        <w:lang w:eastAsia="it-IT"/>
      </w:rPr>
      <w:drawing>
        <wp:inline distT="0" distB="0" distL="0" distR="0" wp14:anchorId="0E624D43" wp14:editId="6C3AB910">
          <wp:extent cx="6116320" cy="443865"/>
          <wp:effectExtent l="25400" t="0" r="5080" b="0"/>
          <wp:docPr id="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D93D3" w14:textId="77777777" w:rsidR="00747796" w:rsidRDefault="007477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EDAA" w14:textId="77777777" w:rsidR="007B2293" w:rsidRDefault="007B2293" w:rsidP="00D20B76">
      <w:r>
        <w:separator/>
      </w:r>
    </w:p>
  </w:footnote>
  <w:footnote w:type="continuationSeparator" w:id="0">
    <w:p w14:paraId="6A87EBAD" w14:textId="77777777" w:rsidR="007B2293" w:rsidRDefault="007B2293" w:rsidP="00D2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8CBF" w14:textId="77777777" w:rsidR="00747796" w:rsidRDefault="008A109F">
    <w:pPr>
      <w:pStyle w:val="Intestazione"/>
    </w:pPr>
    <w:sdt>
      <w:sdtPr>
        <w:id w:val="-1079440109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center" w:leader="none"/>
    </w:r>
    <w:sdt>
      <w:sdtPr>
        <w:id w:val="-805697328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right" w:leader="none"/>
    </w:r>
    <w:sdt>
      <w:sdtPr>
        <w:id w:val="1801951045"/>
        <w:temporary/>
        <w:showingPlcHdr/>
      </w:sdtPr>
      <w:sdtEndPr/>
      <w:sdtContent>
        <w:r w:rsidR="00747796">
          <w:t>[Digitare il testo]</w:t>
        </w:r>
      </w:sdtContent>
    </w:sdt>
  </w:p>
  <w:p w14:paraId="78DE4962" w14:textId="77777777" w:rsidR="00747796" w:rsidRDefault="00747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EEB1" w14:textId="77777777" w:rsidR="00747796" w:rsidRDefault="00747796" w:rsidP="00D20B76">
    <w:pPr>
      <w:pStyle w:val="Intestazione"/>
      <w:ind w:left="4820" w:hanging="1276"/>
    </w:pPr>
    <w:r>
      <w:rPr>
        <w:noProof/>
        <w:lang w:eastAsia="it-IT"/>
      </w:rPr>
      <w:drawing>
        <wp:inline distT="0" distB="0" distL="0" distR="0" wp14:anchorId="28D2DCF7" wp14:editId="3C73C453">
          <wp:extent cx="1625600" cy="381000"/>
          <wp:effectExtent l="0" t="0" r="0" b="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3BD" w14:textId="77777777" w:rsidR="00747796" w:rsidRDefault="00747796" w:rsidP="00D20B76">
    <w:pPr>
      <w:pStyle w:val="Intestazione"/>
      <w:ind w:left="4678" w:hanging="1134"/>
    </w:pPr>
    <w:r>
      <w:rPr>
        <w:noProof/>
        <w:lang w:eastAsia="it-IT"/>
      </w:rPr>
      <w:drawing>
        <wp:inline distT="0" distB="0" distL="0" distR="0" wp14:anchorId="403F80C4" wp14:editId="5F3BA629">
          <wp:extent cx="1625600" cy="38100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5E5"/>
    <w:multiLevelType w:val="multilevel"/>
    <w:tmpl w:val="894A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00E5C"/>
    <w:multiLevelType w:val="hybridMultilevel"/>
    <w:tmpl w:val="91748C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35234">
    <w:abstractNumId w:val="0"/>
  </w:num>
  <w:num w:numId="2" w16cid:durableId="66015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CE"/>
    <w:rsid w:val="00021215"/>
    <w:rsid w:val="000330A7"/>
    <w:rsid w:val="00044AF7"/>
    <w:rsid w:val="000455DE"/>
    <w:rsid w:val="000507A2"/>
    <w:rsid w:val="000639E2"/>
    <w:rsid w:val="00070F02"/>
    <w:rsid w:val="000727AD"/>
    <w:rsid w:val="00076EFF"/>
    <w:rsid w:val="00094557"/>
    <w:rsid w:val="000A6C9D"/>
    <w:rsid w:val="000C557B"/>
    <w:rsid w:val="000D1333"/>
    <w:rsid w:val="00123778"/>
    <w:rsid w:val="001420B2"/>
    <w:rsid w:val="001420E6"/>
    <w:rsid w:val="00152B58"/>
    <w:rsid w:val="0017400C"/>
    <w:rsid w:val="00183114"/>
    <w:rsid w:val="00185A2C"/>
    <w:rsid w:val="00192E64"/>
    <w:rsid w:val="001946A0"/>
    <w:rsid w:val="001A2D41"/>
    <w:rsid w:val="001C35D2"/>
    <w:rsid w:val="001E793C"/>
    <w:rsid w:val="001F50C4"/>
    <w:rsid w:val="001F73C6"/>
    <w:rsid w:val="00220550"/>
    <w:rsid w:val="00235992"/>
    <w:rsid w:val="0023686B"/>
    <w:rsid w:val="0023729C"/>
    <w:rsid w:val="00241511"/>
    <w:rsid w:val="0024374F"/>
    <w:rsid w:val="00253D0E"/>
    <w:rsid w:val="002560D9"/>
    <w:rsid w:val="002639C8"/>
    <w:rsid w:val="00293A14"/>
    <w:rsid w:val="00296D89"/>
    <w:rsid w:val="002D4A71"/>
    <w:rsid w:val="002E328E"/>
    <w:rsid w:val="003007D5"/>
    <w:rsid w:val="003114AC"/>
    <w:rsid w:val="00313119"/>
    <w:rsid w:val="00321ADD"/>
    <w:rsid w:val="00372509"/>
    <w:rsid w:val="0037442E"/>
    <w:rsid w:val="003837F4"/>
    <w:rsid w:val="00391E20"/>
    <w:rsid w:val="00397154"/>
    <w:rsid w:val="003A4DCD"/>
    <w:rsid w:val="003A6D81"/>
    <w:rsid w:val="003B494A"/>
    <w:rsid w:val="003B57E1"/>
    <w:rsid w:val="003C102D"/>
    <w:rsid w:val="003D0CFC"/>
    <w:rsid w:val="003D2429"/>
    <w:rsid w:val="003E05B3"/>
    <w:rsid w:val="003F3865"/>
    <w:rsid w:val="003F3B71"/>
    <w:rsid w:val="00401108"/>
    <w:rsid w:val="00407A27"/>
    <w:rsid w:val="004116E9"/>
    <w:rsid w:val="004458CE"/>
    <w:rsid w:val="004710A4"/>
    <w:rsid w:val="0047359D"/>
    <w:rsid w:val="00474753"/>
    <w:rsid w:val="0047631D"/>
    <w:rsid w:val="004A2FC7"/>
    <w:rsid w:val="004B67F5"/>
    <w:rsid w:val="004C3148"/>
    <w:rsid w:val="004C70CE"/>
    <w:rsid w:val="004E27AA"/>
    <w:rsid w:val="004E7ADF"/>
    <w:rsid w:val="00513ECE"/>
    <w:rsid w:val="005569A0"/>
    <w:rsid w:val="005578B5"/>
    <w:rsid w:val="00567151"/>
    <w:rsid w:val="00577400"/>
    <w:rsid w:val="005A487A"/>
    <w:rsid w:val="005E709E"/>
    <w:rsid w:val="005F6A59"/>
    <w:rsid w:val="0064160B"/>
    <w:rsid w:val="00647B61"/>
    <w:rsid w:val="0066127B"/>
    <w:rsid w:val="00664550"/>
    <w:rsid w:val="00674F19"/>
    <w:rsid w:val="00684C74"/>
    <w:rsid w:val="006A4B08"/>
    <w:rsid w:val="006B0962"/>
    <w:rsid w:val="006B24BE"/>
    <w:rsid w:val="006B2A89"/>
    <w:rsid w:val="006F208C"/>
    <w:rsid w:val="006F62B5"/>
    <w:rsid w:val="007108C4"/>
    <w:rsid w:val="0072302D"/>
    <w:rsid w:val="00736098"/>
    <w:rsid w:val="00742730"/>
    <w:rsid w:val="00747796"/>
    <w:rsid w:val="007536CF"/>
    <w:rsid w:val="007623AC"/>
    <w:rsid w:val="0076334A"/>
    <w:rsid w:val="00776F18"/>
    <w:rsid w:val="007903E3"/>
    <w:rsid w:val="00796762"/>
    <w:rsid w:val="007B2293"/>
    <w:rsid w:val="007B2AC1"/>
    <w:rsid w:val="007B39AB"/>
    <w:rsid w:val="007D06DF"/>
    <w:rsid w:val="007D46A6"/>
    <w:rsid w:val="007E0257"/>
    <w:rsid w:val="007E3B9F"/>
    <w:rsid w:val="007E5ABF"/>
    <w:rsid w:val="007E6AED"/>
    <w:rsid w:val="007E6EB3"/>
    <w:rsid w:val="00824C9D"/>
    <w:rsid w:val="008321C7"/>
    <w:rsid w:val="00843F3D"/>
    <w:rsid w:val="00861EA6"/>
    <w:rsid w:val="00863F52"/>
    <w:rsid w:val="00882618"/>
    <w:rsid w:val="00883D80"/>
    <w:rsid w:val="00887B48"/>
    <w:rsid w:val="008A109F"/>
    <w:rsid w:val="008B15F7"/>
    <w:rsid w:val="008C5563"/>
    <w:rsid w:val="00903CA0"/>
    <w:rsid w:val="00907731"/>
    <w:rsid w:val="00920E96"/>
    <w:rsid w:val="00940DF9"/>
    <w:rsid w:val="00941446"/>
    <w:rsid w:val="00966D1D"/>
    <w:rsid w:val="00976C9E"/>
    <w:rsid w:val="00990375"/>
    <w:rsid w:val="009919C8"/>
    <w:rsid w:val="00995C1D"/>
    <w:rsid w:val="009E20DB"/>
    <w:rsid w:val="00A03272"/>
    <w:rsid w:val="00A113DF"/>
    <w:rsid w:val="00A35859"/>
    <w:rsid w:val="00A65171"/>
    <w:rsid w:val="00AA6547"/>
    <w:rsid w:val="00AC4903"/>
    <w:rsid w:val="00AD0271"/>
    <w:rsid w:val="00AE399B"/>
    <w:rsid w:val="00AE6774"/>
    <w:rsid w:val="00B027CB"/>
    <w:rsid w:val="00B10819"/>
    <w:rsid w:val="00B31488"/>
    <w:rsid w:val="00B625F4"/>
    <w:rsid w:val="00B62C94"/>
    <w:rsid w:val="00B80055"/>
    <w:rsid w:val="00B91401"/>
    <w:rsid w:val="00BB53C3"/>
    <w:rsid w:val="00BB731C"/>
    <w:rsid w:val="00BD535B"/>
    <w:rsid w:val="00BE2A40"/>
    <w:rsid w:val="00BF7D14"/>
    <w:rsid w:val="00C05E89"/>
    <w:rsid w:val="00C07AE1"/>
    <w:rsid w:val="00C172CF"/>
    <w:rsid w:val="00C20D22"/>
    <w:rsid w:val="00C24E73"/>
    <w:rsid w:val="00C342FF"/>
    <w:rsid w:val="00C358AF"/>
    <w:rsid w:val="00C83B31"/>
    <w:rsid w:val="00C95F7A"/>
    <w:rsid w:val="00C97FBC"/>
    <w:rsid w:val="00CA02FB"/>
    <w:rsid w:val="00CB3DA3"/>
    <w:rsid w:val="00CD2659"/>
    <w:rsid w:val="00CE61AC"/>
    <w:rsid w:val="00CE7AE6"/>
    <w:rsid w:val="00CF2A41"/>
    <w:rsid w:val="00D20888"/>
    <w:rsid w:val="00D20B76"/>
    <w:rsid w:val="00D25733"/>
    <w:rsid w:val="00D37E08"/>
    <w:rsid w:val="00D46493"/>
    <w:rsid w:val="00D50FC6"/>
    <w:rsid w:val="00D9762F"/>
    <w:rsid w:val="00DA624F"/>
    <w:rsid w:val="00DC0433"/>
    <w:rsid w:val="00DC5280"/>
    <w:rsid w:val="00DD4AF6"/>
    <w:rsid w:val="00DD4C7E"/>
    <w:rsid w:val="00DD6CA7"/>
    <w:rsid w:val="00DE2F2A"/>
    <w:rsid w:val="00DE4997"/>
    <w:rsid w:val="00DF2B85"/>
    <w:rsid w:val="00E01B0C"/>
    <w:rsid w:val="00E02716"/>
    <w:rsid w:val="00E146B2"/>
    <w:rsid w:val="00E258FC"/>
    <w:rsid w:val="00E516DD"/>
    <w:rsid w:val="00E5208E"/>
    <w:rsid w:val="00E77CC6"/>
    <w:rsid w:val="00E977BD"/>
    <w:rsid w:val="00EB12BE"/>
    <w:rsid w:val="00EC52FB"/>
    <w:rsid w:val="00EF62CB"/>
    <w:rsid w:val="00EF718C"/>
    <w:rsid w:val="00F136EA"/>
    <w:rsid w:val="00F305E4"/>
    <w:rsid w:val="00F31AD8"/>
    <w:rsid w:val="00F4487A"/>
    <w:rsid w:val="00F46C69"/>
    <w:rsid w:val="00F50B60"/>
    <w:rsid w:val="00F678F4"/>
    <w:rsid w:val="00FA6245"/>
    <w:rsid w:val="00FD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5CC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basedOn w:val="Carpredefinitoparagrafo"/>
    <w:uiPriority w:val="99"/>
    <w:unhideWhenUsed/>
    <w:rsid w:val="00D20B76"/>
    <w:rPr>
      <w:vertAlign w:val="superscript"/>
    </w:rPr>
  </w:style>
  <w:style w:type="paragraph" w:styleId="NormaleWeb">
    <w:name w:val="Normal (Web)"/>
    <w:basedOn w:val="Normale"/>
    <w:uiPriority w:val="99"/>
    <w:rsid w:val="006F62B5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F62B5"/>
    <w:rPr>
      <w:color w:val="0000FF" w:themeColor="hyperlink"/>
      <w:u w:val="single"/>
    </w:rPr>
  </w:style>
  <w:style w:type="paragraph" w:styleId="Testodelblocco">
    <w:name w:val="Block Text"/>
    <w:basedOn w:val="Normale"/>
    <w:rsid w:val="003D2429"/>
    <w:pPr>
      <w:ind w:left="-220" w:right="-42"/>
      <w:jc w:val="both"/>
    </w:pPr>
    <w:rPr>
      <w:rFonts w:ascii="Arial" w:eastAsia="Times New Roman" w:hAnsi="Arial" w:cs="Times New Roman"/>
      <w:i/>
      <w:sz w:val="22"/>
      <w:szCs w:val="20"/>
    </w:rPr>
  </w:style>
  <w:style w:type="paragraph" w:styleId="Paragrafoelenco">
    <w:name w:val="List Paragraph"/>
    <w:basedOn w:val="Normale"/>
    <w:uiPriority w:val="34"/>
    <w:qFormat/>
    <w:rsid w:val="005F6A59"/>
    <w:pPr>
      <w:suppressAutoHyphens/>
      <w:spacing w:before="120" w:line="264" w:lineRule="auto"/>
      <w:ind w:left="720"/>
      <w:contextualSpacing/>
      <w:jc w:val="both"/>
    </w:pPr>
    <w:rPr>
      <w:rFonts w:ascii="Cambria" w:eastAsia="Times New Roman" w:hAnsi="Cambria" w:cs="Times New Roman"/>
      <w:w w:val="90"/>
      <w:szCs w:val="20"/>
      <w:lang w:eastAsia="it-IT"/>
    </w:rPr>
  </w:style>
  <w:style w:type="paragraph" w:customStyle="1" w:styleId="Pa0">
    <w:name w:val="Pa0"/>
    <w:basedOn w:val="Normale"/>
    <w:next w:val="Normale"/>
    <w:uiPriority w:val="99"/>
    <w:rsid w:val="000A6C9D"/>
    <w:pPr>
      <w:autoSpaceDE w:val="0"/>
      <w:autoSpaceDN w:val="0"/>
      <w:adjustRightInd w:val="0"/>
      <w:spacing w:line="241" w:lineRule="atLeast"/>
    </w:pPr>
    <w:rPr>
      <w:rFonts w:ascii="HelveticaNeueLT Std Med" w:hAnsi="HelveticaNeueLT Std Med"/>
    </w:rPr>
  </w:style>
  <w:style w:type="character" w:customStyle="1" w:styleId="A0">
    <w:name w:val="A0"/>
    <w:uiPriority w:val="99"/>
    <w:rsid w:val="000A6C9D"/>
    <w:rPr>
      <w:rFonts w:cs="HelveticaNeueLT Std Med"/>
      <w:color w:val="000000"/>
      <w:sz w:val="22"/>
      <w:szCs w:val="22"/>
    </w:rPr>
  </w:style>
  <w:style w:type="character" w:customStyle="1" w:styleId="A1">
    <w:name w:val="A1"/>
    <w:uiPriority w:val="99"/>
    <w:rsid w:val="000A6C9D"/>
    <w:rPr>
      <w:rFonts w:ascii="HelveticaNeueLT Std Lt" w:hAnsi="HelveticaNeueLT Std Lt" w:cs="HelveticaNeueLT Std Lt"/>
      <w:color w:val="000000"/>
      <w:sz w:val="20"/>
      <w:szCs w:val="20"/>
    </w:rPr>
  </w:style>
  <w:style w:type="paragraph" w:customStyle="1" w:styleId="Default">
    <w:name w:val="Default"/>
    <w:rsid w:val="007903E3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6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useomag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seomag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45119-32ED-490C-B3BB-8B58EA80B68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11A43A34-F0AA-1F46-A0A7-0E180E626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84B88-1E6F-4E2F-88A9-17D5835BC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B1100-0FED-464C-ADF3-A32E9457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</dc:creator>
  <cp:lastModifiedBy>Anna Defrancesco</cp:lastModifiedBy>
  <cp:revision>11</cp:revision>
  <cp:lastPrinted>2023-10-31T13:36:00Z</cp:lastPrinted>
  <dcterms:created xsi:type="dcterms:W3CDTF">2023-10-31T14:20:00Z</dcterms:created>
  <dcterms:modified xsi:type="dcterms:W3CDTF">2023-11-02T09:29:00Z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