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8813" w14:textId="77777777" w:rsidR="0043606C" w:rsidRPr="00E05832" w:rsidRDefault="0043606C" w:rsidP="00E05832">
      <w:pPr>
        <w:spacing w:after="0"/>
        <w:rPr>
          <w:sz w:val="24"/>
          <w:szCs w:val="24"/>
        </w:rPr>
      </w:pPr>
    </w:p>
    <w:p w14:paraId="1C452CC2" w14:textId="6704A98E" w:rsidR="00796317" w:rsidRPr="00796317" w:rsidRDefault="00796317" w:rsidP="00796317">
      <w:pPr>
        <w:spacing w:after="0"/>
        <w:jc w:val="both"/>
        <w:rPr>
          <w:b/>
          <w:bCs/>
          <w:sz w:val="28"/>
          <w:szCs w:val="28"/>
        </w:rPr>
      </w:pPr>
      <w:r w:rsidRPr="00796317">
        <w:rPr>
          <w:b/>
          <w:bCs/>
          <w:sz w:val="28"/>
          <w:szCs w:val="28"/>
        </w:rPr>
        <w:t xml:space="preserve">Mons. </w:t>
      </w:r>
      <w:r w:rsidR="00B660CE" w:rsidRPr="00796317">
        <w:rPr>
          <w:b/>
          <w:bCs/>
          <w:sz w:val="28"/>
          <w:szCs w:val="28"/>
        </w:rPr>
        <w:t>LUCA BRESSAN</w:t>
      </w:r>
    </w:p>
    <w:p w14:paraId="24D2DDFA" w14:textId="77777777" w:rsidR="00796317" w:rsidRPr="00796317" w:rsidRDefault="00796317" w:rsidP="00796317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796317">
        <w:rPr>
          <w:b/>
          <w:bCs/>
          <w:i/>
          <w:iCs/>
          <w:sz w:val="28"/>
          <w:szCs w:val="28"/>
        </w:rPr>
        <w:t>Presidente della Fondazione Sant’Ambrogio per la Cultura Cristiana</w:t>
      </w:r>
    </w:p>
    <w:p w14:paraId="49869A37" w14:textId="77777777" w:rsidR="00796317" w:rsidRDefault="00796317" w:rsidP="00796317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796317">
        <w:rPr>
          <w:b/>
          <w:bCs/>
          <w:i/>
          <w:iCs/>
          <w:sz w:val="28"/>
          <w:szCs w:val="28"/>
        </w:rPr>
        <w:t>Museo Diocesano Carlo Maria Martini</w:t>
      </w:r>
    </w:p>
    <w:p w14:paraId="4CD50564" w14:textId="33063302" w:rsidR="00796317" w:rsidRDefault="00796317" w:rsidP="00796317">
      <w:pPr>
        <w:spacing w:after="0" w:line="240" w:lineRule="auto"/>
        <w:jc w:val="both"/>
        <w:rPr>
          <w:rFonts w:cs="Calibri"/>
        </w:rPr>
      </w:pPr>
    </w:p>
    <w:p w14:paraId="29B6E21A" w14:textId="5A6AA970" w:rsidR="00796317" w:rsidRPr="00796317" w:rsidRDefault="00796317" w:rsidP="00796317">
      <w:pPr>
        <w:spacing w:after="0" w:line="240" w:lineRule="auto"/>
        <w:jc w:val="both"/>
        <w:rPr>
          <w:rFonts w:cs="Calibri"/>
        </w:rPr>
      </w:pPr>
      <w:r w:rsidRPr="00B660CE">
        <w:rPr>
          <w:rFonts w:cs="Calibri"/>
        </w:rPr>
        <w:t>I</w:t>
      </w:r>
      <w:r w:rsidRPr="00796317">
        <w:rPr>
          <w:rFonts w:cs="Calibri"/>
        </w:rPr>
        <w:t>l calendario è capace di proporci intrecci di date che accendono pensieri e suscitano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riconoscenza, per il significato che generano. Nel 2023 si celebra allo stesso tempo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l’ottavo centenario della prima rappresentazione del presepe, avvenuta a opera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di san Francesco a Greccio nel 1223, e il terzo centenario dalla nascita di Francesco Londonio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(Milano, 1723-1783), il pittore specialista nella produzione di presepi dipinti su carta. Proprio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 xml:space="preserve">Londonio è l’autore dello straordinario presepe di carta, noto come </w:t>
      </w:r>
      <w:r w:rsidRPr="00796317">
        <w:rPr>
          <w:rFonts w:cs="Calibri"/>
          <w:i/>
          <w:iCs/>
        </w:rPr>
        <w:t>Presepe del Gernetto</w:t>
      </w:r>
      <w:r w:rsidRPr="00796317">
        <w:rPr>
          <w:rFonts w:cs="Calibri"/>
        </w:rPr>
        <w:t>,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donato al Museo Diocesano da Anna Maria Bagatti Valsecchi nel 2018.</w:t>
      </w:r>
    </w:p>
    <w:p w14:paraId="5194C5E9" w14:textId="4A97D108" w:rsidR="00796317" w:rsidRPr="00796317" w:rsidRDefault="00796317" w:rsidP="00796317">
      <w:pPr>
        <w:spacing w:after="0" w:line="240" w:lineRule="auto"/>
        <w:jc w:val="both"/>
        <w:rPr>
          <w:rFonts w:cs="Calibri"/>
        </w:rPr>
      </w:pPr>
      <w:r w:rsidRPr="00796317">
        <w:rPr>
          <w:rFonts w:cs="Calibri"/>
        </w:rPr>
        <w:t>In occasione di questi due importanti centenari, il Museo Diocesano in collaborazione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con le Raccolte Grafiche e le Raccolte Artistiche del Castello Sforzesco di Milano presenta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questa piccola mostra, per raccontare (ridonandole vita!) come la tradizione dei presepi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di carta si sia diffusa in Lombardia proprio a partire dai primi esempi realizzati da Francesco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Londonio. Il suo genio artistico lo porta a creare una sorta di formula che lo rende famosissimo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tra i suoi contemporanei.</w:t>
      </w:r>
    </w:p>
    <w:p w14:paraId="571D182C" w14:textId="7906D945" w:rsidR="00796317" w:rsidRPr="00796317" w:rsidRDefault="00796317" w:rsidP="00796317">
      <w:pPr>
        <w:spacing w:after="0" w:line="240" w:lineRule="auto"/>
        <w:jc w:val="both"/>
        <w:rPr>
          <w:rFonts w:cs="Calibri"/>
        </w:rPr>
      </w:pPr>
      <w:r w:rsidRPr="00796317">
        <w:rPr>
          <w:rFonts w:cs="Calibri"/>
        </w:rPr>
        <w:t>Il Presepe del Gernetto viene quest’anno allestito a conclusione del lungo intervento di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restauro, cominciato nel 2018, dopo la sua presentazione alla città e la sua prima esposizione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a Palazzo Pirelli. Il lavoro di restauro è continuato poi con l’inserimento del nucleo centrale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nel progetto Restituzioni di Intesa Sanpaolo, con il contributo dell’Associazione Volontari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del Museo Diocesano e di quanto raccolto nel 2022 grazie a una campagna pubblica di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crowdfunding. Il restauro è stato completato in questi ultimi mesi grazie alla generosità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di Renée Bormioli, in memoria dei suoi genitori.</w:t>
      </w:r>
    </w:p>
    <w:p w14:paraId="48978FB4" w14:textId="64289D6A" w:rsidR="00796317" w:rsidRPr="00796317" w:rsidRDefault="00796317" w:rsidP="00796317">
      <w:pPr>
        <w:spacing w:after="0" w:line="240" w:lineRule="auto"/>
        <w:jc w:val="both"/>
        <w:rPr>
          <w:rFonts w:cs="Calibri"/>
        </w:rPr>
      </w:pPr>
      <w:r w:rsidRPr="00796317">
        <w:rPr>
          <w:rFonts w:cs="Calibri"/>
        </w:rPr>
        <w:t>Questa mostra consente al Museo Diocesano di dare visibilità a due dei suoi compiti principali: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la conservazione e la valorizzazione delle proprie raccolte, permettendo in questo modo di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continuare la loro catena generativa di bene e di stupore. Si parte dal bene di chi ha permesso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l’allestimento e l’esposizione, si incrocia il bene di chi ha fatto dono al museo di quelle opere,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per giungere al bene di chi quelle opere le ha create. e qui non ci si può arrestare. Se non ci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fosse stato il mistero del Natale, il mistero di un Dio che per nostro amore si fa uno di noi,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come avrebbero potuto degli artisti raccontarci questo mistero?</w:t>
      </w:r>
    </w:p>
    <w:p w14:paraId="3009717E" w14:textId="003301C3" w:rsidR="00796317" w:rsidRPr="00796317" w:rsidRDefault="00796317" w:rsidP="00796317">
      <w:pPr>
        <w:spacing w:after="0" w:line="240" w:lineRule="auto"/>
        <w:jc w:val="both"/>
        <w:rPr>
          <w:rFonts w:cs="Calibri"/>
        </w:rPr>
      </w:pPr>
      <w:r w:rsidRPr="00796317">
        <w:rPr>
          <w:rFonts w:cs="Calibri"/>
        </w:rPr>
        <w:t>Auguro a tutti i visitatori della mostra di lasciarsi purificare lo sguardo e scaldare il cuore dal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mistero che vedono raffigurato. Il guadagno che ne avranno è un sorriso che nasce dal cuore,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che – a sua volta come un dono inatteso ma gradito – affiorerà sulle loro labbra e contagerà i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volti incontrati. Proprio come una tradizione che di anno in anno, di giorno in giorno, si rinnova.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Proprio come la fede cristiana nel Dio che si fa bambino.</w:t>
      </w:r>
    </w:p>
    <w:p w14:paraId="08896B3E" w14:textId="46EC3638" w:rsidR="00796317" w:rsidRPr="00796317" w:rsidRDefault="00796317" w:rsidP="00796317">
      <w:pPr>
        <w:spacing w:after="0" w:line="240" w:lineRule="auto"/>
        <w:jc w:val="both"/>
        <w:rPr>
          <w:rFonts w:cs="Calibri"/>
        </w:rPr>
      </w:pPr>
      <w:r w:rsidRPr="00796317">
        <w:rPr>
          <w:rFonts w:cs="Calibri"/>
        </w:rPr>
        <w:t>Siamo particolarmente felici di questa partnership con le Civiche Raccolte d’Arte, la cui direttrice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e i cui conservatori hanno accolto con entusiasmo la nostra proposta: ci sembra un bellissimo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segnale di come insieme si possa offrire alla cittadinanza un progetto culturale che invita a</w:t>
      </w:r>
      <w:r w:rsidRPr="00B660CE">
        <w:rPr>
          <w:rFonts w:cs="Calibri"/>
        </w:rPr>
        <w:t xml:space="preserve"> </w:t>
      </w:r>
      <w:r w:rsidRPr="00796317">
        <w:rPr>
          <w:rFonts w:cs="Calibri"/>
        </w:rPr>
        <w:t>riscoprire tradizioni vive ancora oggi.</w:t>
      </w:r>
    </w:p>
    <w:p w14:paraId="0FDFAD7E" w14:textId="1CD82EFF" w:rsidR="00796317" w:rsidRPr="00B660CE" w:rsidRDefault="00796317" w:rsidP="00796317">
      <w:pPr>
        <w:spacing w:after="0" w:line="240" w:lineRule="auto"/>
        <w:jc w:val="both"/>
        <w:rPr>
          <w:rFonts w:cs="Calibri"/>
        </w:rPr>
      </w:pPr>
      <w:r w:rsidRPr="00796317">
        <w:rPr>
          <w:rFonts w:cs="Calibri"/>
        </w:rPr>
        <w:t xml:space="preserve">La nostra gratitudine va a Comieco, a </w:t>
      </w:r>
      <w:proofErr w:type="spellStart"/>
      <w:r w:rsidRPr="00796317">
        <w:rPr>
          <w:rFonts w:cs="Calibri"/>
        </w:rPr>
        <w:t>Ispe</w:t>
      </w:r>
      <w:proofErr w:type="spellEnd"/>
      <w:r w:rsidRPr="00796317">
        <w:rPr>
          <w:rFonts w:cs="Calibri"/>
        </w:rPr>
        <w:t xml:space="preserve"> e all’Associazione Consiglieri di Regione Lombardia</w:t>
      </w:r>
      <w:r w:rsidRPr="00B660CE">
        <w:rPr>
          <w:rFonts w:cs="Calibri"/>
        </w:rPr>
        <w:t xml:space="preserve"> </w:t>
      </w:r>
      <w:r w:rsidRPr="00B660CE">
        <w:rPr>
          <w:rFonts w:cs="Calibri"/>
        </w:rPr>
        <w:t>che hanno sostenuto questo progetto.</w:t>
      </w:r>
    </w:p>
    <w:p w14:paraId="2C8FA2A9" w14:textId="1D6005D0" w:rsidR="00B660CE" w:rsidRPr="00B660CE" w:rsidRDefault="00B660CE" w:rsidP="00796317">
      <w:pPr>
        <w:spacing w:after="0" w:line="240" w:lineRule="auto"/>
        <w:jc w:val="both"/>
        <w:rPr>
          <w:rFonts w:cs="Calibri"/>
        </w:rPr>
      </w:pPr>
    </w:p>
    <w:p w14:paraId="07CBBCEE" w14:textId="77BC8680" w:rsidR="00B660CE" w:rsidRPr="00B660CE" w:rsidRDefault="00B660CE" w:rsidP="00796317">
      <w:pPr>
        <w:spacing w:after="0" w:line="240" w:lineRule="auto"/>
        <w:jc w:val="both"/>
        <w:rPr>
          <w:rFonts w:cs="Calibri"/>
        </w:rPr>
      </w:pPr>
      <w:r w:rsidRPr="00B660CE">
        <w:rPr>
          <w:rFonts w:cs="Calibri"/>
        </w:rPr>
        <w:t>Milano, 30 novembre 2023</w:t>
      </w:r>
    </w:p>
    <w:sectPr w:rsidR="00B660CE" w:rsidRPr="00B660CE" w:rsidSect="003273B6">
      <w:headerReference w:type="first" r:id="rId9"/>
      <w:footerReference w:type="first" r:id="rId10"/>
      <w:pgSz w:w="11906" w:h="16838"/>
      <w:pgMar w:top="1134" w:right="1134" w:bottom="1843" w:left="1134" w:header="709" w:footer="2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D9C1" w14:textId="77777777" w:rsidR="00DA03F6" w:rsidRDefault="00DA03F6" w:rsidP="00D11EE4">
      <w:pPr>
        <w:spacing w:after="0" w:line="240" w:lineRule="auto"/>
      </w:pPr>
      <w:r>
        <w:separator/>
      </w:r>
    </w:p>
  </w:endnote>
  <w:endnote w:type="continuationSeparator" w:id="0">
    <w:p w14:paraId="1442C86B" w14:textId="77777777" w:rsidR="00DA03F6" w:rsidRDefault="00DA03F6" w:rsidP="00D11EE4">
      <w:pPr>
        <w:spacing w:after="0" w:line="240" w:lineRule="auto"/>
      </w:pPr>
      <w:r>
        <w:continuationSeparator/>
      </w:r>
    </w:p>
  </w:endnote>
  <w:endnote w:type="continuationNotice" w:id="1">
    <w:p w14:paraId="2724B506" w14:textId="77777777" w:rsidR="00DA03F6" w:rsidRDefault="00DA0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C15E" w14:textId="0081A8F4" w:rsidR="003273B6" w:rsidRDefault="00B660CE">
    <w:pPr>
      <w:pStyle w:val="Pidipagina"/>
    </w:pPr>
    <w:r>
      <w:pict w14:anchorId="0A5E6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9pt;height:59.65pt">
          <v:imagedata r:id="rId1" o:title="baseloghi_Presepi2023light" croptop="31475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2871" w14:textId="77777777" w:rsidR="00DA03F6" w:rsidRDefault="00DA03F6" w:rsidP="00D11EE4">
      <w:pPr>
        <w:spacing w:after="0" w:line="240" w:lineRule="auto"/>
      </w:pPr>
      <w:r>
        <w:separator/>
      </w:r>
    </w:p>
  </w:footnote>
  <w:footnote w:type="continuationSeparator" w:id="0">
    <w:p w14:paraId="1ED3571B" w14:textId="77777777" w:rsidR="00DA03F6" w:rsidRDefault="00DA03F6" w:rsidP="00D11EE4">
      <w:pPr>
        <w:spacing w:after="0" w:line="240" w:lineRule="auto"/>
      </w:pPr>
      <w:r>
        <w:continuationSeparator/>
      </w:r>
    </w:p>
  </w:footnote>
  <w:footnote w:type="continuationNotice" w:id="1">
    <w:p w14:paraId="15463F6E" w14:textId="77777777" w:rsidR="00DA03F6" w:rsidRDefault="00DA0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885A" w14:textId="62A03B6E" w:rsidR="0043606C" w:rsidRDefault="00B660CE" w:rsidP="003273B6">
    <w:pPr>
      <w:pStyle w:val="Intestazione"/>
      <w:tabs>
        <w:tab w:val="clear" w:pos="4819"/>
        <w:tab w:val="clear" w:pos="9638"/>
      </w:tabs>
      <w:ind w:left="-284"/>
      <w:jc w:val="center"/>
    </w:pPr>
    <w:r>
      <w:rPr>
        <w:noProof/>
        <w:sz w:val="24"/>
        <w:szCs w:val="24"/>
        <w:lang w:eastAsia="it-IT"/>
      </w:rPr>
      <w:pict w14:anchorId="1F103A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9.35pt;height:121.65pt">
          <v:imagedata r:id="rId1" o:title="Testata_Presepi_21x5hcmligh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32"/>
    <w:rsid w:val="000027E0"/>
    <w:rsid w:val="00070A0D"/>
    <w:rsid w:val="0007355E"/>
    <w:rsid w:val="000A354C"/>
    <w:rsid w:val="000A74E5"/>
    <w:rsid w:val="000C0D07"/>
    <w:rsid w:val="0010392D"/>
    <w:rsid w:val="00114B40"/>
    <w:rsid w:val="001167D2"/>
    <w:rsid w:val="001169C2"/>
    <w:rsid w:val="00120C11"/>
    <w:rsid w:val="00121083"/>
    <w:rsid w:val="00136FD4"/>
    <w:rsid w:val="00182539"/>
    <w:rsid w:val="00184280"/>
    <w:rsid w:val="001E5443"/>
    <w:rsid w:val="0020228F"/>
    <w:rsid w:val="002430CB"/>
    <w:rsid w:val="00253292"/>
    <w:rsid w:val="002607FA"/>
    <w:rsid w:val="002812DD"/>
    <w:rsid w:val="002830BD"/>
    <w:rsid w:val="002A546E"/>
    <w:rsid w:val="002E0F82"/>
    <w:rsid w:val="002F6ACA"/>
    <w:rsid w:val="00304C69"/>
    <w:rsid w:val="00324E31"/>
    <w:rsid w:val="003273B6"/>
    <w:rsid w:val="003310F0"/>
    <w:rsid w:val="00360B8A"/>
    <w:rsid w:val="00360CB2"/>
    <w:rsid w:val="00375E70"/>
    <w:rsid w:val="00376594"/>
    <w:rsid w:val="003801D5"/>
    <w:rsid w:val="00386CBA"/>
    <w:rsid w:val="003970AC"/>
    <w:rsid w:val="003C5378"/>
    <w:rsid w:val="003C59BE"/>
    <w:rsid w:val="003D7DBE"/>
    <w:rsid w:val="003F58D3"/>
    <w:rsid w:val="0040016A"/>
    <w:rsid w:val="0043606C"/>
    <w:rsid w:val="00440F96"/>
    <w:rsid w:val="00442AE3"/>
    <w:rsid w:val="00452F2E"/>
    <w:rsid w:val="00464268"/>
    <w:rsid w:val="00471E8A"/>
    <w:rsid w:val="00475B17"/>
    <w:rsid w:val="004A37B6"/>
    <w:rsid w:val="004A5F48"/>
    <w:rsid w:val="004B576B"/>
    <w:rsid w:val="004C6A91"/>
    <w:rsid w:val="0050676B"/>
    <w:rsid w:val="005070D7"/>
    <w:rsid w:val="00513351"/>
    <w:rsid w:val="00525CDE"/>
    <w:rsid w:val="00535BA5"/>
    <w:rsid w:val="00557675"/>
    <w:rsid w:val="005915FB"/>
    <w:rsid w:val="005A63F1"/>
    <w:rsid w:val="005C015B"/>
    <w:rsid w:val="006031B4"/>
    <w:rsid w:val="006054CD"/>
    <w:rsid w:val="00655781"/>
    <w:rsid w:val="00665EA3"/>
    <w:rsid w:val="00672289"/>
    <w:rsid w:val="006869FE"/>
    <w:rsid w:val="00692284"/>
    <w:rsid w:val="006977F1"/>
    <w:rsid w:val="006A53B2"/>
    <w:rsid w:val="006B0D91"/>
    <w:rsid w:val="006C5F18"/>
    <w:rsid w:val="006E4AFF"/>
    <w:rsid w:val="006F63BC"/>
    <w:rsid w:val="0074006C"/>
    <w:rsid w:val="0076137A"/>
    <w:rsid w:val="007640BB"/>
    <w:rsid w:val="0076799E"/>
    <w:rsid w:val="00767C10"/>
    <w:rsid w:val="00790061"/>
    <w:rsid w:val="007936D8"/>
    <w:rsid w:val="00796317"/>
    <w:rsid w:val="007B523B"/>
    <w:rsid w:val="007E7C96"/>
    <w:rsid w:val="007F0F45"/>
    <w:rsid w:val="00825D40"/>
    <w:rsid w:val="00851112"/>
    <w:rsid w:val="00852AEF"/>
    <w:rsid w:val="008A2DCE"/>
    <w:rsid w:val="008A49BE"/>
    <w:rsid w:val="008A5E55"/>
    <w:rsid w:val="008C1460"/>
    <w:rsid w:val="008F0001"/>
    <w:rsid w:val="00922485"/>
    <w:rsid w:val="00937F27"/>
    <w:rsid w:val="00971AE0"/>
    <w:rsid w:val="009E2568"/>
    <w:rsid w:val="009E5D3A"/>
    <w:rsid w:val="00A06EBF"/>
    <w:rsid w:val="00A10A0F"/>
    <w:rsid w:val="00A22260"/>
    <w:rsid w:val="00A53D6A"/>
    <w:rsid w:val="00A6416A"/>
    <w:rsid w:val="00A80A1B"/>
    <w:rsid w:val="00A86914"/>
    <w:rsid w:val="00A95D8A"/>
    <w:rsid w:val="00AA323D"/>
    <w:rsid w:val="00AB310F"/>
    <w:rsid w:val="00AC704F"/>
    <w:rsid w:val="00B54183"/>
    <w:rsid w:val="00B660CE"/>
    <w:rsid w:val="00BB4492"/>
    <w:rsid w:val="00BC6BF9"/>
    <w:rsid w:val="00BE4245"/>
    <w:rsid w:val="00C1547F"/>
    <w:rsid w:val="00C250AD"/>
    <w:rsid w:val="00C257F4"/>
    <w:rsid w:val="00C52C7C"/>
    <w:rsid w:val="00CA2A14"/>
    <w:rsid w:val="00CD29BC"/>
    <w:rsid w:val="00CD3E3D"/>
    <w:rsid w:val="00CE259D"/>
    <w:rsid w:val="00D11EE4"/>
    <w:rsid w:val="00D33957"/>
    <w:rsid w:val="00D63632"/>
    <w:rsid w:val="00D661BA"/>
    <w:rsid w:val="00D87246"/>
    <w:rsid w:val="00D96A71"/>
    <w:rsid w:val="00DA03F6"/>
    <w:rsid w:val="00DA7CA9"/>
    <w:rsid w:val="00DB7BE7"/>
    <w:rsid w:val="00DD04EA"/>
    <w:rsid w:val="00E05832"/>
    <w:rsid w:val="00E127F7"/>
    <w:rsid w:val="00E17BC1"/>
    <w:rsid w:val="00E43335"/>
    <w:rsid w:val="00E66445"/>
    <w:rsid w:val="00E6704D"/>
    <w:rsid w:val="00EC25C8"/>
    <w:rsid w:val="00EC3E64"/>
    <w:rsid w:val="00ED6FD1"/>
    <w:rsid w:val="00ED7006"/>
    <w:rsid w:val="00F161E6"/>
    <w:rsid w:val="00F32D8B"/>
    <w:rsid w:val="00F62A18"/>
    <w:rsid w:val="00F64B6D"/>
    <w:rsid w:val="00F74E6E"/>
    <w:rsid w:val="00F77268"/>
    <w:rsid w:val="00FE13C0"/>
    <w:rsid w:val="00FF0A1B"/>
    <w:rsid w:val="00FF454E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888813"/>
  <w15:docId w15:val="{FD217F85-04FE-478A-973A-64AF04F6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594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6A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C6A91"/>
    <w:rPr>
      <w:rFonts w:ascii="Calibri Light" w:hAnsi="Calibri Light" w:cs="Times New Roman"/>
      <w:color w:val="2F5496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11EE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11EE4"/>
    <w:rPr>
      <w:rFonts w:cs="Times New Roman"/>
    </w:rPr>
  </w:style>
  <w:style w:type="character" w:styleId="Collegamentoipertestuale">
    <w:name w:val="Hyperlink"/>
    <w:uiPriority w:val="99"/>
    <w:rsid w:val="00D11EE4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2FC6EC45-E5A0-4F4A-8A37-4A3485C42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4C4A7-2DA8-4404-AC80-948D2DFFBC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A1643-816D-4E85-9B59-FFFE64759F5A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| MUSEO DIOCESANO CARLO MARIA MARTINI</vt:lpstr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| MUSEO DIOCESANO CARLO MARIA MARTINI</dc:title>
  <dc:subject/>
  <dc:creator>Carlo Ghielmetti</dc:creator>
  <cp:keywords/>
  <dc:description/>
  <cp:lastModifiedBy>Carlo Ghielmetti</cp:lastModifiedBy>
  <cp:revision>3</cp:revision>
  <cp:lastPrinted>2023-11-15T09:30:00Z</cp:lastPrinted>
  <dcterms:created xsi:type="dcterms:W3CDTF">2023-11-23T09:53:00Z</dcterms:created>
  <dcterms:modified xsi:type="dcterms:W3CDTF">2023-11-23T10:32:00Z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