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894A" w14:textId="6349F66F" w:rsidR="00BB1C91" w:rsidRDefault="00BB1C91" w:rsidP="00BB1C91">
      <w:pPr>
        <w:spacing w:after="0"/>
        <w:jc w:val="both"/>
        <w:rPr>
          <w:b/>
          <w:sz w:val="28"/>
          <w:szCs w:val="28"/>
        </w:rPr>
      </w:pPr>
      <w:r w:rsidRPr="00BB1C91">
        <w:rPr>
          <w:b/>
          <w:sz w:val="28"/>
          <w:szCs w:val="28"/>
        </w:rPr>
        <w:t>LUCA PIGNATELLI</w:t>
      </w:r>
      <w:r>
        <w:rPr>
          <w:b/>
          <w:sz w:val="28"/>
          <w:szCs w:val="28"/>
        </w:rPr>
        <w:t xml:space="preserve"> </w:t>
      </w:r>
      <w:r w:rsidRPr="00BB1C91">
        <w:rPr>
          <w:b/>
          <w:i/>
          <w:iCs/>
          <w:sz w:val="28"/>
          <w:szCs w:val="28"/>
        </w:rPr>
        <w:t>ASTRATTO</w:t>
      </w:r>
    </w:p>
    <w:p w14:paraId="277FE182" w14:textId="6FFB0241" w:rsidR="00BB1C91" w:rsidRDefault="00BB1C91" w:rsidP="00BB1C91">
      <w:pPr>
        <w:spacing w:after="0"/>
        <w:jc w:val="both"/>
        <w:rPr>
          <w:b/>
          <w:sz w:val="28"/>
          <w:szCs w:val="28"/>
        </w:rPr>
      </w:pPr>
    </w:p>
    <w:p w14:paraId="0B926324" w14:textId="47D16397" w:rsidR="00BB1C91" w:rsidRPr="00BB1C91" w:rsidRDefault="00BB1C91" w:rsidP="00BB1C91">
      <w:pPr>
        <w:spacing w:after="0"/>
        <w:jc w:val="both"/>
        <w:rPr>
          <w:b/>
          <w:i/>
          <w:iCs/>
          <w:sz w:val="28"/>
          <w:szCs w:val="28"/>
        </w:rPr>
      </w:pPr>
      <w:r w:rsidRPr="00BB1C91">
        <w:rPr>
          <w:b/>
          <w:i/>
          <w:iCs/>
          <w:sz w:val="28"/>
          <w:szCs w:val="28"/>
        </w:rPr>
        <w:t>PROLOGO</w:t>
      </w:r>
    </w:p>
    <w:p w14:paraId="5D5614B3" w14:textId="63C7447D" w:rsidR="00BB1C91" w:rsidRPr="00BB1C91" w:rsidRDefault="00BB1C91" w:rsidP="00BB1C91">
      <w:pPr>
        <w:spacing w:after="0"/>
        <w:jc w:val="both"/>
        <w:rPr>
          <w:bCs/>
          <w:sz w:val="24"/>
          <w:szCs w:val="24"/>
        </w:rPr>
      </w:pPr>
      <w:r w:rsidRPr="00BB1C91">
        <w:rPr>
          <w:bCs/>
          <w:sz w:val="24"/>
          <w:szCs w:val="24"/>
        </w:rPr>
        <w:t>Entrare nelle logiche creative di un artista è un’operazione di estrema complessità ma è,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forse, l’unica vera chiave a disposizione per interpretarne profondamente l’opera.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Il lungo dialogo fra Luca Pignatelli e Francesco Paolo Campione ha avuto come oggetto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il senso di un ampio ciclo artistico, intitolato «Genesi e astratto», che il maestro milanese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ha realizzato negli ultimi dieci anni: grandi opere ricavate da larghe porzioni di teloni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ferroviari, giuntati, cuciti, forati e bruciati, per essere poi dipinti e lavorati con inserti di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diversa natura. Materia esausta ulteriormente ridotta ai minimi termini per restituire,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secondo le modalità espressive dell’astrazione, il sapore di un universo costruito da una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molteplicità di significati che l’esperienza creativa riunisce in modo organico.</w:t>
      </w:r>
    </w:p>
    <w:p w14:paraId="7A662CC6" w14:textId="35C7C3B0" w:rsidR="00BB1C91" w:rsidRPr="00BB1C91" w:rsidRDefault="00BB1C91" w:rsidP="00BB1C91">
      <w:pPr>
        <w:spacing w:after="0"/>
        <w:jc w:val="both"/>
        <w:rPr>
          <w:bCs/>
          <w:sz w:val="24"/>
          <w:szCs w:val="24"/>
        </w:rPr>
      </w:pPr>
      <w:r w:rsidRPr="00BB1C91">
        <w:rPr>
          <w:bCs/>
          <w:sz w:val="24"/>
          <w:szCs w:val="24"/>
        </w:rPr>
        <w:t>Il lavoro di scavo dei significati è stato condotto, nell’arco di due anni, attraverso una serie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di conversazioni che, insieme a un fitto dialogo umano e intellettuale, hanno permesso di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costruire, un po’ alla volta, una vera e propria mappa concettuale di sessantuno diverse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parole. Un arcipelago di vocaboli nei quali l’artista ha tentato di riassumere e puntualizzare,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per quanto possibile, i significati e i valori delle proprie scelte espressive.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Dalla prima selezione, l’artista e il curatore hanno ulteriormente scremato undici parole: isole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maggiori che formano l’alfabeto speculativo lungo il quale si dispiega il progetto espositivo</w:t>
      </w:r>
      <w:r w:rsidRPr="00BB1C91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A ciascuna parola è stato associato un breve testo con cui l’artista, in prima persona, accompagna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il visitatore lungo le sezioni dell’esposizione, così da accedere più facilmente al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sistema interagente dei significati in questione.</w:t>
      </w:r>
    </w:p>
    <w:p w14:paraId="300387D1" w14:textId="7B30E746" w:rsidR="00BB1C91" w:rsidRPr="00BB1C91" w:rsidRDefault="00BB1C91" w:rsidP="00BB1C91">
      <w:pPr>
        <w:spacing w:after="0"/>
        <w:jc w:val="both"/>
        <w:rPr>
          <w:bCs/>
          <w:sz w:val="24"/>
          <w:szCs w:val="24"/>
        </w:rPr>
      </w:pPr>
      <w:r w:rsidRPr="00BB1C91">
        <w:rPr>
          <w:bCs/>
          <w:sz w:val="24"/>
          <w:szCs w:val="24"/>
        </w:rPr>
        <w:t>Per accrescere l’emozione della scoperta narrativa, e per sottolineare il senso olistico della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ricerca estetica, ogni sezione è concatenata alla successiva e l’ultima alla prima, con l’evidente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intenzione di sottolineare un percorso che non prevede una conclusione lineare,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ma che si estende piuttosto a spirale verso un’infinita profondità spirituale.</w:t>
      </w:r>
    </w:p>
    <w:p w14:paraId="370D73AB" w14:textId="72F839C5" w:rsidR="00BB1C91" w:rsidRPr="00BB1C91" w:rsidRDefault="00BB1C91" w:rsidP="00BB1C91">
      <w:pPr>
        <w:spacing w:after="0"/>
        <w:jc w:val="both"/>
        <w:rPr>
          <w:bCs/>
          <w:sz w:val="24"/>
          <w:szCs w:val="24"/>
        </w:rPr>
      </w:pPr>
      <w:r w:rsidRPr="00BB1C91">
        <w:rPr>
          <w:bCs/>
          <w:sz w:val="24"/>
          <w:szCs w:val="24"/>
        </w:rPr>
        <w:t>In molte sale dell’esposizione, infine, sono stati trasferiti angoli dello studio di Luca Pignatelli: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tavoli, sedie, poltrone, divani e carrelli sopra o accanto ai quali, esattamente come nel loro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ambiente originario, si trovano fotografie, carte, disegni, immagini ritagliate dai giornali, telai,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mucchi di teloni ferroviari, cocci, chiodi, barrette di metallo, cordame, pennelli e latte di pittura.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Il modo forse più semplice per mettere in evidenza la dimensione antropologica e il contesto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sociale che fanno parte delle condizioni primarie di ogni creatività, anche la più astratta.</w:t>
      </w:r>
    </w:p>
    <w:p w14:paraId="1E243FED" w14:textId="5C0A02DE" w:rsidR="00BB1C91" w:rsidRPr="00BB1C91" w:rsidRDefault="00BB1C91" w:rsidP="00BB1C91">
      <w:pPr>
        <w:spacing w:after="0"/>
        <w:jc w:val="both"/>
        <w:rPr>
          <w:bCs/>
          <w:sz w:val="24"/>
          <w:szCs w:val="24"/>
        </w:rPr>
      </w:pPr>
      <w:r w:rsidRPr="00BB1C91">
        <w:rPr>
          <w:bCs/>
          <w:sz w:val="24"/>
          <w:szCs w:val="24"/>
        </w:rPr>
        <w:t>Ogni altro commento o interpretazione critica da parte del curatore sarebbe a questo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punto pletorica. Per cui preferiamo introdurre immediatamente il lettore alla sinossi della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 xml:space="preserve">mappa concettuale costruita passo </w:t>
      </w:r>
      <w:proofErr w:type="spellStart"/>
      <w:r w:rsidRPr="00BB1C91">
        <w:rPr>
          <w:bCs/>
          <w:sz w:val="24"/>
          <w:szCs w:val="24"/>
        </w:rPr>
        <w:t>passo</w:t>
      </w:r>
      <w:proofErr w:type="spellEnd"/>
      <w:r w:rsidRPr="00BB1C91">
        <w:rPr>
          <w:bCs/>
          <w:sz w:val="24"/>
          <w:szCs w:val="24"/>
        </w:rPr>
        <w:t xml:space="preserve"> con l’artista, vero e proprio insieme mobile del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viaggio non lineare con cui Pignatelli, in prima persona, ci accompagna nel sistema integrato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dei concetti generati dalla sua mente e diventati arte.</w:t>
      </w:r>
    </w:p>
    <w:p w14:paraId="664B90ED" w14:textId="1CA3213C" w:rsidR="00BB1C91" w:rsidRPr="00BB1C91" w:rsidRDefault="00BB1C91" w:rsidP="00BB1C91">
      <w:pPr>
        <w:spacing w:after="0"/>
        <w:jc w:val="both"/>
        <w:rPr>
          <w:bCs/>
          <w:sz w:val="24"/>
          <w:szCs w:val="24"/>
        </w:rPr>
      </w:pPr>
      <w:r w:rsidRPr="00BB1C91">
        <w:rPr>
          <w:bCs/>
          <w:sz w:val="24"/>
          <w:szCs w:val="24"/>
        </w:rPr>
        <w:t>Sommatoria ideale delle centinaia di fogli di appunti dattiloscritti, che Pignatelli chiama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«lettere», nei quali ha sintetizzato da sempre una parte del proprio percorso estetico, la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mappa concettuale costituisce al contempo la carta geografica di un viaggio senza fine e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l’indice di un’utopia, cui crediamo sia di fondamentale importanza lasciarsi andare, per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 xml:space="preserve">cogliere nell’immediata intuizione </w:t>
      </w:r>
      <w:r w:rsidRPr="00BB1C91">
        <w:rPr>
          <w:bCs/>
          <w:sz w:val="24"/>
          <w:szCs w:val="24"/>
        </w:rPr>
        <w:lastRenderedPageBreak/>
        <w:t>delle forme e dei colori, e nel lavorio che essi operano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nel nostro mondo interiore, il mistero di una peculiare ed eccellente creatività.</w:t>
      </w:r>
    </w:p>
    <w:p w14:paraId="1F17734C" w14:textId="1089D89B" w:rsidR="00BB1C91" w:rsidRDefault="00BB1C91" w:rsidP="00BB1C91">
      <w:pPr>
        <w:spacing w:after="0"/>
        <w:jc w:val="both"/>
        <w:rPr>
          <w:bCs/>
          <w:sz w:val="24"/>
          <w:szCs w:val="24"/>
        </w:rPr>
      </w:pPr>
      <w:r w:rsidRPr="00BB1C91">
        <w:rPr>
          <w:bCs/>
          <w:sz w:val="24"/>
          <w:szCs w:val="24"/>
        </w:rPr>
        <w:t>Il breve «Epilogo», posto alla fine del catalogo delle opere e della serie dei testi dell’artista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che accompagnano le sezioni dell’esposizione temporanea, servirà semmai a ciascuno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per confrontare le proprie considerazioni con il valore dato dal curatore al senso dell’astratto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che promana dalla ricerca creativa di Luca Pignatelli.</w:t>
      </w:r>
    </w:p>
    <w:p w14:paraId="1120591E" w14:textId="6388F040" w:rsidR="00BB1C91" w:rsidRPr="00BB1C91" w:rsidRDefault="00BB1C91" w:rsidP="00BB1C91">
      <w:pPr>
        <w:spacing w:after="0"/>
        <w:jc w:val="both"/>
        <w:rPr>
          <w:bCs/>
          <w:sz w:val="24"/>
          <w:szCs w:val="24"/>
        </w:rPr>
      </w:pPr>
      <w:r w:rsidRPr="00BB1C91">
        <w:rPr>
          <w:bCs/>
          <w:sz w:val="24"/>
          <w:szCs w:val="24"/>
        </w:rPr>
        <w:t>Ulteriori e numerosi approfondimenti e spunti di riflessione potranno essere trovati nella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 xml:space="preserve">lunga conversazione pubblicata nel libro d’artista che fa il paio con il </w:t>
      </w:r>
      <w:r>
        <w:rPr>
          <w:bCs/>
          <w:sz w:val="24"/>
          <w:szCs w:val="24"/>
        </w:rPr>
        <w:t xml:space="preserve">catalogo che accompagna la mostra </w:t>
      </w:r>
      <w:r w:rsidRPr="00BB1C91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che costituisce forse il risultato più duraturo del lungo lavoro che ha impegnato l’artista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e il curatore in un’esplorazione attenta del valore dell’astrazione. Un valore – anticipiamo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qui qualcosa – radicato non tanto nel desiderio di semplificazione, ma piuttosto nell’utilizzo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delle informazioni che possediamo per scoprire quanto non abbiamo ancora intuito,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rappresentando ciò che non è ancora visivamente presente, ma che si è senz’altro già manifestato</w:t>
      </w:r>
      <w:r>
        <w:rPr>
          <w:bCs/>
          <w:sz w:val="24"/>
          <w:szCs w:val="24"/>
        </w:rPr>
        <w:t xml:space="preserve"> </w:t>
      </w:r>
      <w:r w:rsidRPr="00BB1C91">
        <w:rPr>
          <w:bCs/>
          <w:sz w:val="24"/>
          <w:szCs w:val="24"/>
        </w:rPr>
        <w:t>al mondo.</w:t>
      </w:r>
    </w:p>
    <w:p w14:paraId="00B24501" w14:textId="520DD509" w:rsidR="00BB1C91" w:rsidRDefault="00BB1C91" w:rsidP="00BB1C91">
      <w:pPr>
        <w:spacing w:after="0"/>
        <w:jc w:val="both"/>
        <w:rPr>
          <w:b/>
          <w:sz w:val="28"/>
          <w:szCs w:val="28"/>
        </w:rPr>
      </w:pPr>
    </w:p>
    <w:p w14:paraId="4F7D47CF" w14:textId="620F03C3" w:rsidR="00BB1C91" w:rsidRPr="00BB1C91" w:rsidRDefault="00BB1C91" w:rsidP="00BB1C91">
      <w:pPr>
        <w:spacing w:after="0"/>
        <w:jc w:val="both"/>
        <w:rPr>
          <w:b/>
          <w:i/>
          <w:iCs/>
          <w:sz w:val="28"/>
          <w:szCs w:val="28"/>
        </w:rPr>
      </w:pPr>
      <w:r w:rsidRPr="00BB1C91">
        <w:rPr>
          <w:b/>
          <w:i/>
          <w:iCs/>
          <w:sz w:val="28"/>
          <w:szCs w:val="28"/>
        </w:rPr>
        <w:t>EPILOGO</w:t>
      </w:r>
    </w:p>
    <w:p w14:paraId="1134BCB4" w14:textId="088904F9" w:rsidR="00BB1C91" w:rsidRPr="00BB1C91" w:rsidRDefault="00BB1C91" w:rsidP="00BB1C91">
      <w:pPr>
        <w:spacing w:after="0"/>
        <w:jc w:val="both"/>
        <w:rPr>
          <w:sz w:val="24"/>
          <w:szCs w:val="24"/>
        </w:rPr>
      </w:pPr>
      <w:r w:rsidRPr="00BB1C91">
        <w:rPr>
          <w:sz w:val="24"/>
          <w:szCs w:val="24"/>
        </w:rPr>
        <w:t>La modalità espressiva per cui le percezioni visive o le sensazioni interiori sono riprodotte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in segni astratti è antica come l’uomo.</w:t>
      </w:r>
    </w:p>
    <w:p w14:paraId="13DF7A17" w14:textId="68794BE3" w:rsidR="00BB1C91" w:rsidRPr="00BB1C91" w:rsidRDefault="00BB1C91" w:rsidP="00BB1C91">
      <w:pPr>
        <w:spacing w:after="0"/>
        <w:jc w:val="both"/>
        <w:rPr>
          <w:sz w:val="24"/>
          <w:szCs w:val="24"/>
        </w:rPr>
      </w:pPr>
      <w:r w:rsidRPr="00BB1C91">
        <w:rPr>
          <w:sz w:val="24"/>
          <w:szCs w:val="24"/>
        </w:rPr>
        <w:t>Altrettanto antica è la consapevolezza che il processo di semplificazione formale che porta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a trasformare un oggetto in una rappresentazione grafica culturalmente condivisa faccia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parte dell’esperienza provata da ciascuno di noi nella vita intrauterina e nei primi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mesi di vita, quando le immagini catturate dalla realtà esterna si configurano nella mente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del bambino come figure vaghe, cui dà profondità geometrica soltanto il gioco retinico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delle luci e delle ombre.</w:t>
      </w:r>
    </w:p>
    <w:p w14:paraId="1383AA6F" w14:textId="0AF50F74" w:rsidR="00BB1C91" w:rsidRPr="00BB1C91" w:rsidRDefault="00BB1C91" w:rsidP="00BB1C91">
      <w:pPr>
        <w:spacing w:after="0"/>
        <w:jc w:val="both"/>
        <w:rPr>
          <w:sz w:val="24"/>
          <w:szCs w:val="24"/>
        </w:rPr>
      </w:pPr>
      <w:r w:rsidRPr="00BB1C91">
        <w:rPr>
          <w:sz w:val="24"/>
          <w:szCs w:val="24"/>
        </w:rPr>
        <w:t>L’origine delle forme, lungi dall’essere un semplice tentativo di riproduzione dei contorni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della realtà sensibile, è, quindi, sin dall’inizio, la schematizzazione di linee e di sagome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elementari, arricchite dall’inserimento di elementi semplici che progressivamente dischiudono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l’esercizio concreto della creatività.</w:t>
      </w:r>
    </w:p>
    <w:p w14:paraId="57CC83E9" w14:textId="1F9469BC" w:rsidR="00BB1C91" w:rsidRPr="00BB1C91" w:rsidRDefault="00BB1C91" w:rsidP="00BB1C91">
      <w:pPr>
        <w:spacing w:after="0"/>
        <w:jc w:val="both"/>
        <w:rPr>
          <w:sz w:val="24"/>
          <w:szCs w:val="24"/>
        </w:rPr>
      </w:pPr>
      <w:r w:rsidRPr="00BB1C91">
        <w:rPr>
          <w:sz w:val="24"/>
          <w:szCs w:val="24"/>
        </w:rPr>
        <w:t>È così che l’arte, come ha scritto Dino Formaggio, è stata capace, sin dal suo scaturire, di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sgominare la grande notte insensata del mondo, la sua ottusità e il suo nulla. Ed è così che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le tracce elementari – dipinte, incise o applicate su qualsiasi superficie – acquistano un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senso e divengono strumenti capaci di trapassare dal buio alla luce.</w:t>
      </w:r>
    </w:p>
    <w:p w14:paraId="1DB81CAC" w14:textId="79166BEB" w:rsidR="00EC25C8" w:rsidRPr="00BB1C91" w:rsidRDefault="00BB1C91" w:rsidP="00BB1C91">
      <w:pPr>
        <w:spacing w:after="0"/>
        <w:jc w:val="both"/>
        <w:rPr>
          <w:sz w:val="24"/>
          <w:szCs w:val="24"/>
        </w:rPr>
      </w:pPr>
      <w:r w:rsidRPr="00BB1C91">
        <w:rPr>
          <w:sz w:val="24"/>
          <w:szCs w:val="24"/>
        </w:rPr>
        <w:t>La ricerca di Luca Pignatelli, così come evidenziato anche dal percorso narrativo che accompagna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il visitatore attraverso i temi eterogenei della riflessione estetica che egli dedica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all’astratto, permette da una parte di sentire emotivamente le forze primarie disporsi sulle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superfici scarne delle tele e parlarci, attraverso la materia, nel profondo dell’animo; dall’altra,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di comprendere come l’arte, prima di essere rappresentazione e decoro, sia tensione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fondamentale verso il mondo spirituale, strumento primario di conoscenza che procede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dal tutto verso le sue parti, compagna fedele dell’esercizio mitopoietico che traduce agli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uomini la complessa struttura del cosmo, dando loro l’illusoria certezza di essere padroni</w:t>
      </w:r>
      <w:r w:rsidRPr="00BB1C91">
        <w:rPr>
          <w:sz w:val="24"/>
          <w:szCs w:val="24"/>
        </w:rPr>
        <w:t xml:space="preserve"> </w:t>
      </w:r>
      <w:r w:rsidRPr="00BB1C91">
        <w:rPr>
          <w:sz w:val="24"/>
          <w:szCs w:val="24"/>
        </w:rPr>
        <w:t>del proprio destino.</w:t>
      </w:r>
    </w:p>
    <w:sectPr w:rsidR="00EC25C8" w:rsidRPr="00BB1C9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2EC11" w14:textId="77777777" w:rsidR="00BB1C91" w:rsidRDefault="00BB1C91" w:rsidP="00BB1C91">
      <w:pPr>
        <w:spacing w:after="0" w:line="240" w:lineRule="auto"/>
      </w:pPr>
      <w:r>
        <w:separator/>
      </w:r>
    </w:p>
  </w:endnote>
  <w:endnote w:type="continuationSeparator" w:id="0">
    <w:p w14:paraId="35AD9EB1" w14:textId="77777777" w:rsidR="00BB1C91" w:rsidRDefault="00BB1C91" w:rsidP="00BB1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2D3FD" w14:textId="77777777" w:rsidR="00BB1C91" w:rsidRDefault="00BB1C91" w:rsidP="00BB1C91">
      <w:pPr>
        <w:spacing w:after="0" w:line="240" w:lineRule="auto"/>
      </w:pPr>
      <w:r>
        <w:separator/>
      </w:r>
    </w:p>
  </w:footnote>
  <w:footnote w:type="continuationSeparator" w:id="0">
    <w:p w14:paraId="0695484D" w14:textId="77777777" w:rsidR="00BB1C91" w:rsidRDefault="00BB1C91" w:rsidP="00BB1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6BBA" w14:textId="1C32229F" w:rsidR="00BB1C91" w:rsidRDefault="00BB1C91">
    <w:pPr>
      <w:pStyle w:val="Intestazione"/>
    </w:pPr>
    <w:r>
      <w:rPr>
        <w:rFonts w:asciiTheme="majorHAnsi" w:hAnsiTheme="majorHAnsi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4A66ECB4" wp14:editId="69937F0B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1827941" cy="1219200"/>
          <wp:effectExtent l="0" t="0" r="1270" b="0"/>
          <wp:wrapTopAndBottom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usec_logo 01_orizzonta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941" cy="121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C91"/>
    <w:rsid w:val="0007355E"/>
    <w:rsid w:val="000B2432"/>
    <w:rsid w:val="002416D8"/>
    <w:rsid w:val="003310F0"/>
    <w:rsid w:val="00583020"/>
    <w:rsid w:val="005915FB"/>
    <w:rsid w:val="005A63F1"/>
    <w:rsid w:val="0078048E"/>
    <w:rsid w:val="007B697C"/>
    <w:rsid w:val="00825D40"/>
    <w:rsid w:val="00851112"/>
    <w:rsid w:val="00971AE0"/>
    <w:rsid w:val="00A86914"/>
    <w:rsid w:val="00A95D8A"/>
    <w:rsid w:val="00AB310F"/>
    <w:rsid w:val="00BB1C91"/>
    <w:rsid w:val="00E1124C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EED6"/>
  <w15:chartTrackingRefBased/>
  <w15:docId w15:val="{E8E2ED17-7879-4610-BA28-82647295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1C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1C91"/>
  </w:style>
  <w:style w:type="paragraph" w:styleId="Pidipagina">
    <w:name w:val="footer"/>
    <w:basedOn w:val="Normale"/>
    <w:link w:val="PidipaginaCarattere"/>
    <w:uiPriority w:val="99"/>
    <w:unhideWhenUsed/>
    <w:rsid w:val="00BB1C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1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062682-9579-4B4F-833D-056A4342B2A4}"/>
</file>

<file path=customXml/itemProps2.xml><?xml version="1.0" encoding="utf-8"?>
<ds:datastoreItem xmlns:ds="http://schemas.openxmlformats.org/officeDocument/2006/customXml" ds:itemID="{4C235B89-6F26-47EB-9DAD-BFDD66D35B4A}"/>
</file>

<file path=customXml/itemProps3.xml><?xml version="1.0" encoding="utf-8"?>
<ds:datastoreItem xmlns:ds="http://schemas.openxmlformats.org/officeDocument/2006/customXml" ds:itemID="{3326E7BC-D03C-4130-B3B6-C8B62FCC0F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989</Words>
  <Characters>5639</Characters>
  <Application>Microsoft Office Word</Application>
  <DocSecurity>0</DocSecurity>
  <Lines>46</Lines>
  <Paragraphs>13</Paragraphs>
  <ScaleCrop>false</ScaleCrop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1</cp:revision>
  <dcterms:created xsi:type="dcterms:W3CDTF">2023-10-23T13:42:00Z</dcterms:created>
  <dcterms:modified xsi:type="dcterms:W3CDTF">2023-10-23T13:51:00Z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