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76C3C" w14:textId="77777777" w:rsidR="00440339" w:rsidRDefault="00440339" w:rsidP="004E5737">
      <w:pPr>
        <w:jc w:val="center"/>
        <w:rPr>
          <w:b/>
          <w:bCs/>
          <w:sz w:val="28"/>
          <w:szCs w:val="28"/>
        </w:rPr>
      </w:pPr>
      <w:r w:rsidRPr="00083A6B">
        <w:rPr>
          <w:rFonts w:ascii="Calibri" w:hAnsi="Calibri" w:cs="Calibri"/>
          <w:b/>
          <w:bCs/>
          <w:noProof/>
          <w:sz w:val="28"/>
          <w:szCs w:val="28"/>
          <w:lang w:eastAsia="it-IT"/>
        </w:rPr>
        <w:drawing>
          <wp:inline distT="0" distB="0" distL="0" distR="0" wp14:anchorId="230661C3" wp14:editId="46E12DA9">
            <wp:extent cx="1800005" cy="433342"/>
            <wp:effectExtent l="0" t="0" r="0" b="0"/>
            <wp:docPr id="5" name="officeArt object" descr="Immagine che contiene testo, clipar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Immagine che contiene testo, clipart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5" cy="4333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F2A6A1D" w14:textId="77777777" w:rsidR="00440339" w:rsidRDefault="00440339" w:rsidP="004E5737">
      <w:pPr>
        <w:jc w:val="center"/>
        <w:rPr>
          <w:b/>
          <w:bCs/>
          <w:sz w:val="28"/>
          <w:szCs w:val="28"/>
        </w:rPr>
      </w:pPr>
    </w:p>
    <w:p w14:paraId="2F6EF4EE" w14:textId="77777777" w:rsidR="00440339" w:rsidRDefault="00440339" w:rsidP="004E5737">
      <w:pPr>
        <w:jc w:val="center"/>
        <w:rPr>
          <w:b/>
          <w:bCs/>
          <w:sz w:val="28"/>
          <w:szCs w:val="28"/>
        </w:rPr>
      </w:pPr>
    </w:p>
    <w:p w14:paraId="3BFD4062" w14:textId="77777777" w:rsidR="00192A3B" w:rsidRDefault="00192A3B" w:rsidP="004E5737">
      <w:pPr>
        <w:jc w:val="center"/>
        <w:rPr>
          <w:b/>
          <w:bCs/>
          <w:sz w:val="28"/>
          <w:szCs w:val="28"/>
        </w:rPr>
      </w:pPr>
    </w:p>
    <w:p w14:paraId="02D42B96" w14:textId="4935C90E" w:rsidR="004E5737" w:rsidRPr="004E5737" w:rsidRDefault="004E5737" w:rsidP="004E5737">
      <w:pPr>
        <w:jc w:val="center"/>
        <w:rPr>
          <w:b/>
          <w:bCs/>
          <w:sz w:val="28"/>
          <w:szCs w:val="28"/>
        </w:rPr>
      </w:pPr>
      <w:r w:rsidRPr="004E5737">
        <w:rPr>
          <w:b/>
          <w:bCs/>
          <w:sz w:val="28"/>
          <w:szCs w:val="28"/>
        </w:rPr>
        <w:t>GALLARATE (VA) – MUSEO MA*GA</w:t>
      </w:r>
    </w:p>
    <w:p w14:paraId="30D7B928" w14:textId="32D75F8C" w:rsidR="0068483E" w:rsidRPr="00783975" w:rsidRDefault="00783975" w:rsidP="004E5737">
      <w:pPr>
        <w:jc w:val="center"/>
        <w:rPr>
          <w:b/>
          <w:bCs/>
          <w:sz w:val="28"/>
          <w:szCs w:val="28"/>
          <w:u w:val="single"/>
        </w:rPr>
      </w:pPr>
      <w:r w:rsidRPr="00783975">
        <w:rPr>
          <w:b/>
          <w:bCs/>
          <w:sz w:val="28"/>
          <w:szCs w:val="28"/>
          <w:u w:val="single"/>
        </w:rPr>
        <w:t>PROROGATA FINO ALL’11</w:t>
      </w:r>
      <w:r w:rsidR="004E5737" w:rsidRPr="00783975">
        <w:rPr>
          <w:b/>
          <w:bCs/>
          <w:sz w:val="28"/>
          <w:szCs w:val="28"/>
          <w:u w:val="single"/>
        </w:rPr>
        <w:t xml:space="preserve"> DICEMBRE 2022</w:t>
      </w:r>
    </w:p>
    <w:p w14:paraId="2467444C" w14:textId="3179ED0C" w:rsidR="004E5737" w:rsidRDefault="004E5737" w:rsidP="004E5737">
      <w:pPr>
        <w:jc w:val="center"/>
        <w:rPr>
          <w:b/>
          <w:bCs/>
          <w:sz w:val="28"/>
          <w:szCs w:val="28"/>
        </w:rPr>
      </w:pPr>
    </w:p>
    <w:p w14:paraId="2D87BBFA" w14:textId="63110C15" w:rsidR="004E5737" w:rsidRDefault="00783975" w:rsidP="004E57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 MOSTRA</w:t>
      </w:r>
    </w:p>
    <w:p w14:paraId="24151D60" w14:textId="6F76729E" w:rsidR="004E5737" w:rsidRPr="00783975" w:rsidRDefault="004E5737" w:rsidP="004E5737">
      <w:pPr>
        <w:jc w:val="center"/>
        <w:rPr>
          <w:b/>
          <w:bCs/>
          <w:i/>
          <w:iCs/>
          <w:sz w:val="32"/>
          <w:szCs w:val="32"/>
        </w:rPr>
      </w:pPr>
      <w:r w:rsidRPr="00783975">
        <w:rPr>
          <w:b/>
          <w:bCs/>
          <w:sz w:val="32"/>
          <w:szCs w:val="32"/>
        </w:rPr>
        <w:t xml:space="preserve">UMBERTO CICERI. </w:t>
      </w:r>
      <w:r w:rsidRPr="00783975">
        <w:rPr>
          <w:b/>
          <w:bCs/>
          <w:i/>
          <w:iCs/>
          <w:sz w:val="32"/>
          <w:szCs w:val="32"/>
        </w:rPr>
        <w:t>LA FORMA DEL RITMO</w:t>
      </w:r>
    </w:p>
    <w:p w14:paraId="3C4C9C99" w14:textId="6166D220" w:rsidR="004E5737" w:rsidRDefault="004E5737" w:rsidP="004E5737">
      <w:pPr>
        <w:jc w:val="center"/>
        <w:rPr>
          <w:b/>
          <w:bCs/>
          <w:sz w:val="28"/>
          <w:szCs w:val="28"/>
        </w:rPr>
      </w:pPr>
    </w:p>
    <w:p w14:paraId="7A3A67AE" w14:textId="3F1345BA" w:rsidR="004E5737" w:rsidRPr="004E5737" w:rsidRDefault="004E5737" w:rsidP="004E57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cura di Alessandro Castiglioni</w:t>
      </w:r>
    </w:p>
    <w:p w14:paraId="5ED0E003" w14:textId="77777777" w:rsidR="0068483E" w:rsidRPr="004E5737" w:rsidRDefault="0068483E"/>
    <w:p w14:paraId="33338F87" w14:textId="77777777" w:rsidR="0068483E" w:rsidRPr="004E5737" w:rsidRDefault="0068483E"/>
    <w:p w14:paraId="1F907C8A" w14:textId="77777777" w:rsidR="004E5737" w:rsidRDefault="004E5737"/>
    <w:p w14:paraId="4AE27217" w14:textId="3D440D5B" w:rsidR="00440339" w:rsidRPr="004D61BB" w:rsidRDefault="00725A44" w:rsidP="002337A9">
      <w:pPr>
        <w:jc w:val="both"/>
      </w:pPr>
      <w:r>
        <w:rPr>
          <w:b/>
          <w:bCs/>
        </w:rPr>
        <w:t>In virtù dell’ottimo riscontro di pubblico, è</w:t>
      </w:r>
      <w:r w:rsidR="004D61BB">
        <w:rPr>
          <w:b/>
          <w:bCs/>
        </w:rPr>
        <w:t xml:space="preserve"> stata prorogata fino all’11 </w:t>
      </w:r>
      <w:r w:rsidR="004E5737" w:rsidRPr="002337A9">
        <w:rPr>
          <w:b/>
          <w:bCs/>
        </w:rPr>
        <w:t xml:space="preserve">dicembre 2022, </w:t>
      </w:r>
      <w:r w:rsidR="004D61BB">
        <w:rPr>
          <w:b/>
          <w:bCs/>
        </w:rPr>
        <w:t>a</w:t>
      </w:r>
      <w:r w:rsidR="004E5737" w:rsidRPr="002337A9">
        <w:rPr>
          <w:b/>
          <w:bCs/>
        </w:rPr>
        <w:t>l Museo MA*GA di Gallarate (VA</w:t>
      </w:r>
      <w:r w:rsidR="004D61BB">
        <w:rPr>
          <w:b/>
          <w:bCs/>
        </w:rPr>
        <w:t xml:space="preserve">), la </w:t>
      </w:r>
      <w:r w:rsidR="00967798" w:rsidRPr="00440339">
        <w:rPr>
          <w:rFonts w:cstheme="minorHAnsi"/>
          <w:b/>
          <w:bCs/>
        </w:rPr>
        <w:t xml:space="preserve">personale dell’artista e designer </w:t>
      </w:r>
      <w:r w:rsidR="00F10784" w:rsidRPr="00440339">
        <w:rPr>
          <w:b/>
          <w:bCs/>
        </w:rPr>
        <w:t>Umberto Ciceri</w:t>
      </w:r>
      <w:r w:rsidR="00967798" w:rsidRPr="00440339">
        <w:rPr>
          <w:b/>
          <w:bCs/>
        </w:rPr>
        <w:t xml:space="preserve"> (1961)</w:t>
      </w:r>
      <w:r w:rsidR="002337A9" w:rsidRPr="00440339">
        <w:rPr>
          <w:b/>
          <w:bCs/>
        </w:rPr>
        <w:t xml:space="preserve">, dal titolo </w:t>
      </w:r>
      <w:r w:rsidR="002337A9" w:rsidRPr="00440339">
        <w:rPr>
          <w:b/>
          <w:bCs/>
          <w:i/>
          <w:iCs/>
        </w:rPr>
        <w:t>La forma del ritmo</w:t>
      </w:r>
      <w:r w:rsidR="004D61BB">
        <w:rPr>
          <w:rFonts w:cstheme="minorHAnsi"/>
          <w:b/>
          <w:bCs/>
        </w:rPr>
        <w:t>, curata Alessandro Castiglioni.</w:t>
      </w:r>
    </w:p>
    <w:p w14:paraId="64129CEE" w14:textId="76C11FDE" w:rsidR="004D61BB" w:rsidRDefault="004D61BB" w:rsidP="002337A9">
      <w:pPr>
        <w:jc w:val="both"/>
      </w:pPr>
    </w:p>
    <w:p w14:paraId="69F0703F" w14:textId="2BCCE79A" w:rsidR="00725A44" w:rsidRDefault="00725A44" w:rsidP="002337A9">
      <w:pPr>
        <w:jc w:val="both"/>
      </w:pPr>
      <w:r>
        <w:t xml:space="preserve">L’iniziativa, parte del programma espositivo dedicato ai linguaggi del colore che proponeva anche </w:t>
      </w:r>
      <w:r w:rsidRPr="00725A44">
        <w:t>il nuovo allestimento della collezione del MA*GA rimodulato proprio seguendo la linea e il ritmo del colore</w:t>
      </w:r>
      <w:r>
        <w:t xml:space="preserve">, </w:t>
      </w:r>
      <w:r w:rsidRPr="00725A44">
        <w:rPr>
          <w:b/>
          <w:bCs/>
        </w:rPr>
        <w:t>è stata visitata da oltre 5.200 persone.</w:t>
      </w:r>
    </w:p>
    <w:p w14:paraId="4199AF39" w14:textId="77777777" w:rsidR="00725A44" w:rsidRDefault="00725A44" w:rsidP="002337A9">
      <w:pPr>
        <w:jc w:val="both"/>
      </w:pPr>
    </w:p>
    <w:p w14:paraId="179422DC" w14:textId="325559D1" w:rsidR="004D61BB" w:rsidRDefault="004D61BB" w:rsidP="002337A9">
      <w:pPr>
        <w:jc w:val="both"/>
      </w:pPr>
      <w:r w:rsidRPr="004D61BB">
        <w:rPr>
          <w:b/>
          <w:bCs/>
        </w:rPr>
        <w:t>In occasione del finissage, domenica 11 dicembre alle ore 17.00, si terrà la presentazione della monografia</w:t>
      </w:r>
      <w:r>
        <w:t xml:space="preserve"> – MA*GA edizioni – che documenta l’esposizione con le fotografie dell’allestimento e due interventi firmati dallo stesso Ciceri e da Alessandro Castiglioni. </w:t>
      </w:r>
    </w:p>
    <w:p w14:paraId="0F63711C" w14:textId="77777777" w:rsidR="004D61BB" w:rsidRDefault="004D61BB" w:rsidP="002337A9">
      <w:pPr>
        <w:jc w:val="both"/>
      </w:pPr>
    </w:p>
    <w:p w14:paraId="709C82F3" w14:textId="14B990D3" w:rsidR="00967798" w:rsidRDefault="004D61BB" w:rsidP="002337A9">
      <w:pPr>
        <w:jc w:val="both"/>
      </w:pPr>
      <w:r>
        <w:t xml:space="preserve">La rassegna </w:t>
      </w:r>
      <w:r w:rsidR="003673DE">
        <w:t xml:space="preserve">si concentra sulla produzione astratto–analitica </w:t>
      </w:r>
      <w:r w:rsidR="00967798">
        <w:t>di Ciceri</w:t>
      </w:r>
      <w:r w:rsidR="003673DE">
        <w:t xml:space="preserve">, </w:t>
      </w:r>
      <w:r w:rsidR="00981360">
        <w:t>che prende</w:t>
      </w:r>
      <w:r w:rsidR="003673DE">
        <w:t xml:space="preserve"> le mosse dal Manifesto Realista (1920) di Naum Gabo </w:t>
      </w:r>
      <w:r w:rsidR="00967798">
        <w:t>per approfondire</w:t>
      </w:r>
      <w:r w:rsidR="003673DE">
        <w:t xml:space="preserve"> le sperimentazioni cromatiche caratterizzate dall’uso sperimentale di superfici lenticolari. </w:t>
      </w:r>
    </w:p>
    <w:p w14:paraId="2DF598C3" w14:textId="77777777" w:rsidR="004D61BB" w:rsidRDefault="004D61BB" w:rsidP="002337A9">
      <w:pPr>
        <w:jc w:val="both"/>
      </w:pPr>
    </w:p>
    <w:p w14:paraId="5D15DD60" w14:textId="339304E6" w:rsidR="007F7A7B" w:rsidRDefault="007F7A7B" w:rsidP="007F7A7B">
      <w:pPr>
        <w:jc w:val="both"/>
      </w:pPr>
      <w:r w:rsidRPr="00192A3B">
        <w:t>“</w:t>
      </w:r>
      <w:r w:rsidR="008171A0" w:rsidRPr="00192A3B">
        <w:t>I</w:t>
      </w:r>
      <w:r w:rsidRPr="00192A3B">
        <w:t xml:space="preserve"> visitatori</w:t>
      </w:r>
      <w:r>
        <w:t xml:space="preserve"> – afferma </w:t>
      </w:r>
      <w:r w:rsidRPr="00C17915">
        <w:rPr>
          <w:b/>
        </w:rPr>
        <w:t>Umberto Ciceri</w:t>
      </w:r>
      <w:r>
        <w:t xml:space="preserve"> –</w:t>
      </w:r>
      <w:r w:rsidRPr="007F7A7B">
        <w:t xml:space="preserve"> si muoveranno continuamente, produrranno da soli le associazioni necessarie, troveranno il loro ritmo: gli articoli della Dichiarazione dei Diritti Umani che si susseguono, i corpi che si agitano, i canti regolati da codici geometrici, i colori sulla soglia dell’invisibilità, le opere intarsiate composte secondo regole contrappuntistiche, tutto entrerà in risonanza, proponendo </w:t>
      </w:r>
      <w:r w:rsidRPr="00192A3B">
        <w:t>un</w:t>
      </w:r>
      <w:r w:rsidR="008171A0" w:rsidRPr="00192A3B">
        <w:t>’</w:t>
      </w:r>
      <w:r w:rsidRPr="00192A3B">
        <w:t>atmosfera</w:t>
      </w:r>
      <w:r w:rsidRPr="007F7A7B">
        <w:t xml:space="preserve"> percettiva contemplativa e sospesa”.</w:t>
      </w:r>
    </w:p>
    <w:p w14:paraId="07A08174" w14:textId="77777777" w:rsidR="004D61BB" w:rsidRPr="007F7A7B" w:rsidRDefault="004D61BB" w:rsidP="007F7A7B">
      <w:pPr>
        <w:jc w:val="both"/>
      </w:pPr>
    </w:p>
    <w:p w14:paraId="3AA5F393" w14:textId="392FBCD9" w:rsidR="00F10784" w:rsidRPr="00192A3B" w:rsidRDefault="00F10784" w:rsidP="002337A9">
      <w:pPr>
        <w:jc w:val="both"/>
      </w:pPr>
      <w:r w:rsidRPr="00192A3B">
        <w:t xml:space="preserve">La pratica </w:t>
      </w:r>
      <w:r w:rsidR="00967798" w:rsidRPr="00192A3B">
        <w:t xml:space="preserve">di Umberto Ciceri </w:t>
      </w:r>
      <w:r w:rsidRPr="00192A3B">
        <w:t xml:space="preserve">si concentra </w:t>
      </w:r>
      <w:r w:rsidR="002D2BE3" w:rsidRPr="00192A3B">
        <w:t xml:space="preserve">su </w:t>
      </w:r>
      <w:r w:rsidRPr="00192A3B">
        <w:t>studi</w:t>
      </w:r>
      <w:r w:rsidR="002D2BE3" w:rsidRPr="00192A3B">
        <w:t xml:space="preserve"> di carattere percettivo e cromatico</w:t>
      </w:r>
      <w:r w:rsidRPr="00192A3B">
        <w:t xml:space="preserve"> attorno l'ottica, la struttura chimica dei colori e dei processi neurofisiologici di ricezione</w:t>
      </w:r>
      <w:r w:rsidR="008B07B5" w:rsidRPr="00192A3B">
        <w:t xml:space="preserve"> delle immagini</w:t>
      </w:r>
      <w:r w:rsidRPr="00192A3B">
        <w:t>.</w:t>
      </w:r>
    </w:p>
    <w:p w14:paraId="6295B942" w14:textId="6EDDB9B0" w:rsidR="00F10784" w:rsidRDefault="00967798" w:rsidP="002337A9">
      <w:pPr>
        <w:jc w:val="both"/>
        <w:rPr>
          <w:rStyle w:val="jlqj4b"/>
          <w:rFonts w:eastAsia="Times New Roman" w:cs="Times New Roman"/>
          <w:color w:val="000000" w:themeColor="text1"/>
        </w:rPr>
      </w:pPr>
      <w:r w:rsidRPr="00192A3B">
        <w:t>Il suo lavoro è stato ospitato da istituzioni come l</w:t>
      </w:r>
      <w:r w:rsidR="008B07B5" w:rsidRPr="00192A3B">
        <w:t>a Kunstverein</w:t>
      </w:r>
      <w:r w:rsidR="002D2BE3" w:rsidRPr="00192A3B">
        <w:t xml:space="preserve"> Friedberg, il Museo Marino Marini, il Museo Nazionale del Bargello, la Reggia di Caserta</w:t>
      </w:r>
      <w:r w:rsidRPr="00192A3B">
        <w:t xml:space="preserve">, </w:t>
      </w:r>
      <w:r w:rsidR="002D2BE3" w:rsidRPr="00192A3B">
        <w:t xml:space="preserve">l’Istituto Italiano di Cultura di Hong Kong. </w:t>
      </w:r>
      <w:r w:rsidR="002D2BE3">
        <w:t xml:space="preserve">Come </w:t>
      </w:r>
      <w:r w:rsidR="002D2BE3" w:rsidRPr="00192A3B">
        <w:t>textile designer</w:t>
      </w:r>
      <w:r w:rsidR="002D2BE3">
        <w:t xml:space="preserve"> e </w:t>
      </w:r>
      <w:r w:rsidR="002D2BE3" w:rsidRPr="00192A3B">
        <w:t>stylist</w:t>
      </w:r>
      <w:r w:rsidR="002D2BE3">
        <w:t xml:space="preserve"> ha lavorato con i più importanti </w:t>
      </w:r>
      <w:r w:rsidR="002D2BE3" w:rsidRPr="00192A3B">
        <w:t>brand</w:t>
      </w:r>
      <w:r w:rsidR="002D2BE3">
        <w:t xml:space="preserve"> di moda quali Gucci, Gianfranco Ferré, Moschino</w:t>
      </w:r>
      <w:r w:rsidR="002D2BE3" w:rsidRPr="00192A3B">
        <w:t xml:space="preserve">, </w:t>
      </w:r>
      <w:r w:rsidR="008171A0" w:rsidRPr="00192A3B">
        <w:t>J</w:t>
      </w:r>
      <w:r w:rsidR="000C2151" w:rsidRPr="00192A3B">
        <w:t>.P</w:t>
      </w:r>
      <w:r w:rsidR="008171A0" w:rsidRPr="00192A3B">
        <w:t>.</w:t>
      </w:r>
      <w:r w:rsidR="000C2151" w:rsidRPr="00192A3B">
        <w:t xml:space="preserve"> Gaultier</w:t>
      </w:r>
      <w:r w:rsidRPr="000C2151">
        <w:rPr>
          <w:rStyle w:val="jlqj4b"/>
          <w:rFonts w:eastAsia="Times New Roman" w:cs="Times New Roman"/>
          <w:color w:val="000000" w:themeColor="text1"/>
        </w:rPr>
        <w:t>,</w:t>
      </w:r>
      <w:r w:rsidR="002D2BE3" w:rsidRPr="000C2151">
        <w:rPr>
          <w:rStyle w:val="jlqj4b"/>
          <w:rFonts w:eastAsia="Times New Roman" w:cs="Times New Roman"/>
          <w:color w:val="000000" w:themeColor="text1"/>
        </w:rPr>
        <w:t xml:space="preserve"> Armani. </w:t>
      </w:r>
    </w:p>
    <w:p w14:paraId="06529E41" w14:textId="77777777" w:rsidR="004D61BB" w:rsidRPr="000C2151" w:rsidRDefault="004D61BB" w:rsidP="002337A9">
      <w:pPr>
        <w:jc w:val="both"/>
        <w:rPr>
          <w:rStyle w:val="jlqj4b"/>
          <w:rFonts w:eastAsia="Times New Roman" w:cs="Times New Roman"/>
          <w:color w:val="000000" w:themeColor="text1"/>
        </w:rPr>
      </w:pPr>
    </w:p>
    <w:p w14:paraId="785F97CA" w14:textId="0EC5AABA" w:rsidR="00B979D1" w:rsidRPr="00B979D1" w:rsidRDefault="00B979D1" w:rsidP="00B979D1">
      <w:pPr>
        <w:jc w:val="both"/>
        <w:rPr>
          <w:rFonts w:eastAsia="Times New Roman" w:cs="Times New Roman"/>
          <w:b/>
          <w:bCs/>
          <w:color w:val="000000" w:themeColor="text1"/>
        </w:rPr>
      </w:pPr>
      <w:r w:rsidRPr="00B979D1">
        <w:rPr>
          <w:rFonts w:eastAsia="Times New Roman" w:cs="Times New Roman"/>
          <w:b/>
          <w:bCs/>
          <w:color w:val="000000" w:themeColor="text1"/>
        </w:rPr>
        <w:t>Il percorso espositivo si completa con la sezione allestita, fino ai primi mesi del 2023, all’interno delle sale ViaMilanoLounge all’aeroporto di Milano Malpensa T1</w:t>
      </w:r>
      <w:r>
        <w:rPr>
          <w:rFonts w:eastAsia="Times New Roman" w:cs="Times New Roman"/>
          <w:b/>
          <w:bCs/>
          <w:color w:val="000000" w:themeColor="text1"/>
        </w:rPr>
        <w:t>.</w:t>
      </w:r>
    </w:p>
    <w:p w14:paraId="0C8542EE" w14:textId="77777777" w:rsidR="003C2CBC" w:rsidRDefault="003C2CBC" w:rsidP="002337A9">
      <w:pPr>
        <w:jc w:val="both"/>
      </w:pPr>
    </w:p>
    <w:p w14:paraId="02945E54" w14:textId="33C77B46" w:rsidR="004E79E8" w:rsidRDefault="008171A0" w:rsidP="002337A9">
      <w:pPr>
        <w:jc w:val="both"/>
      </w:pPr>
      <w:r w:rsidRPr="00192A3B">
        <w:t>La mostra</w:t>
      </w:r>
      <w:r w:rsidR="004E79E8" w:rsidRPr="00192A3B">
        <w:t xml:space="preserve"> è realizzat</w:t>
      </w:r>
      <w:r w:rsidRPr="00192A3B">
        <w:t>a</w:t>
      </w:r>
      <w:r w:rsidR="004E79E8">
        <w:t xml:space="preserve"> grazie al supporto di Movie Skin e Liquid art system</w:t>
      </w:r>
      <w:r w:rsidR="00F60D7A">
        <w:t>.</w:t>
      </w:r>
    </w:p>
    <w:p w14:paraId="6B299395" w14:textId="350FB736" w:rsidR="0044755D" w:rsidRPr="0073015D" w:rsidRDefault="0044755D" w:rsidP="002337A9">
      <w:pPr>
        <w:jc w:val="both"/>
      </w:pPr>
    </w:p>
    <w:p w14:paraId="6D8CF653" w14:textId="77777777" w:rsidR="0073015D" w:rsidRPr="0073015D" w:rsidRDefault="0073015D" w:rsidP="00650927">
      <w:pPr>
        <w:pStyle w:val="xmsonormal"/>
        <w:jc w:val="both"/>
        <w:rPr>
          <w:sz w:val="24"/>
          <w:szCs w:val="24"/>
        </w:rPr>
      </w:pPr>
      <w:r w:rsidRPr="00650927">
        <w:rPr>
          <w:b/>
          <w:bCs/>
          <w:sz w:val="24"/>
          <w:szCs w:val="24"/>
        </w:rPr>
        <w:t>Ricola</w:t>
      </w:r>
      <w:r w:rsidRPr="0073015D">
        <w:rPr>
          <w:sz w:val="24"/>
          <w:szCs w:val="24"/>
        </w:rPr>
        <w:t>, per il quinto anno consecutivo, affiancherà come partner istituzionale il museo gallaratese sostenendo la programmazione espositiva e tutte le attività culturali in programma. L’azienda svizzera - produttrice delle benefiche caramelle alle 13 erbe - conferma la grande attenzione che da sempre mostra nei confronti dell’arte e della cultura come strumento di crescita e condivisione.</w:t>
      </w:r>
    </w:p>
    <w:p w14:paraId="53D2C85C" w14:textId="77777777" w:rsidR="0073015D" w:rsidRDefault="0073015D" w:rsidP="00650927">
      <w:pPr>
        <w:pStyle w:val="xmsonormal"/>
        <w:jc w:val="both"/>
      </w:pPr>
      <w:r>
        <w:t> </w:t>
      </w:r>
    </w:p>
    <w:p w14:paraId="654C6ED7" w14:textId="77777777" w:rsidR="0044755D" w:rsidRPr="00FC43C2" w:rsidRDefault="0044755D" w:rsidP="0044755D">
      <w:pPr>
        <w:pStyle w:val="CorpoA"/>
        <w:suppressAutoHyphens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FC43C2">
        <w:rPr>
          <w:rFonts w:ascii="Calibri" w:eastAsia="Calibri" w:hAnsi="Calibri" w:cs="Calibri"/>
          <w:sz w:val="24"/>
          <w:szCs w:val="24"/>
        </w:rPr>
        <w:t xml:space="preserve">Anche l’azienda gallaratese </w:t>
      </w:r>
      <w:r w:rsidRPr="00FC43C2">
        <w:rPr>
          <w:rFonts w:ascii="Calibri" w:eastAsia="Calibri" w:hAnsi="Calibri" w:cs="Calibri"/>
          <w:b/>
          <w:bCs/>
          <w:sz w:val="24"/>
          <w:szCs w:val="24"/>
        </w:rPr>
        <w:t>Lamberti S.p.A.</w:t>
      </w:r>
      <w:r w:rsidRPr="00FC43C2">
        <w:rPr>
          <w:rFonts w:ascii="Calibri" w:eastAsia="Calibri" w:hAnsi="Calibri" w:cs="Calibri"/>
          <w:sz w:val="24"/>
          <w:szCs w:val="24"/>
        </w:rPr>
        <w:t xml:space="preserve"> conferma il suo sostegno al MA*GA, dimostrando il continuo impegno nella valorizzazione culturale del territorio e la vicinanza, ormai consolidata, al Museo della città.</w:t>
      </w:r>
    </w:p>
    <w:p w14:paraId="1A0FC242" w14:textId="699C19EB" w:rsidR="002337A9" w:rsidRDefault="002337A9" w:rsidP="002337A9">
      <w:pPr>
        <w:jc w:val="both"/>
      </w:pPr>
    </w:p>
    <w:p w14:paraId="249B3233" w14:textId="5BB57FD3" w:rsidR="002337A9" w:rsidRDefault="002337A9" w:rsidP="002337A9">
      <w:pPr>
        <w:jc w:val="both"/>
      </w:pPr>
      <w:r>
        <w:t xml:space="preserve">Gallarate (VA), </w:t>
      </w:r>
      <w:r w:rsidR="004D61BB">
        <w:t>novembre</w:t>
      </w:r>
      <w:r>
        <w:t xml:space="preserve"> 2022</w:t>
      </w:r>
    </w:p>
    <w:p w14:paraId="653F4C12" w14:textId="77777777" w:rsidR="00192A3B" w:rsidRDefault="00192A3B" w:rsidP="00440339">
      <w:pPr>
        <w:jc w:val="both"/>
        <w:rPr>
          <w:b/>
          <w:bCs/>
          <w:i/>
          <w:iCs/>
        </w:rPr>
      </w:pPr>
    </w:p>
    <w:p w14:paraId="3009985D" w14:textId="77777777" w:rsidR="00192A3B" w:rsidRDefault="00192A3B" w:rsidP="00440339">
      <w:pPr>
        <w:jc w:val="both"/>
        <w:rPr>
          <w:b/>
          <w:bCs/>
          <w:i/>
          <w:iCs/>
        </w:rPr>
      </w:pPr>
    </w:p>
    <w:p w14:paraId="09A4B500" w14:textId="77777777" w:rsidR="00440339" w:rsidRPr="00192A3B" w:rsidRDefault="00440339" w:rsidP="00440339">
      <w:pPr>
        <w:jc w:val="both"/>
        <w:rPr>
          <w:b/>
          <w:bCs/>
          <w:i/>
          <w:iCs/>
        </w:rPr>
      </w:pPr>
      <w:r w:rsidRPr="00192A3B">
        <w:rPr>
          <w:b/>
          <w:bCs/>
        </w:rPr>
        <w:t xml:space="preserve">UMBERTO CICERI. </w:t>
      </w:r>
      <w:r w:rsidRPr="00192A3B">
        <w:rPr>
          <w:b/>
          <w:bCs/>
          <w:i/>
          <w:iCs/>
        </w:rPr>
        <w:t>LA FORMA DEL RITMO</w:t>
      </w:r>
    </w:p>
    <w:p w14:paraId="40E8B5D5" w14:textId="1E9B05D8" w:rsidR="002337A9" w:rsidRPr="00192A3B" w:rsidRDefault="00440339" w:rsidP="002337A9">
      <w:pPr>
        <w:jc w:val="both"/>
      </w:pPr>
      <w:r w:rsidRPr="00192A3B">
        <w:t>Gallarate (VA), Museo MA*GA (vie E. De Magri 1)</w:t>
      </w:r>
    </w:p>
    <w:p w14:paraId="3C3BEBDD" w14:textId="641DC33D" w:rsidR="00440339" w:rsidRPr="00192A3B" w:rsidRDefault="004D61BB" w:rsidP="002337A9">
      <w:pPr>
        <w:jc w:val="both"/>
      </w:pPr>
      <w:r>
        <w:rPr>
          <w:b/>
          <w:bCs/>
        </w:rPr>
        <w:t>Prorogata fino all’11</w:t>
      </w:r>
      <w:r w:rsidR="00440339" w:rsidRPr="00192A3B">
        <w:rPr>
          <w:b/>
          <w:bCs/>
        </w:rPr>
        <w:t xml:space="preserve"> dicembre 2022</w:t>
      </w:r>
    </w:p>
    <w:p w14:paraId="01D8189B" w14:textId="5A34B67E" w:rsidR="00CF1204" w:rsidRPr="00192A3B" w:rsidRDefault="00CF1204" w:rsidP="002337A9">
      <w:pPr>
        <w:jc w:val="both"/>
      </w:pPr>
    </w:p>
    <w:p w14:paraId="6C66D3F3" w14:textId="77777777" w:rsidR="004C7AE7" w:rsidRPr="00192A3B" w:rsidRDefault="004C7AE7" w:rsidP="002337A9">
      <w:pPr>
        <w:jc w:val="both"/>
      </w:pPr>
    </w:p>
    <w:p w14:paraId="0E810CDB" w14:textId="77777777" w:rsidR="00440339" w:rsidRPr="00192A3B" w:rsidRDefault="00440339" w:rsidP="00440339">
      <w:pPr>
        <w:jc w:val="both"/>
        <w:rPr>
          <w:rFonts w:ascii="Calibri" w:hAnsi="Calibri" w:cs="Calibri"/>
          <w:b/>
          <w:bCs/>
        </w:rPr>
      </w:pPr>
      <w:r w:rsidRPr="00192A3B">
        <w:rPr>
          <w:rFonts w:ascii="Calibri" w:hAnsi="Calibri" w:cs="Calibri"/>
          <w:b/>
          <w:bCs/>
        </w:rPr>
        <w:t>Orari:</w:t>
      </w:r>
    </w:p>
    <w:p w14:paraId="07D6E65C" w14:textId="77777777" w:rsidR="00440339" w:rsidRPr="00192A3B" w:rsidRDefault="00440339" w:rsidP="00440339">
      <w:pPr>
        <w:jc w:val="both"/>
        <w:rPr>
          <w:rFonts w:ascii="Calibri" w:hAnsi="Calibri" w:cs="Calibri"/>
        </w:rPr>
      </w:pPr>
      <w:r w:rsidRPr="00192A3B">
        <w:rPr>
          <w:rFonts w:ascii="Calibri" w:hAnsi="Calibri" w:cs="Calibri"/>
        </w:rPr>
        <w:t>martedì, mercoledì, giovedì e venerdì: ore 10.00 - 18.00</w:t>
      </w:r>
    </w:p>
    <w:p w14:paraId="5A4FFEC2" w14:textId="38567209" w:rsidR="00440339" w:rsidRPr="00192A3B" w:rsidRDefault="00440339" w:rsidP="00440339">
      <w:pPr>
        <w:jc w:val="both"/>
        <w:rPr>
          <w:rFonts w:ascii="Calibri" w:hAnsi="Calibri" w:cs="Calibri"/>
        </w:rPr>
      </w:pPr>
      <w:r w:rsidRPr="00192A3B">
        <w:rPr>
          <w:rFonts w:ascii="Calibri" w:hAnsi="Calibri" w:cs="Calibri"/>
        </w:rPr>
        <w:t>sabato e domenica: 11.00 - 19.00</w:t>
      </w:r>
    </w:p>
    <w:p w14:paraId="67619025" w14:textId="77777777" w:rsidR="00440339" w:rsidRPr="00192A3B" w:rsidRDefault="00440339" w:rsidP="00440339">
      <w:pPr>
        <w:jc w:val="both"/>
        <w:rPr>
          <w:rFonts w:ascii="Calibri" w:hAnsi="Calibri" w:cs="Calibri"/>
        </w:rPr>
      </w:pPr>
    </w:p>
    <w:p w14:paraId="49ED402D" w14:textId="77777777" w:rsidR="00440339" w:rsidRPr="00192A3B" w:rsidRDefault="00440339" w:rsidP="00440339">
      <w:pPr>
        <w:jc w:val="both"/>
        <w:rPr>
          <w:rFonts w:ascii="Calibri" w:hAnsi="Calibri" w:cs="Calibri"/>
          <w:b/>
          <w:bCs/>
        </w:rPr>
      </w:pPr>
      <w:r w:rsidRPr="00192A3B">
        <w:rPr>
          <w:rFonts w:ascii="Calibri" w:hAnsi="Calibri" w:cs="Calibri"/>
          <w:b/>
          <w:bCs/>
        </w:rPr>
        <w:t>Ingresso:</w:t>
      </w:r>
    </w:p>
    <w:p w14:paraId="2DC3E72C" w14:textId="77777777" w:rsidR="00440339" w:rsidRPr="00192A3B" w:rsidRDefault="00440339" w:rsidP="00440339">
      <w:pPr>
        <w:jc w:val="both"/>
        <w:rPr>
          <w:rFonts w:ascii="Calibri" w:hAnsi="Calibri" w:cs="Calibri"/>
        </w:rPr>
      </w:pPr>
      <w:r w:rsidRPr="00192A3B">
        <w:rPr>
          <w:rFonts w:ascii="Calibri" w:hAnsi="Calibri" w:cs="Calibri"/>
        </w:rPr>
        <w:t xml:space="preserve">Intero: €6,00; ridotto: €4,00 </w:t>
      </w:r>
    </w:p>
    <w:p w14:paraId="4F88613E" w14:textId="77777777" w:rsidR="00440339" w:rsidRPr="00192A3B" w:rsidRDefault="00440339" w:rsidP="00440339">
      <w:pPr>
        <w:jc w:val="both"/>
        <w:rPr>
          <w:rFonts w:ascii="Calibri" w:hAnsi="Calibri" w:cs="Calibri"/>
          <w:b/>
          <w:bCs/>
        </w:rPr>
      </w:pPr>
    </w:p>
    <w:p w14:paraId="3E0774B2" w14:textId="77777777" w:rsidR="00440339" w:rsidRPr="00192A3B" w:rsidRDefault="00440339" w:rsidP="00440339">
      <w:pPr>
        <w:jc w:val="both"/>
        <w:rPr>
          <w:rFonts w:ascii="Calibri" w:hAnsi="Calibri" w:cs="Calibri"/>
          <w:b/>
          <w:bCs/>
        </w:rPr>
      </w:pPr>
      <w:r w:rsidRPr="00192A3B">
        <w:rPr>
          <w:rFonts w:ascii="Calibri" w:hAnsi="Calibri" w:cs="Calibri"/>
          <w:b/>
          <w:bCs/>
        </w:rPr>
        <w:t>Museo MA*GA</w:t>
      </w:r>
    </w:p>
    <w:p w14:paraId="3F149D17" w14:textId="77777777" w:rsidR="00440339" w:rsidRPr="00192A3B" w:rsidRDefault="00440339" w:rsidP="00440339">
      <w:pPr>
        <w:jc w:val="both"/>
        <w:rPr>
          <w:rStyle w:val="Collegamentoipertestuale"/>
          <w:rFonts w:ascii="Calibri" w:hAnsi="Calibri" w:cs="Calibri"/>
          <w:lang w:val="de-DE"/>
        </w:rPr>
      </w:pPr>
      <w:r w:rsidRPr="00192A3B">
        <w:rPr>
          <w:rFonts w:ascii="Calibri" w:hAnsi="Calibri" w:cs="Calibri"/>
          <w:lang w:val="de-DE"/>
        </w:rPr>
        <w:t xml:space="preserve">T +39 0331 706011; </w:t>
      </w:r>
      <w:hyperlink r:id="rId9" w:history="1">
        <w:r w:rsidRPr="00192A3B">
          <w:rPr>
            <w:rStyle w:val="Collegamentoipertestuale"/>
            <w:rFonts w:ascii="Calibri" w:hAnsi="Calibri" w:cs="Calibri"/>
            <w:lang w:val="de-DE"/>
          </w:rPr>
          <w:t>info@museomaga.it</w:t>
        </w:r>
      </w:hyperlink>
      <w:r w:rsidRPr="00192A3B">
        <w:rPr>
          <w:rFonts w:ascii="Calibri" w:hAnsi="Calibri" w:cs="Calibri"/>
          <w:lang w:val="de-DE"/>
        </w:rPr>
        <w:t xml:space="preserve">; </w:t>
      </w:r>
      <w:hyperlink r:id="rId10" w:history="1">
        <w:r w:rsidRPr="00192A3B">
          <w:rPr>
            <w:rStyle w:val="Collegamentoipertestuale"/>
            <w:rFonts w:ascii="Calibri" w:hAnsi="Calibri" w:cs="Calibri"/>
            <w:lang w:val="de-DE"/>
          </w:rPr>
          <w:t>www.museomaga.it</w:t>
        </w:r>
      </w:hyperlink>
    </w:p>
    <w:p w14:paraId="50C504C6" w14:textId="77777777" w:rsidR="00440339" w:rsidRPr="00192A3B" w:rsidRDefault="00440339" w:rsidP="00440339">
      <w:pPr>
        <w:jc w:val="both"/>
        <w:rPr>
          <w:rFonts w:ascii="Calibri" w:hAnsi="Calibri" w:cs="Calibri"/>
        </w:rPr>
      </w:pPr>
    </w:p>
    <w:p w14:paraId="14DB5FB0" w14:textId="24E3C338" w:rsidR="00440339" w:rsidRPr="00192A3B" w:rsidRDefault="00440339" w:rsidP="00440339">
      <w:pPr>
        <w:jc w:val="both"/>
        <w:rPr>
          <w:rFonts w:ascii="Calibri" w:hAnsi="Calibri" w:cs="Calibri"/>
          <w:b/>
          <w:bCs/>
          <w:u w:val="single"/>
        </w:rPr>
      </w:pPr>
      <w:r w:rsidRPr="00192A3B">
        <w:rPr>
          <w:rFonts w:ascii="Calibri" w:hAnsi="Calibri" w:cs="Calibri"/>
          <w:b/>
          <w:bCs/>
          <w:u w:val="single"/>
        </w:rPr>
        <w:t>Ufficio stampa</w:t>
      </w:r>
    </w:p>
    <w:p w14:paraId="3EF29EBB" w14:textId="77777777" w:rsidR="00440339" w:rsidRPr="00192A3B" w:rsidRDefault="00440339" w:rsidP="00440339">
      <w:pPr>
        <w:jc w:val="both"/>
        <w:rPr>
          <w:rFonts w:ascii="Calibri" w:hAnsi="Calibri" w:cs="Calibri"/>
          <w:b/>
          <w:bCs/>
        </w:rPr>
      </w:pPr>
      <w:r w:rsidRPr="00192A3B">
        <w:rPr>
          <w:rFonts w:ascii="Calibri" w:hAnsi="Calibri" w:cs="Calibri"/>
          <w:b/>
          <w:bCs/>
        </w:rPr>
        <w:t>CLP Relazioni Pubbliche</w:t>
      </w:r>
    </w:p>
    <w:p w14:paraId="7CC043D2" w14:textId="6B756FFA" w:rsidR="00440339" w:rsidRPr="00192A3B" w:rsidRDefault="00440339" w:rsidP="00440339">
      <w:pPr>
        <w:jc w:val="both"/>
      </w:pPr>
      <w:r w:rsidRPr="00192A3B">
        <w:rPr>
          <w:rFonts w:ascii="Calibri" w:hAnsi="Calibri" w:cs="Calibri"/>
        </w:rPr>
        <w:t xml:space="preserve">Anna Defrancesco | T </w:t>
      </w:r>
      <w:r w:rsidRPr="00192A3B">
        <w:rPr>
          <w:rFonts w:ascii="Calibri" w:hAnsi="Calibri" w:cs="Calibri"/>
          <w:lang w:val="de-DE"/>
        </w:rPr>
        <w:t xml:space="preserve">+39 </w:t>
      </w:r>
      <w:r w:rsidRPr="00192A3B">
        <w:rPr>
          <w:rFonts w:ascii="Calibri" w:hAnsi="Calibri" w:cs="Calibri"/>
        </w:rPr>
        <w:t>02 36755700</w:t>
      </w:r>
      <w:r w:rsidR="00CF1204" w:rsidRPr="00192A3B">
        <w:rPr>
          <w:rFonts w:ascii="Calibri" w:hAnsi="Calibri" w:cs="Calibri"/>
        </w:rPr>
        <w:t xml:space="preserve"> |</w:t>
      </w:r>
      <w:r w:rsidRPr="00192A3B">
        <w:rPr>
          <w:rFonts w:ascii="Calibri" w:hAnsi="Calibri" w:cs="Calibri"/>
        </w:rPr>
        <w:t xml:space="preserve"> M 349 6107625| </w:t>
      </w:r>
      <w:hyperlink r:id="rId11" w:history="1">
        <w:r w:rsidRPr="00192A3B">
          <w:rPr>
            <w:rStyle w:val="Collegamentoipertestuale"/>
            <w:rFonts w:ascii="Calibri" w:hAnsi="Calibri" w:cs="Calibri"/>
          </w:rPr>
          <w:t>anna.defrancesco@clp1968.it</w:t>
        </w:r>
      </w:hyperlink>
    </w:p>
    <w:p w14:paraId="630FAF8B" w14:textId="565ED0E7" w:rsidR="00440339" w:rsidRPr="00192A3B" w:rsidRDefault="00440339" w:rsidP="00440339">
      <w:pPr>
        <w:jc w:val="both"/>
      </w:pPr>
    </w:p>
    <w:sectPr w:rsidR="00440339" w:rsidRPr="00192A3B" w:rsidSect="009B586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C4762" w14:textId="77777777" w:rsidR="009961B8" w:rsidRDefault="009961B8" w:rsidP="00440339">
      <w:r>
        <w:separator/>
      </w:r>
    </w:p>
  </w:endnote>
  <w:endnote w:type="continuationSeparator" w:id="0">
    <w:p w14:paraId="0518BE00" w14:textId="77777777" w:rsidR="009961B8" w:rsidRDefault="009961B8" w:rsidP="0044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A7FEC" w14:textId="77777777" w:rsidR="009961B8" w:rsidRDefault="009961B8" w:rsidP="00440339">
      <w:r>
        <w:separator/>
      </w:r>
    </w:p>
  </w:footnote>
  <w:footnote w:type="continuationSeparator" w:id="0">
    <w:p w14:paraId="2A96D497" w14:textId="77777777" w:rsidR="009961B8" w:rsidRDefault="009961B8" w:rsidP="00440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5F8"/>
    <w:rsid w:val="000479AB"/>
    <w:rsid w:val="000C2151"/>
    <w:rsid w:val="00192A3B"/>
    <w:rsid w:val="002337A9"/>
    <w:rsid w:val="002D2BE3"/>
    <w:rsid w:val="002F33BB"/>
    <w:rsid w:val="003673DE"/>
    <w:rsid w:val="003C2CBC"/>
    <w:rsid w:val="00440339"/>
    <w:rsid w:val="0044480B"/>
    <w:rsid w:val="0044755D"/>
    <w:rsid w:val="004C45C6"/>
    <w:rsid w:val="004C7AE7"/>
    <w:rsid w:val="004D61BB"/>
    <w:rsid w:val="004E5737"/>
    <w:rsid w:val="004E79E8"/>
    <w:rsid w:val="004F1E59"/>
    <w:rsid w:val="005455F8"/>
    <w:rsid w:val="00580572"/>
    <w:rsid w:val="005C5F06"/>
    <w:rsid w:val="00650927"/>
    <w:rsid w:val="0068483E"/>
    <w:rsid w:val="00725A44"/>
    <w:rsid w:val="0073015D"/>
    <w:rsid w:val="007342C9"/>
    <w:rsid w:val="0076523A"/>
    <w:rsid w:val="00783975"/>
    <w:rsid w:val="007A0E75"/>
    <w:rsid w:val="007F7A7B"/>
    <w:rsid w:val="008171A0"/>
    <w:rsid w:val="008B07B5"/>
    <w:rsid w:val="00963C48"/>
    <w:rsid w:val="00967798"/>
    <w:rsid w:val="00981360"/>
    <w:rsid w:val="009961B8"/>
    <w:rsid w:val="009B5860"/>
    <w:rsid w:val="009B74F8"/>
    <w:rsid w:val="00A23ACE"/>
    <w:rsid w:val="00A43C9D"/>
    <w:rsid w:val="00B979D1"/>
    <w:rsid w:val="00C10AA5"/>
    <w:rsid w:val="00C17915"/>
    <w:rsid w:val="00CB3806"/>
    <w:rsid w:val="00CD1590"/>
    <w:rsid w:val="00CF1204"/>
    <w:rsid w:val="00D847A2"/>
    <w:rsid w:val="00DC59D3"/>
    <w:rsid w:val="00DE57CD"/>
    <w:rsid w:val="00E14C54"/>
    <w:rsid w:val="00E540B2"/>
    <w:rsid w:val="00E71598"/>
    <w:rsid w:val="00F10784"/>
    <w:rsid w:val="00F60D7A"/>
    <w:rsid w:val="00FC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E1C332"/>
  <w14:defaultImageDpi w14:val="32767"/>
  <w15:docId w15:val="{E9ECE01D-DE58-8449-B2BD-F82B439D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viiyi">
    <w:name w:val="viiyi"/>
    <w:basedOn w:val="Carpredefinitoparagrafo"/>
    <w:rsid w:val="00F10784"/>
  </w:style>
  <w:style w:type="character" w:customStyle="1" w:styleId="jlqj4b">
    <w:name w:val="jlqj4b"/>
    <w:basedOn w:val="Carpredefinitoparagrafo"/>
    <w:rsid w:val="00F10784"/>
  </w:style>
  <w:style w:type="paragraph" w:styleId="Intestazione">
    <w:name w:val="header"/>
    <w:basedOn w:val="Normale"/>
    <w:link w:val="IntestazioneCarattere"/>
    <w:uiPriority w:val="99"/>
    <w:unhideWhenUsed/>
    <w:rsid w:val="004403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339"/>
  </w:style>
  <w:style w:type="paragraph" w:styleId="Pidipagina">
    <w:name w:val="footer"/>
    <w:basedOn w:val="Normale"/>
    <w:link w:val="PidipaginaCarattere"/>
    <w:uiPriority w:val="99"/>
    <w:unhideWhenUsed/>
    <w:rsid w:val="004403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339"/>
  </w:style>
  <w:style w:type="character" w:styleId="Collegamentoipertestuale">
    <w:name w:val="Hyperlink"/>
    <w:basedOn w:val="Carpredefinitoparagrafo"/>
    <w:uiPriority w:val="99"/>
    <w:unhideWhenUsed/>
    <w:rsid w:val="00440339"/>
    <w:rPr>
      <w:color w:val="0563C1" w:themeColor="hyperlink"/>
      <w:u w:val="single"/>
    </w:rPr>
  </w:style>
  <w:style w:type="character" w:customStyle="1" w:styleId="NessunoA">
    <w:name w:val="Nessuno A"/>
    <w:rsid w:val="0044755D"/>
  </w:style>
  <w:style w:type="paragraph" w:customStyle="1" w:styleId="CorpoA">
    <w:name w:val="Corpo A"/>
    <w:rsid w:val="0044755D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100" w:lineRule="atLeast"/>
    </w:pPr>
    <w:rPr>
      <w:rFonts w:ascii="Helvetica Neue" w:eastAsia="Arial Unicode MS" w:hAnsi="Helvetica Neue" w:cs="Arial Unicode MS"/>
      <w:color w:val="000000"/>
      <w:kern w:val="1"/>
      <w:sz w:val="22"/>
      <w:szCs w:val="22"/>
      <w:u w:color="000000"/>
      <w:bdr w:val="nil"/>
      <w:lang w:eastAsia="it-IT"/>
    </w:rPr>
  </w:style>
  <w:style w:type="paragraph" w:customStyle="1" w:styleId="xmsonormal">
    <w:name w:val="x_msonormal"/>
    <w:basedOn w:val="Normale"/>
    <w:rsid w:val="0073015D"/>
    <w:rPr>
      <w:rFonts w:ascii="Calibri" w:hAnsi="Calibri" w:cs="Calibri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91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91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.defrancesco@clp1968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useomaga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useomag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058B74-A1B4-456D-8FD7-73AD51693F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B70170-3323-4B40-8AA5-FFFD799C6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Carlo Ghielmetti</cp:lastModifiedBy>
  <cp:revision>4</cp:revision>
  <cp:lastPrinted>2022-11-28T14:31:00Z</cp:lastPrinted>
  <dcterms:created xsi:type="dcterms:W3CDTF">2022-11-28T14:57:00Z</dcterms:created>
  <dcterms:modified xsi:type="dcterms:W3CDTF">2022-11-30T10:55:00Z</dcterms:modified>
</cp:coreProperties>
</file>