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1ADF" w14:textId="77777777" w:rsidR="00774602" w:rsidRPr="00F03F15" w:rsidRDefault="00774602" w:rsidP="00721F66">
      <w:pPr>
        <w:spacing w:after="0" w:line="240" w:lineRule="auto"/>
        <w:ind w:right="-285"/>
        <w:jc w:val="center"/>
        <w:rPr>
          <w:rFonts w:cstheme="minorHAnsi"/>
          <w:b/>
          <w:bCs/>
          <w:sz w:val="28"/>
          <w:szCs w:val="28"/>
        </w:rPr>
      </w:pPr>
    </w:p>
    <w:p w14:paraId="259FE2BB" w14:textId="6E1DA0FA" w:rsidR="002D5559" w:rsidRPr="00F03F15" w:rsidRDefault="00DB1B0D" w:rsidP="00721F66">
      <w:pPr>
        <w:spacing w:after="0" w:line="240" w:lineRule="auto"/>
        <w:ind w:right="-285"/>
        <w:jc w:val="center"/>
        <w:rPr>
          <w:rFonts w:cstheme="minorHAnsi"/>
          <w:b/>
          <w:bCs/>
          <w:sz w:val="28"/>
          <w:szCs w:val="28"/>
        </w:rPr>
      </w:pPr>
      <w:r w:rsidRPr="00F03F15">
        <w:rPr>
          <w:rFonts w:cstheme="minorHAnsi"/>
          <w:b/>
          <w:bCs/>
          <w:sz w:val="28"/>
          <w:szCs w:val="28"/>
        </w:rPr>
        <w:t>MONREALE (PA)</w:t>
      </w:r>
    </w:p>
    <w:p w14:paraId="2CEED79B" w14:textId="0E67389A" w:rsidR="00DB1B0D" w:rsidRPr="00F03F15" w:rsidRDefault="00DB1B0D" w:rsidP="00721F66">
      <w:pPr>
        <w:spacing w:after="120" w:line="240" w:lineRule="auto"/>
        <w:ind w:left="-284" w:right="-285"/>
        <w:jc w:val="center"/>
        <w:rPr>
          <w:rFonts w:cstheme="minorHAnsi"/>
          <w:b/>
          <w:bCs/>
          <w:sz w:val="28"/>
          <w:szCs w:val="28"/>
        </w:rPr>
      </w:pPr>
      <w:r w:rsidRPr="00F03F15">
        <w:rPr>
          <w:rFonts w:cstheme="minorHAnsi"/>
          <w:b/>
          <w:bCs/>
          <w:sz w:val="28"/>
          <w:szCs w:val="28"/>
        </w:rPr>
        <w:t>DAL 26 MARZO AL 24 APRILE 2022</w:t>
      </w:r>
    </w:p>
    <w:p w14:paraId="5CA95012" w14:textId="0EE697EF" w:rsidR="00820175" w:rsidRPr="00F03F15" w:rsidRDefault="002D45C2" w:rsidP="00721F66">
      <w:pPr>
        <w:spacing w:after="120" w:line="240" w:lineRule="auto"/>
        <w:ind w:left="-284" w:right="-285"/>
        <w:jc w:val="center"/>
        <w:rPr>
          <w:rFonts w:cstheme="minorHAnsi"/>
          <w:b/>
          <w:bCs/>
          <w:sz w:val="28"/>
          <w:szCs w:val="28"/>
        </w:rPr>
      </w:pPr>
      <w:r w:rsidRPr="00F03F15">
        <w:rPr>
          <w:rFonts w:cstheme="minorHAnsi"/>
          <w:b/>
          <w:bCs/>
          <w:sz w:val="28"/>
          <w:szCs w:val="28"/>
        </w:rPr>
        <w:t>NEL DUOMO E NEL</w:t>
      </w:r>
      <w:r w:rsidR="00820175" w:rsidRPr="00F03F15">
        <w:rPr>
          <w:rFonts w:cstheme="minorHAnsi"/>
          <w:b/>
          <w:bCs/>
          <w:sz w:val="28"/>
          <w:szCs w:val="28"/>
        </w:rPr>
        <w:t xml:space="preserve"> PALAZZO DI GUGLIELMO II</w:t>
      </w:r>
      <w:r w:rsidR="00132E05" w:rsidRPr="00F03F15">
        <w:rPr>
          <w:rFonts w:cstheme="minorHAnsi"/>
          <w:b/>
          <w:bCs/>
          <w:sz w:val="28"/>
          <w:szCs w:val="28"/>
        </w:rPr>
        <w:t xml:space="preserve"> – MUSEO CIVICO DI MONREALE</w:t>
      </w:r>
    </w:p>
    <w:p w14:paraId="17239267" w14:textId="55E0B5CF" w:rsidR="00DB1B0D" w:rsidRPr="00F03F15" w:rsidRDefault="00DB1B0D" w:rsidP="00721F66">
      <w:pPr>
        <w:spacing w:after="0" w:line="240" w:lineRule="auto"/>
        <w:ind w:left="-284" w:right="-285"/>
        <w:jc w:val="center"/>
        <w:rPr>
          <w:rFonts w:cstheme="minorHAnsi"/>
          <w:b/>
          <w:bCs/>
          <w:sz w:val="32"/>
          <w:szCs w:val="32"/>
        </w:rPr>
      </w:pPr>
      <w:r w:rsidRPr="00F03F15">
        <w:rPr>
          <w:rFonts w:cstheme="minorHAnsi"/>
          <w:b/>
          <w:bCs/>
          <w:sz w:val="32"/>
          <w:szCs w:val="32"/>
        </w:rPr>
        <w:t xml:space="preserve">LA PERSONALE DI GIUSEPPE </w:t>
      </w:r>
      <w:r w:rsidR="003D29C0" w:rsidRPr="00F03F15">
        <w:rPr>
          <w:rFonts w:cstheme="minorHAnsi"/>
          <w:b/>
          <w:bCs/>
          <w:sz w:val="32"/>
          <w:szCs w:val="32"/>
        </w:rPr>
        <w:t>PATAN</w:t>
      </w:r>
      <w:r w:rsidR="003D29C0">
        <w:rPr>
          <w:rFonts w:cstheme="minorHAnsi"/>
          <w:b/>
          <w:bCs/>
          <w:sz w:val="32"/>
          <w:szCs w:val="32"/>
        </w:rPr>
        <w:t>È</w:t>
      </w:r>
    </w:p>
    <w:p w14:paraId="014A0925" w14:textId="77777777" w:rsidR="00774602" w:rsidRPr="00F03F15" w:rsidRDefault="00774602" w:rsidP="00721F66">
      <w:pPr>
        <w:spacing w:after="0" w:line="240" w:lineRule="auto"/>
        <w:ind w:left="-284" w:right="-285"/>
        <w:jc w:val="center"/>
        <w:rPr>
          <w:rFonts w:cstheme="minorHAnsi"/>
          <w:b/>
          <w:bCs/>
          <w:sz w:val="32"/>
          <w:szCs w:val="32"/>
        </w:rPr>
      </w:pPr>
    </w:p>
    <w:p w14:paraId="09269BE9" w14:textId="22A1B2B9" w:rsidR="00774602" w:rsidRPr="00F03F15" w:rsidRDefault="00774602" w:rsidP="00F03F15">
      <w:pPr>
        <w:spacing w:after="0" w:line="240" w:lineRule="auto"/>
        <w:ind w:left="-284" w:right="-285"/>
        <w:jc w:val="center"/>
        <w:rPr>
          <w:rFonts w:cstheme="minorHAnsi"/>
          <w:b/>
          <w:bCs/>
          <w:sz w:val="28"/>
          <w:szCs w:val="28"/>
        </w:rPr>
      </w:pPr>
      <w:r w:rsidRPr="00F03F15">
        <w:rPr>
          <w:rFonts w:cstheme="minorHAnsi"/>
          <w:b/>
          <w:bCs/>
          <w:sz w:val="28"/>
          <w:szCs w:val="28"/>
        </w:rPr>
        <w:t xml:space="preserve">Il percorso espositivo si apre </w:t>
      </w:r>
      <w:r w:rsidR="00F03F15" w:rsidRPr="00F03F15">
        <w:rPr>
          <w:rFonts w:cstheme="minorHAnsi"/>
          <w:b/>
          <w:bCs/>
          <w:sz w:val="28"/>
          <w:szCs w:val="28"/>
        </w:rPr>
        <w:t xml:space="preserve">all’interno del Duomo di Monreale </w:t>
      </w:r>
      <w:r w:rsidRPr="00F03F15">
        <w:rPr>
          <w:rFonts w:cstheme="minorHAnsi"/>
          <w:b/>
          <w:bCs/>
          <w:sz w:val="28"/>
          <w:szCs w:val="28"/>
        </w:rPr>
        <w:t xml:space="preserve">con l’installazione di </w:t>
      </w:r>
      <w:proofErr w:type="spellStart"/>
      <w:r w:rsidRPr="00F03F15">
        <w:rPr>
          <w:rFonts w:cstheme="minorHAnsi"/>
          <w:b/>
          <w:bCs/>
          <w:i/>
          <w:iCs/>
          <w:sz w:val="28"/>
          <w:szCs w:val="28"/>
        </w:rPr>
        <w:t>Athanor</w:t>
      </w:r>
      <w:proofErr w:type="spellEnd"/>
      <w:r w:rsidR="00F03F15">
        <w:rPr>
          <w:rFonts w:cstheme="minorHAnsi"/>
          <w:b/>
          <w:bCs/>
          <w:sz w:val="28"/>
          <w:szCs w:val="28"/>
        </w:rPr>
        <w:t xml:space="preserve">, </w:t>
      </w:r>
      <w:r w:rsidR="00F03F15" w:rsidRPr="00F03F15">
        <w:rPr>
          <w:rFonts w:cstheme="minorHAnsi"/>
          <w:b/>
          <w:bCs/>
          <w:sz w:val="28"/>
          <w:szCs w:val="28"/>
        </w:rPr>
        <w:t>ispirata alle tre cantiche della Divina Commedia,</w:t>
      </w:r>
      <w:r w:rsidR="00F03F15">
        <w:rPr>
          <w:rFonts w:cstheme="minorHAnsi"/>
          <w:b/>
          <w:bCs/>
          <w:sz w:val="28"/>
          <w:szCs w:val="28"/>
        </w:rPr>
        <w:t xml:space="preserve"> allestita</w:t>
      </w:r>
      <w:r w:rsidR="00F03F15" w:rsidRPr="00F03F15">
        <w:rPr>
          <w:rFonts w:cstheme="minorHAnsi"/>
          <w:b/>
          <w:bCs/>
          <w:sz w:val="28"/>
          <w:szCs w:val="28"/>
        </w:rPr>
        <w:t xml:space="preserve"> nella Cappella di San Benedetto</w:t>
      </w:r>
      <w:r w:rsidR="00F03F15">
        <w:rPr>
          <w:rFonts w:cstheme="minorHAnsi"/>
          <w:b/>
          <w:bCs/>
          <w:sz w:val="28"/>
          <w:szCs w:val="28"/>
        </w:rPr>
        <w:t>,</w:t>
      </w:r>
      <w:r w:rsidR="00F03F15" w:rsidRPr="00F03F15">
        <w:rPr>
          <w:rFonts w:cstheme="minorHAnsi"/>
          <w:b/>
          <w:bCs/>
          <w:sz w:val="28"/>
          <w:szCs w:val="28"/>
        </w:rPr>
        <w:t xml:space="preserve"> fino all’8 aprile</w:t>
      </w:r>
      <w:r w:rsidR="00F03F15">
        <w:rPr>
          <w:rFonts w:cstheme="minorHAnsi"/>
          <w:b/>
          <w:bCs/>
          <w:sz w:val="28"/>
          <w:szCs w:val="28"/>
        </w:rPr>
        <w:t>.</w:t>
      </w:r>
    </w:p>
    <w:p w14:paraId="67D3E55A" w14:textId="2D49452E" w:rsidR="00DE0D1E" w:rsidRPr="00F03F15" w:rsidRDefault="00DE0D1E" w:rsidP="00774602">
      <w:pPr>
        <w:spacing w:after="0" w:line="240" w:lineRule="auto"/>
        <w:ind w:left="-284" w:right="-285"/>
        <w:jc w:val="center"/>
        <w:rPr>
          <w:rFonts w:cstheme="minorHAnsi"/>
          <w:b/>
          <w:sz w:val="28"/>
          <w:szCs w:val="28"/>
        </w:rPr>
      </w:pPr>
    </w:p>
    <w:p w14:paraId="5FDEA7C6" w14:textId="5FB6518D" w:rsidR="00DB1B0D" w:rsidRPr="00F03F15" w:rsidRDefault="00DB1B0D" w:rsidP="00721F66">
      <w:pPr>
        <w:spacing w:after="0" w:line="240" w:lineRule="auto"/>
        <w:ind w:left="-284" w:right="-285"/>
        <w:jc w:val="center"/>
        <w:rPr>
          <w:rFonts w:cstheme="minorHAnsi"/>
          <w:b/>
          <w:bCs/>
          <w:sz w:val="28"/>
          <w:szCs w:val="28"/>
        </w:rPr>
      </w:pPr>
      <w:r w:rsidRPr="00F03F15">
        <w:rPr>
          <w:rFonts w:cstheme="minorHAnsi"/>
          <w:b/>
          <w:bCs/>
          <w:sz w:val="28"/>
          <w:szCs w:val="28"/>
        </w:rPr>
        <w:t>La rassegna</w:t>
      </w:r>
      <w:r w:rsidR="007C57FE" w:rsidRPr="00F03F15">
        <w:rPr>
          <w:rFonts w:cstheme="minorHAnsi"/>
          <w:b/>
          <w:bCs/>
          <w:sz w:val="28"/>
          <w:szCs w:val="28"/>
        </w:rPr>
        <w:t xml:space="preserve">, dal titolo </w:t>
      </w:r>
      <w:r w:rsidR="007C57FE" w:rsidRPr="00F03F15">
        <w:rPr>
          <w:rFonts w:cstheme="minorHAnsi"/>
          <w:b/>
          <w:bCs/>
          <w:i/>
          <w:iCs/>
          <w:sz w:val="28"/>
          <w:szCs w:val="28"/>
        </w:rPr>
        <w:t>Magma</w:t>
      </w:r>
      <w:r w:rsidR="007C57FE" w:rsidRPr="00F03F15">
        <w:rPr>
          <w:rFonts w:cstheme="minorHAnsi"/>
          <w:b/>
          <w:bCs/>
          <w:sz w:val="28"/>
          <w:szCs w:val="28"/>
        </w:rPr>
        <w:t>,</w:t>
      </w:r>
      <w:r w:rsidRPr="00F03F15">
        <w:rPr>
          <w:rFonts w:cstheme="minorHAnsi"/>
          <w:b/>
          <w:bCs/>
          <w:sz w:val="28"/>
          <w:szCs w:val="28"/>
        </w:rPr>
        <w:t xml:space="preserve"> presenta </w:t>
      </w:r>
      <w:r w:rsidR="00FE5F55" w:rsidRPr="00F03F15">
        <w:rPr>
          <w:rFonts w:cstheme="minorHAnsi"/>
          <w:b/>
          <w:bCs/>
          <w:sz w:val="28"/>
          <w:szCs w:val="28"/>
        </w:rPr>
        <w:t>oltre 30</w:t>
      </w:r>
      <w:r w:rsidRPr="00F03F15">
        <w:rPr>
          <w:rFonts w:cstheme="minorHAnsi"/>
          <w:b/>
          <w:bCs/>
          <w:sz w:val="28"/>
          <w:szCs w:val="28"/>
        </w:rPr>
        <w:t xml:space="preserve"> opere, tra dipinti</w:t>
      </w:r>
      <w:r w:rsidR="00820175" w:rsidRPr="00F03F15">
        <w:rPr>
          <w:rFonts w:cstheme="minorHAnsi"/>
          <w:b/>
          <w:bCs/>
          <w:sz w:val="28"/>
          <w:szCs w:val="28"/>
        </w:rPr>
        <w:t xml:space="preserve">, </w:t>
      </w:r>
      <w:r w:rsidRPr="00F03F15">
        <w:rPr>
          <w:rFonts w:cstheme="minorHAnsi"/>
          <w:b/>
          <w:bCs/>
          <w:sz w:val="28"/>
          <w:szCs w:val="28"/>
        </w:rPr>
        <w:t>sculture</w:t>
      </w:r>
      <w:r w:rsidR="00820175" w:rsidRPr="00F03F15">
        <w:rPr>
          <w:rFonts w:cstheme="minorHAnsi"/>
          <w:b/>
          <w:bCs/>
          <w:sz w:val="28"/>
          <w:szCs w:val="28"/>
        </w:rPr>
        <w:t xml:space="preserve">, </w:t>
      </w:r>
      <w:r w:rsidR="00820175" w:rsidRPr="00F03F15">
        <w:rPr>
          <w:rFonts w:cstheme="minorHAnsi"/>
          <w:b/>
          <w:bCs/>
          <w:i/>
          <w:iCs/>
          <w:sz w:val="28"/>
          <w:szCs w:val="28"/>
        </w:rPr>
        <w:t>ready made</w:t>
      </w:r>
      <w:r w:rsidRPr="00F03F15">
        <w:rPr>
          <w:rFonts w:cstheme="minorHAnsi"/>
          <w:b/>
          <w:bCs/>
          <w:sz w:val="28"/>
          <w:szCs w:val="28"/>
        </w:rPr>
        <w:t xml:space="preserve">, </w:t>
      </w:r>
      <w:r w:rsidR="0088079D" w:rsidRPr="00F03F15">
        <w:rPr>
          <w:rFonts w:cstheme="minorHAnsi"/>
          <w:b/>
          <w:bCs/>
          <w:sz w:val="28"/>
          <w:szCs w:val="28"/>
        </w:rPr>
        <w:t>che ripercorrono</w:t>
      </w:r>
      <w:r w:rsidRPr="00F03F15">
        <w:rPr>
          <w:rFonts w:cstheme="minorHAnsi"/>
          <w:b/>
          <w:bCs/>
          <w:sz w:val="28"/>
          <w:szCs w:val="28"/>
        </w:rPr>
        <w:t xml:space="preserve"> la produzione più recente dell’artista siciliano.</w:t>
      </w:r>
    </w:p>
    <w:p w14:paraId="6BDFEC08" w14:textId="77777777" w:rsidR="00F06964" w:rsidRPr="00F03F15" w:rsidRDefault="00F06964" w:rsidP="00721F66">
      <w:pPr>
        <w:spacing w:after="0" w:line="240" w:lineRule="auto"/>
        <w:ind w:left="-284" w:right="-285"/>
        <w:jc w:val="center"/>
        <w:rPr>
          <w:rFonts w:cstheme="minorHAnsi"/>
          <w:b/>
          <w:bCs/>
          <w:sz w:val="28"/>
          <w:szCs w:val="28"/>
        </w:rPr>
      </w:pPr>
    </w:p>
    <w:p w14:paraId="7090812E" w14:textId="5ED6E93C" w:rsidR="00D13308" w:rsidRPr="00F03F15" w:rsidRDefault="00D13308" w:rsidP="00721F66">
      <w:pPr>
        <w:spacing w:after="0" w:line="240" w:lineRule="auto"/>
        <w:ind w:left="-284" w:right="-285"/>
        <w:jc w:val="center"/>
        <w:rPr>
          <w:rFonts w:cstheme="minorHAnsi"/>
          <w:b/>
          <w:bCs/>
          <w:sz w:val="28"/>
          <w:szCs w:val="28"/>
        </w:rPr>
      </w:pPr>
      <w:r w:rsidRPr="00F03F15">
        <w:rPr>
          <w:rFonts w:cstheme="minorHAnsi"/>
          <w:b/>
          <w:bCs/>
          <w:sz w:val="28"/>
          <w:szCs w:val="28"/>
        </w:rPr>
        <w:t>A cura di Carlo Micheli</w:t>
      </w:r>
    </w:p>
    <w:p w14:paraId="334A92E5" w14:textId="3052160C" w:rsidR="00D13308" w:rsidRDefault="00D13308" w:rsidP="00721F66">
      <w:pPr>
        <w:spacing w:after="0" w:line="240" w:lineRule="auto"/>
        <w:ind w:left="-284" w:right="-285"/>
        <w:rPr>
          <w:rFonts w:cstheme="minorHAnsi"/>
          <w:sz w:val="24"/>
          <w:szCs w:val="24"/>
        </w:rPr>
      </w:pPr>
    </w:p>
    <w:p w14:paraId="58249A58" w14:textId="0F420B35" w:rsidR="00F03F15" w:rsidRDefault="00F03F15" w:rsidP="00721F66">
      <w:pPr>
        <w:spacing w:after="0" w:line="240" w:lineRule="auto"/>
        <w:ind w:left="-284" w:right="-285"/>
        <w:rPr>
          <w:rFonts w:cstheme="minorHAnsi"/>
          <w:sz w:val="24"/>
          <w:szCs w:val="24"/>
        </w:rPr>
      </w:pPr>
    </w:p>
    <w:p w14:paraId="73B4BB54" w14:textId="778385DD" w:rsidR="00F03F15" w:rsidRDefault="00F03F15" w:rsidP="00721F66">
      <w:pPr>
        <w:spacing w:after="0" w:line="240" w:lineRule="auto"/>
        <w:ind w:left="-284" w:right="-285"/>
        <w:rPr>
          <w:rFonts w:cstheme="minorHAnsi"/>
          <w:sz w:val="24"/>
          <w:szCs w:val="24"/>
        </w:rPr>
      </w:pPr>
    </w:p>
    <w:p w14:paraId="0BB37556" w14:textId="7EA91611" w:rsidR="00F03F15" w:rsidRDefault="00F03F15" w:rsidP="00721F66">
      <w:pPr>
        <w:spacing w:after="0" w:line="240" w:lineRule="auto"/>
        <w:ind w:left="-284" w:right="-285"/>
        <w:rPr>
          <w:rFonts w:cstheme="minorHAnsi"/>
          <w:sz w:val="24"/>
          <w:szCs w:val="24"/>
        </w:rPr>
      </w:pPr>
    </w:p>
    <w:p w14:paraId="37C0825D" w14:textId="77777777" w:rsidR="00F03F15" w:rsidRPr="00F03F15" w:rsidRDefault="00F03F15" w:rsidP="00721F66">
      <w:pPr>
        <w:spacing w:after="0" w:line="240" w:lineRule="auto"/>
        <w:ind w:left="-284" w:right="-285"/>
        <w:rPr>
          <w:rFonts w:cstheme="minorHAnsi"/>
          <w:sz w:val="24"/>
          <w:szCs w:val="24"/>
        </w:rPr>
      </w:pPr>
    </w:p>
    <w:p w14:paraId="357D7322" w14:textId="2C3BDEDC" w:rsidR="00AB4410" w:rsidRPr="00F03F15" w:rsidRDefault="00C44801" w:rsidP="00721F66">
      <w:pPr>
        <w:spacing w:after="120" w:line="240" w:lineRule="auto"/>
        <w:ind w:left="-284" w:right="-285"/>
        <w:jc w:val="both"/>
        <w:rPr>
          <w:rFonts w:cstheme="minorHAnsi"/>
          <w:b/>
          <w:bCs/>
          <w:i/>
          <w:iCs/>
          <w:sz w:val="24"/>
          <w:szCs w:val="24"/>
        </w:rPr>
      </w:pPr>
      <w:r w:rsidRPr="00F03F15">
        <w:rPr>
          <w:rFonts w:cstheme="minorHAnsi"/>
          <w:b/>
          <w:bCs/>
          <w:sz w:val="24"/>
          <w:szCs w:val="24"/>
        </w:rPr>
        <w:t>Dal 26 marzo al 24 aprile 2022, il</w:t>
      </w:r>
      <w:r w:rsidR="002D45C2" w:rsidRPr="00F03F15">
        <w:rPr>
          <w:rFonts w:cstheme="minorHAnsi"/>
          <w:b/>
          <w:bCs/>
          <w:sz w:val="24"/>
          <w:szCs w:val="24"/>
        </w:rPr>
        <w:t xml:space="preserve"> Duomo di Monreale (PA) e il</w:t>
      </w:r>
      <w:r w:rsidRPr="00F03F15">
        <w:rPr>
          <w:rFonts w:cstheme="minorHAnsi"/>
          <w:b/>
          <w:bCs/>
          <w:sz w:val="24"/>
          <w:szCs w:val="24"/>
        </w:rPr>
        <w:t xml:space="preserve"> </w:t>
      </w:r>
      <w:r w:rsidR="00912D2C" w:rsidRPr="00F03F15">
        <w:rPr>
          <w:rFonts w:cstheme="minorHAnsi"/>
          <w:b/>
          <w:bCs/>
          <w:sz w:val="24"/>
          <w:szCs w:val="24"/>
        </w:rPr>
        <w:t xml:space="preserve">Museo Civico </w:t>
      </w:r>
      <w:r w:rsidR="0066226A" w:rsidRPr="00F03F15">
        <w:rPr>
          <w:rFonts w:cstheme="minorHAnsi"/>
          <w:b/>
          <w:bCs/>
          <w:sz w:val="24"/>
          <w:szCs w:val="24"/>
        </w:rPr>
        <w:t>nel complesso</w:t>
      </w:r>
      <w:r w:rsidR="00912D2C" w:rsidRPr="00F03F15">
        <w:rPr>
          <w:rFonts w:cstheme="minorHAnsi"/>
          <w:b/>
          <w:bCs/>
          <w:sz w:val="24"/>
          <w:szCs w:val="24"/>
        </w:rPr>
        <w:t xml:space="preserve"> del</w:t>
      </w:r>
      <w:r w:rsidR="00912D2C" w:rsidRPr="00F03F15">
        <w:rPr>
          <w:rFonts w:cstheme="minorHAnsi"/>
          <w:sz w:val="24"/>
          <w:szCs w:val="24"/>
        </w:rPr>
        <w:t xml:space="preserve"> </w:t>
      </w:r>
      <w:r w:rsidRPr="00F03F15">
        <w:rPr>
          <w:rFonts w:cstheme="minorHAnsi"/>
          <w:b/>
          <w:bCs/>
          <w:sz w:val="24"/>
          <w:szCs w:val="24"/>
        </w:rPr>
        <w:t>Palazzo di Guglielmo</w:t>
      </w:r>
      <w:r w:rsidR="006D6F24" w:rsidRPr="00F03F15">
        <w:rPr>
          <w:rFonts w:cstheme="minorHAnsi"/>
          <w:b/>
          <w:bCs/>
          <w:sz w:val="24"/>
          <w:szCs w:val="24"/>
        </w:rPr>
        <w:t xml:space="preserve"> II</w:t>
      </w:r>
      <w:r w:rsidRPr="00F03F15">
        <w:rPr>
          <w:rFonts w:cstheme="minorHAnsi"/>
          <w:b/>
          <w:bCs/>
          <w:sz w:val="24"/>
          <w:szCs w:val="24"/>
        </w:rPr>
        <w:t xml:space="preserve"> ospita</w:t>
      </w:r>
      <w:r w:rsidR="00A17F60" w:rsidRPr="00F03F15">
        <w:rPr>
          <w:rFonts w:cstheme="minorHAnsi"/>
          <w:b/>
          <w:bCs/>
          <w:sz w:val="24"/>
          <w:szCs w:val="24"/>
        </w:rPr>
        <w:t>no</w:t>
      </w:r>
      <w:r w:rsidRPr="00F03F15">
        <w:rPr>
          <w:rFonts w:cstheme="minorHAnsi"/>
          <w:b/>
          <w:bCs/>
          <w:sz w:val="24"/>
          <w:szCs w:val="24"/>
        </w:rPr>
        <w:t xml:space="preserve"> la personale di Giuseppe Patanè</w:t>
      </w:r>
      <w:r w:rsidR="00F06964" w:rsidRPr="00F03F15">
        <w:rPr>
          <w:rFonts w:cstheme="minorHAnsi"/>
          <w:b/>
          <w:bCs/>
          <w:sz w:val="24"/>
          <w:szCs w:val="24"/>
        </w:rPr>
        <w:t xml:space="preserve"> (Mascali, CT)</w:t>
      </w:r>
      <w:r w:rsidRPr="00F03F15">
        <w:rPr>
          <w:rFonts w:cstheme="minorHAnsi"/>
          <w:b/>
          <w:bCs/>
          <w:sz w:val="24"/>
          <w:szCs w:val="24"/>
        </w:rPr>
        <w:t xml:space="preserve"> dal titolo </w:t>
      </w:r>
      <w:r w:rsidRPr="00F03F15">
        <w:rPr>
          <w:rFonts w:cstheme="minorHAnsi"/>
          <w:b/>
          <w:bCs/>
          <w:i/>
          <w:iCs/>
          <w:sz w:val="24"/>
          <w:szCs w:val="24"/>
        </w:rPr>
        <w:t>Magma.</w:t>
      </w:r>
    </w:p>
    <w:p w14:paraId="14B5B5AA" w14:textId="588A95C1" w:rsidR="003F7149" w:rsidRPr="00F03F15" w:rsidRDefault="00C44801" w:rsidP="00721F66">
      <w:pPr>
        <w:spacing w:after="0" w:line="240" w:lineRule="auto"/>
        <w:ind w:left="-284" w:right="-285"/>
        <w:jc w:val="both"/>
        <w:rPr>
          <w:rFonts w:cstheme="minorHAnsi"/>
          <w:sz w:val="24"/>
          <w:szCs w:val="24"/>
        </w:rPr>
      </w:pPr>
      <w:r w:rsidRPr="00F03F15">
        <w:rPr>
          <w:rFonts w:cstheme="minorHAnsi"/>
          <w:sz w:val="24"/>
          <w:szCs w:val="24"/>
        </w:rPr>
        <w:t xml:space="preserve">L’esposizione, </w:t>
      </w:r>
      <w:r w:rsidR="00E5641A" w:rsidRPr="00F03F15">
        <w:rPr>
          <w:rFonts w:cstheme="minorHAnsi"/>
          <w:sz w:val="24"/>
          <w:szCs w:val="24"/>
        </w:rPr>
        <w:t>curata da Carlo Micheli, col patrocinio</w:t>
      </w:r>
      <w:r w:rsidR="003E295F" w:rsidRPr="00F03F15">
        <w:rPr>
          <w:rFonts w:cstheme="minorHAnsi"/>
          <w:sz w:val="24"/>
          <w:szCs w:val="24"/>
        </w:rPr>
        <w:t xml:space="preserve"> </w:t>
      </w:r>
      <w:r w:rsidR="00870B5D" w:rsidRPr="00F03F15">
        <w:rPr>
          <w:rFonts w:cstheme="minorHAnsi"/>
          <w:sz w:val="24"/>
          <w:szCs w:val="24"/>
        </w:rPr>
        <w:t>della Regione Sicilia, del Comune di Monreale e della Curia Arcive</w:t>
      </w:r>
      <w:r w:rsidR="00DA514F" w:rsidRPr="00F03F15">
        <w:rPr>
          <w:rFonts w:cstheme="minorHAnsi"/>
          <w:sz w:val="24"/>
          <w:szCs w:val="24"/>
        </w:rPr>
        <w:t>s</w:t>
      </w:r>
      <w:r w:rsidR="00870B5D" w:rsidRPr="00F03F15">
        <w:rPr>
          <w:rFonts w:cstheme="minorHAnsi"/>
          <w:sz w:val="24"/>
          <w:szCs w:val="24"/>
        </w:rPr>
        <w:t>covile di Monreale</w:t>
      </w:r>
      <w:r w:rsidR="00E5641A" w:rsidRPr="00F03F15">
        <w:rPr>
          <w:rFonts w:cstheme="minorHAnsi"/>
          <w:sz w:val="24"/>
          <w:szCs w:val="24"/>
        </w:rPr>
        <w:t xml:space="preserve">, </w:t>
      </w:r>
      <w:r w:rsidR="0088079D" w:rsidRPr="00F03F15">
        <w:rPr>
          <w:rFonts w:cstheme="minorHAnsi"/>
          <w:sz w:val="24"/>
          <w:szCs w:val="24"/>
        </w:rPr>
        <w:t xml:space="preserve">si </w:t>
      </w:r>
      <w:r w:rsidR="00E5641A" w:rsidRPr="00F03F15">
        <w:rPr>
          <w:rFonts w:cstheme="minorHAnsi"/>
          <w:sz w:val="24"/>
          <w:szCs w:val="24"/>
        </w:rPr>
        <w:t>presenta</w:t>
      </w:r>
      <w:r w:rsidR="00F0163B" w:rsidRPr="00F03F15">
        <w:rPr>
          <w:rFonts w:cstheme="minorHAnsi"/>
          <w:sz w:val="24"/>
          <w:szCs w:val="24"/>
        </w:rPr>
        <w:t xml:space="preserve"> </w:t>
      </w:r>
      <w:r w:rsidR="0088079D" w:rsidRPr="00F03F15">
        <w:rPr>
          <w:rFonts w:cstheme="minorHAnsi"/>
          <w:sz w:val="24"/>
          <w:szCs w:val="24"/>
        </w:rPr>
        <w:t>come una</w:t>
      </w:r>
      <w:r w:rsidR="00F0163B" w:rsidRPr="00F03F15">
        <w:rPr>
          <w:rFonts w:cstheme="minorHAnsi"/>
          <w:sz w:val="24"/>
          <w:szCs w:val="24"/>
        </w:rPr>
        <w:t xml:space="preserve"> </w:t>
      </w:r>
      <w:r w:rsidR="00F0163B" w:rsidRPr="00F03F15">
        <w:rPr>
          <w:rFonts w:cstheme="minorHAnsi"/>
          <w:i/>
          <w:iCs/>
          <w:sz w:val="24"/>
          <w:szCs w:val="24"/>
        </w:rPr>
        <w:t>wunderkammer</w:t>
      </w:r>
      <w:r w:rsidR="00F0163B" w:rsidRPr="00F03F15">
        <w:rPr>
          <w:rFonts w:cstheme="minorHAnsi"/>
          <w:sz w:val="24"/>
          <w:szCs w:val="24"/>
        </w:rPr>
        <w:t xml:space="preserve"> composta da</w:t>
      </w:r>
      <w:r w:rsidR="00E5641A" w:rsidRPr="00F03F15">
        <w:rPr>
          <w:rFonts w:cstheme="minorHAnsi"/>
          <w:sz w:val="24"/>
          <w:szCs w:val="24"/>
        </w:rPr>
        <w:t xml:space="preserve"> </w:t>
      </w:r>
      <w:r w:rsidR="006A399A" w:rsidRPr="00F03F15">
        <w:rPr>
          <w:rFonts w:cstheme="minorHAnsi"/>
          <w:b/>
          <w:bCs/>
          <w:sz w:val="24"/>
          <w:szCs w:val="24"/>
        </w:rPr>
        <w:t>oltre 30</w:t>
      </w:r>
      <w:r w:rsidR="00F06964" w:rsidRPr="00F03F15">
        <w:rPr>
          <w:rFonts w:cstheme="minorHAnsi"/>
          <w:b/>
          <w:bCs/>
          <w:sz w:val="24"/>
          <w:szCs w:val="24"/>
        </w:rPr>
        <w:t xml:space="preserve"> opere</w:t>
      </w:r>
      <w:r w:rsidR="004C1B4E" w:rsidRPr="00F03F15">
        <w:rPr>
          <w:rFonts w:cstheme="minorHAnsi"/>
          <w:b/>
          <w:bCs/>
          <w:sz w:val="24"/>
          <w:szCs w:val="24"/>
        </w:rPr>
        <w:t>,</w:t>
      </w:r>
      <w:r w:rsidR="003F7149" w:rsidRPr="00F03F15">
        <w:rPr>
          <w:rFonts w:cstheme="minorHAnsi"/>
          <w:b/>
          <w:bCs/>
          <w:sz w:val="24"/>
          <w:szCs w:val="24"/>
        </w:rPr>
        <w:t xml:space="preserve"> tra dipinti, sculture, </w:t>
      </w:r>
      <w:r w:rsidR="003F7149" w:rsidRPr="00F03F15">
        <w:rPr>
          <w:rFonts w:cstheme="minorHAnsi"/>
          <w:b/>
          <w:bCs/>
          <w:i/>
          <w:iCs/>
          <w:sz w:val="24"/>
          <w:szCs w:val="24"/>
        </w:rPr>
        <w:t>ready made</w:t>
      </w:r>
      <w:r w:rsidR="003F7149" w:rsidRPr="00F03F15">
        <w:rPr>
          <w:rFonts w:cstheme="minorHAnsi"/>
          <w:sz w:val="24"/>
          <w:szCs w:val="24"/>
        </w:rPr>
        <w:t>,</w:t>
      </w:r>
      <w:r w:rsidR="00F0163B" w:rsidRPr="00F03F15">
        <w:rPr>
          <w:rFonts w:cstheme="minorHAnsi"/>
          <w:sz w:val="24"/>
          <w:szCs w:val="24"/>
        </w:rPr>
        <w:t xml:space="preserve"> appartenenti a diversi cicli della </w:t>
      </w:r>
      <w:r w:rsidR="00F06964" w:rsidRPr="00F03F15">
        <w:rPr>
          <w:rFonts w:cstheme="minorHAnsi"/>
          <w:sz w:val="24"/>
          <w:szCs w:val="24"/>
        </w:rPr>
        <w:t>recente produzione dell’artista siciliano</w:t>
      </w:r>
      <w:r w:rsidR="00F0163B" w:rsidRPr="00F03F15">
        <w:rPr>
          <w:rFonts w:cstheme="minorHAnsi"/>
          <w:sz w:val="24"/>
          <w:szCs w:val="24"/>
        </w:rPr>
        <w:t xml:space="preserve"> che richiamano tematiche sociali ed ecologiche </w:t>
      </w:r>
      <w:r w:rsidR="00F01F3E" w:rsidRPr="00F03F15">
        <w:rPr>
          <w:rFonts w:cstheme="minorHAnsi"/>
          <w:sz w:val="24"/>
          <w:szCs w:val="24"/>
        </w:rPr>
        <w:t>o</w:t>
      </w:r>
      <w:r w:rsidR="00F0163B" w:rsidRPr="00F03F15">
        <w:rPr>
          <w:rFonts w:cstheme="minorHAnsi"/>
          <w:sz w:val="24"/>
          <w:szCs w:val="24"/>
        </w:rPr>
        <w:t xml:space="preserve"> rivelano le radici storico-mitologiche della Sicilia e le sue tradizioni culturali</w:t>
      </w:r>
      <w:r w:rsidR="00826DEA" w:rsidRPr="00F03F15">
        <w:rPr>
          <w:rFonts w:cstheme="minorHAnsi"/>
          <w:sz w:val="24"/>
          <w:szCs w:val="24"/>
        </w:rPr>
        <w:t>, o attrazione e rispetto per la forza immane della natura, del vulcano, del mare</w:t>
      </w:r>
      <w:r w:rsidR="00F0163B" w:rsidRPr="00F03F15">
        <w:rPr>
          <w:rFonts w:cstheme="minorHAnsi"/>
          <w:sz w:val="24"/>
          <w:szCs w:val="24"/>
        </w:rPr>
        <w:t>.</w:t>
      </w:r>
    </w:p>
    <w:p w14:paraId="0580D7C0" w14:textId="5619BC20" w:rsidR="00AB4410" w:rsidRPr="00F03F15" w:rsidRDefault="00AB4410" w:rsidP="00721F66">
      <w:pPr>
        <w:spacing w:after="0" w:line="240" w:lineRule="auto"/>
        <w:ind w:left="-284" w:right="-285"/>
        <w:jc w:val="both"/>
        <w:rPr>
          <w:rFonts w:cstheme="minorHAnsi"/>
          <w:sz w:val="24"/>
          <w:szCs w:val="24"/>
        </w:rPr>
      </w:pPr>
    </w:p>
    <w:p w14:paraId="36568273" w14:textId="77777777" w:rsidR="00826DEA" w:rsidRPr="00F03F15" w:rsidRDefault="00826DEA" w:rsidP="00721F66">
      <w:pPr>
        <w:spacing w:after="0" w:line="240" w:lineRule="auto"/>
        <w:ind w:left="-284" w:right="-285"/>
        <w:jc w:val="both"/>
        <w:rPr>
          <w:rFonts w:cstheme="minorHAnsi"/>
          <w:sz w:val="24"/>
          <w:szCs w:val="24"/>
        </w:rPr>
      </w:pPr>
      <w:r w:rsidRPr="00F03F15">
        <w:rPr>
          <w:rFonts w:cstheme="minorHAnsi"/>
          <w:sz w:val="24"/>
          <w:szCs w:val="24"/>
        </w:rPr>
        <w:t xml:space="preserve">“Il titolo - </w:t>
      </w:r>
      <w:r w:rsidRPr="00F03F15">
        <w:rPr>
          <w:rFonts w:cstheme="minorHAnsi"/>
          <w:b/>
          <w:bCs/>
          <w:sz w:val="24"/>
          <w:szCs w:val="24"/>
        </w:rPr>
        <w:t>afferma Carlo Micheli</w:t>
      </w:r>
      <w:r w:rsidRPr="00F03F15">
        <w:rPr>
          <w:rFonts w:cstheme="minorHAnsi"/>
          <w:sz w:val="24"/>
          <w:szCs w:val="24"/>
        </w:rPr>
        <w:t xml:space="preserve"> - allude al “materiale creativo” che ribolle, puro e libero dalle costrizioni della forma, nelle profondità della mente di Giuseppe Patanè, Demiurgo estroso e ribelle, che, un po’ per noia e un po’ per incoscienza, rifiuta il ruolo di riproduttore seriale di archetipi, intervenendo direttamente sulla struttura stessa delle idee. Nascono così nuovi modelli estetici, complessi come romanzi russi nella formulazione, ma efficaci e diretti come slogan pubblicitari per quanto concerne la fruibilità”.</w:t>
      </w:r>
    </w:p>
    <w:p w14:paraId="1D8CBB85" w14:textId="77777777" w:rsidR="002D45C2" w:rsidRPr="00F03F15" w:rsidRDefault="002D45C2" w:rsidP="00721F66">
      <w:pPr>
        <w:spacing w:after="0" w:line="240" w:lineRule="auto"/>
        <w:ind w:left="-284" w:right="-285"/>
        <w:jc w:val="both"/>
        <w:rPr>
          <w:rFonts w:cstheme="minorHAnsi"/>
          <w:sz w:val="24"/>
          <w:szCs w:val="24"/>
        </w:rPr>
      </w:pPr>
    </w:p>
    <w:p w14:paraId="3B029D02" w14:textId="5D243A6A" w:rsidR="002D45C2" w:rsidRPr="00F03F15" w:rsidRDefault="002D45C2" w:rsidP="00721F66">
      <w:pPr>
        <w:spacing w:after="0" w:line="240" w:lineRule="auto"/>
        <w:ind w:left="-284" w:right="-285"/>
        <w:jc w:val="both"/>
        <w:rPr>
          <w:rFonts w:cstheme="minorHAnsi"/>
          <w:sz w:val="24"/>
          <w:szCs w:val="24"/>
        </w:rPr>
      </w:pPr>
      <w:r w:rsidRPr="00F03F15">
        <w:rPr>
          <w:rFonts w:cstheme="minorHAnsi"/>
          <w:sz w:val="24"/>
          <w:szCs w:val="24"/>
        </w:rPr>
        <w:t xml:space="preserve">Il percorso espositivo si apre nella Cattedrale di Monreale. La Cappella di </w:t>
      </w:r>
      <w:r w:rsidR="003D29C0" w:rsidRPr="00F03F15">
        <w:rPr>
          <w:rFonts w:cstheme="minorHAnsi"/>
          <w:sz w:val="24"/>
          <w:szCs w:val="24"/>
        </w:rPr>
        <w:t xml:space="preserve">San </w:t>
      </w:r>
      <w:r w:rsidRPr="00F03F15">
        <w:rPr>
          <w:rFonts w:cstheme="minorHAnsi"/>
          <w:sz w:val="24"/>
          <w:szCs w:val="24"/>
        </w:rPr>
        <w:t>Benedetto</w:t>
      </w:r>
      <w:r w:rsidR="00997310" w:rsidRPr="00F03F15">
        <w:rPr>
          <w:rFonts w:cstheme="minorHAnsi"/>
          <w:sz w:val="24"/>
          <w:szCs w:val="24"/>
        </w:rPr>
        <w:t>,</w:t>
      </w:r>
      <w:r w:rsidR="00997310" w:rsidRPr="00F03F15">
        <w:rPr>
          <w:rFonts w:cstheme="minorHAnsi"/>
          <w:b/>
          <w:bCs/>
          <w:sz w:val="24"/>
          <w:szCs w:val="24"/>
        </w:rPr>
        <w:t xml:space="preserve"> fino all’8 aprile 2022</w:t>
      </w:r>
      <w:r w:rsidR="00997310" w:rsidRPr="00F03F15">
        <w:rPr>
          <w:rFonts w:cstheme="minorHAnsi"/>
          <w:sz w:val="24"/>
          <w:szCs w:val="24"/>
        </w:rPr>
        <w:t xml:space="preserve">, </w:t>
      </w:r>
      <w:r w:rsidRPr="00F03F15">
        <w:rPr>
          <w:rFonts w:cstheme="minorHAnsi"/>
          <w:sz w:val="24"/>
          <w:szCs w:val="24"/>
        </w:rPr>
        <w:t xml:space="preserve">accoglierà </w:t>
      </w:r>
      <w:r w:rsidRPr="00F03F15">
        <w:rPr>
          <w:rFonts w:cstheme="minorHAnsi"/>
          <w:b/>
          <w:bCs/>
          <w:i/>
          <w:iCs/>
          <w:sz w:val="24"/>
          <w:szCs w:val="24"/>
        </w:rPr>
        <w:t>Athanor</w:t>
      </w:r>
      <w:r w:rsidRPr="00F03F15">
        <w:rPr>
          <w:rFonts w:cstheme="minorHAnsi"/>
          <w:i/>
          <w:iCs/>
          <w:sz w:val="24"/>
          <w:szCs w:val="24"/>
        </w:rPr>
        <w:t xml:space="preserve">, </w:t>
      </w:r>
      <w:r w:rsidRPr="00F03F15">
        <w:rPr>
          <w:rFonts w:cstheme="minorHAnsi"/>
          <w:sz w:val="24"/>
          <w:szCs w:val="24"/>
        </w:rPr>
        <w:t>la monumentale opera (6 metri di altezza) ispirata alle tre cantiche della Divina Commedia di Dante Alighieri e realizzata in occasione delle celebrazioni per il 700° anniversario della morte del Sommo poeta.</w:t>
      </w:r>
    </w:p>
    <w:p w14:paraId="6E4E1856" w14:textId="77777777" w:rsidR="002D45C2" w:rsidRPr="00F03F15" w:rsidRDefault="002D45C2" w:rsidP="00721F66">
      <w:pPr>
        <w:spacing w:after="0" w:line="240" w:lineRule="auto"/>
        <w:ind w:left="-284" w:right="-285"/>
        <w:jc w:val="both"/>
        <w:rPr>
          <w:rFonts w:cstheme="minorHAnsi"/>
          <w:sz w:val="24"/>
          <w:szCs w:val="24"/>
        </w:rPr>
      </w:pPr>
      <w:r w:rsidRPr="00F03F15">
        <w:rPr>
          <w:rFonts w:cstheme="minorHAnsi"/>
          <w:sz w:val="24"/>
          <w:szCs w:val="24"/>
        </w:rPr>
        <w:t xml:space="preserve">Il lavoro segue uno sviluppo verticale, suddiviso in tre pannelli sovrapposti, e si presenta come una composizione nella quale prevale la tensione plastica delle figure. Patanè riassume il viaggio dantesco, </w:t>
      </w:r>
      <w:r w:rsidRPr="00F03F15">
        <w:rPr>
          <w:rFonts w:cstheme="minorHAnsi"/>
          <w:sz w:val="24"/>
          <w:szCs w:val="24"/>
        </w:rPr>
        <w:lastRenderedPageBreak/>
        <w:t>condensandolo in un’unica realtà immaginifica, che si trasforma in un viaggio interiore, dall’oscurità alla luce.</w:t>
      </w:r>
    </w:p>
    <w:p w14:paraId="45088770" w14:textId="77777777" w:rsidR="002D45C2" w:rsidRPr="00F03F15" w:rsidRDefault="002D45C2" w:rsidP="00721F66">
      <w:pPr>
        <w:spacing w:after="0" w:line="240" w:lineRule="auto"/>
        <w:ind w:left="-284" w:right="-285"/>
        <w:jc w:val="both"/>
        <w:rPr>
          <w:rFonts w:cstheme="minorHAnsi"/>
          <w:sz w:val="24"/>
          <w:szCs w:val="24"/>
        </w:rPr>
      </w:pPr>
      <w:r w:rsidRPr="00F03F15">
        <w:rPr>
          <w:rFonts w:cstheme="minorHAnsi"/>
          <w:i/>
          <w:iCs/>
          <w:sz w:val="24"/>
          <w:szCs w:val="24"/>
        </w:rPr>
        <w:t>Athanor</w:t>
      </w:r>
      <w:r w:rsidRPr="00F03F15">
        <w:rPr>
          <w:rFonts w:cstheme="minorHAnsi"/>
          <w:sz w:val="24"/>
          <w:szCs w:val="24"/>
        </w:rPr>
        <w:t>, il cui nome evoca il forno alchemico dove si alimenta un fuoco, elemento vivificatore e purificatore che eleva tutte le cose a un livello maggiore di perfezione ed è in grado di bruciare tutte le impurità, lancia un messaggio di redenzione e di rinascita, non solo artistica e culturale, quanto morale ed etica.</w:t>
      </w:r>
    </w:p>
    <w:p w14:paraId="2699831D" w14:textId="71417BA3" w:rsidR="00826DEA" w:rsidRPr="00F03F15" w:rsidRDefault="00826DEA" w:rsidP="00721F66">
      <w:pPr>
        <w:spacing w:after="0" w:line="240" w:lineRule="auto"/>
        <w:ind w:left="-284" w:right="-285"/>
        <w:jc w:val="both"/>
        <w:rPr>
          <w:rFonts w:cstheme="minorHAnsi"/>
          <w:sz w:val="24"/>
          <w:szCs w:val="24"/>
        </w:rPr>
      </w:pPr>
    </w:p>
    <w:p w14:paraId="78311A04" w14:textId="50D75950" w:rsidR="00826DEA" w:rsidRPr="00F03F15" w:rsidRDefault="002D45C2" w:rsidP="00721F66">
      <w:pPr>
        <w:spacing w:after="0" w:line="240" w:lineRule="auto"/>
        <w:ind w:left="-284" w:right="-285"/>
        <w:jc w:val="both"/>
        <w:rPr>
          <w:rFonts w:cstheme="minorHAnsi"/>
          <w:sz w:val="24"/>
          <w:szCs w:val="24"/>
        </w:rPr>
      </w:pPr>
      <w:r w:rsidRPr="00F03F15">
        <w:rPr>
          <w:rFonts w:cstheme="minorHAnsi"/>
          <w:sz w:val="24"/>
          <w:szCs w:val="24"/>
        </w:rPr>
        <w:t>La rassegna prosegue</w:t>
      </w:r>
      <w:r w:rsidR="00D5206A" w:rsidRPr="00F03F15">
        <w:rPr>
          <w:rFonts w:cstheme="minorHAnsi"/>
          <w:sz w:val="24"/>
          <w:szCs w:val="24"/>
        </w:rPr>
        <w:t xml:space="preserve"> al</w:t>
      </w:r>
      <w:r w:rsidR="00841E5D" w:rsidRPr="00F03F15">
        <w:rPr>
          <w:rFonts w:cstheme="minorHAnsi"/>
          <w:sz w:val="24"/>
          <w:szCs w:val="24"/>
        </w:rPr>
        <w:t xml:space="preserve"> piano terra del complesso benedettino di </w:t>
      </w:r>
      <w:r w:rsidR="00B33E31" w:rsidRPr="00F03F15">
        <w:rPr>
          <w:rFonts w:cstheme="minorHAnsi"/>
          <w:sz w:val="24"/>
          <w:szCs w:val="24"/>
        </w:rPr>
        <w:t>G</w:t>
      </w:r>
      <w:r w:rsidR="00841E5D" w:rsidRPr="00F03F15">
        <w:rPr>
          <w:rFonts w:cstheme="minorHAnsi"/>
          <w:sz w:val="24"/>
          <w:szCs w:val="24"/>
        </w:rPr>
        <w:t xml:space="preserve">uglielmo </w:t>
      </w:r>
      <w:r w:rsidR="004F2B4F" w:rsidRPr="00F03F15">
        <w:rPr>
          <w:rFonts w:cstheme="minorHAnsi"/>
          <w:sz w:val="24"/>
          <w:szCs w:val="24"/>
        </w:rPr>
        <w:t>II</w:t>
      </w:r>
      <w:r w:rsidRPr="00F03F15">
        <w:rPr>
          <w:rFonts w:cstheme="minorHAnsi"/>
          <w:sz w:val="24"/>
          <w:szCs w:val="24"/>
        </w:rPr>
        <w:t xml:space="preserve"> </w:t>
      </w:r>
      <w:r w:rsidR="00F01F3E" w:rsidRPr="00F03F15">
        <w:rPr>
          <w:rFonts w:cstheme="minorHAnsi"/>
          <w:sz w:val="24"/>
          <w:szCs w:val="24"/>
        </w:rPr>
        <w:t xml:space="preserve">con la serie dei </w:t>
      </w:r>
      <w:r w:rsidR="00F01F3E" w:rsidRPr="00F03F15">
        <w:rPr>
          <w:rFonts w:cstheme="minorHAnsi"/>
          <w:b/>
          <w:bCs/>
          <w:i/>
          <w:iCs/>
          <w:sz w:val="24"/>
          <w:szCs w:val="24"/>
        </w:rPr>
        <w:t>Tori</w:t>
      </w:r>
      <w:r w:rsidR="00F01F3E" w:rsidRPr="00F03F15">
        <w:rPr>
          <w:rFonts w:cstheme="minorHAnsi"/>
          <w:sz w:val="24"/>
          <w:szCs w:val="24"/>
        </w:rPr>
        <w:t xml:space="preserve">, </w:t>
      </w:r>
      <w:r w:rsidR="00323476" w:rsidRPr="00F03F15">
        <w:rPr>
          <w:rFonts w:cstheme="minorHAnsi"/>
          <w:sz w:val="24"/>
          <w:szCs w:val="24"/>
        </w:rPr>
        <w:t xml:space="preserve">che Patanè ritrae nel </w:t>
      </w:r>
      <w:r w:rsidR="00D5206A" w:rsidRPr="00F03F15">
        <w:rPr>
          <w:rFonts w:cstheme="minorHAnsi"/>
          <w:sz w:val="24"/>
          <w:szCs w:val="24"/>
        </w:rPr>
        <w:t>massimo della loro forza, potenza e bellezza, e prosegue con quell</w:t>
      </w:r>
      <w:r w:rsidR="0088079D" w:rsidRPr="00F03F15">
        <w:rPr>
          <w:rFonts w:cstheme="minorHAnsi"/>
          <w:sz w:val="24"/>
          <w:szCs w:val="24"/>
        </w:rPr>
        <w:t>a</w:t>
      </w:r>
      <w:r w:rsidR="00D5206A" w:rsidRPr="00F03F15">
        <w:rPr>
          <w:rFonts w:cstheme="minorHAnsi"/>
          <w:sz w:val="24"/>
          <w:szCs w:val="24"/>
        </w:rPr>
        <w:t xml:space="preserve"> delle </w:t>
      </w:r>
      <w:r w:rsidR="00D5206A" w:rsidRPr="00F03F15">
        <w:rPr>
          <w:rFonts w:cstheme="minorHAnsi"/>
          <w:i/>
          <w:iCs/>
          <w:sz w:val="24"/>
          <w:szCs w:val="24"/>
        </w:rPr>
        <w:t>Viscere</w:t>
      </w:r>
      <w:r w:rsidR="00D5206A" w:rsidRPr="00F03F15">
        <w:rPr>
          <w:rFonts w:cstheme="minorHAnsi"/>
          <w:sz w:val="24"/>
          <w:szCs w:val="24"/>
        </w:rPr>
        <w:t>, dove i volti degli eroi omerici e degli dèi</w:t>
      </w:r>
      <w:r w:rsidR="0088079D" w:rsidRPr="00F03F15">
        <w:rPr>
          <w:rFonts w:cstheme="minorHAnsi"/>
          <w:sz w:val="24"/>
          <w:szCs w:val="24"/>
        </w:rPr>
        <w:t xml:space="preserve"> greci</w:t>
      </w:r>
      <w:r w:rsidR="00D5206A" w:rsidRPr="00F03F15">
        <w:rPr>
          <w:rFonts w:cstheme="minorHAnsi"/>
          <w:sz w:val="24"/>
          <w:szCs w:val="24"/>
        </w:rPr>
        <w:t>,</w:t>
      </w:r>
      <w:r w:rsidR="00BE3F83" w:rsidRPr="00F03F15">
        <w:rPr>
          <w:rFonts w:cstheme="minorHAnsi"/>
          <w:sz w:val="24"/>
          <w:szCs w:val="24"/>
        </w:rPr>
        <w:t xml:space="preserve"> scolpiti nella pietra lavica,</w:t>
      </w:r>
      <w:r w:rsidR="00D5206A" w:rsidRPr="00F03F15">
        <w:rPr>
          <w:rFonts w:cstheme="minorHAnsi"/>
          <w:sz w:val="24"/>
          <w:szCs w:val="24"/>
        </w:rPr>
        <w:t xml:space="preserve"> conducono il visitatore all’interno di una dimensione mitologica così presente nelle quotidianità</w:t>
      </w:r>
      <w:r w:rsidR="00BE3F83" w:rsidRPr="00F03F15">
        <w:rPr>
          <w:rFonts w:cstheme="minorHAnsi"/>
          <w:sz w:val="24"/>
          <w:szCs w:val="24"/>
        </w:rPr>
        <w:t xml:space="preserve"> della Sicilia.</w:t>
      </w:r>
    </w:p>
    <w:p w14:paraId="6D152642" w14:textId="40477D28" w:rsidR="00E853A2" w:rsidRPr="00F03F15" w:rsidRDefault="00E853A2" w:rsidP="00721F66">
      <w:pPr>
        <w:spacing w:after="0" w:line="240" w:lineRule="auto"/>
        <w:ind w:left="-284" w:right="-285"/>
        <w:jc w:val="both"/>
        <w:rPr>
          <w:rFonts w:cstheme="minorHAnsi"/>
          <w:sz w:val="24"/>
          <w:szCs w:val="24"/>
        </w:rPr>
      </w:pPr>
      <w:r w:rsidRPr="00F03F15">
        <w:rPr>
          <w:rFonts w:cstheme="minorHAnsi"/>
          <w:sz w:val="24"/>
          <w:szCs w:val="24"/>
        </w:rPr>
        <w:t xml:space="preserve">La mostra </w:t>
      </w:r>
      <w:r w:rsidR="00997310" w:rsidRPr="00F03F15">
        <w:rPr>
          <w:rFonts w:cstheme="minorHAnsi"/>
          <w:sz w:val="24"/>
          <w:szCs w:val="24"/>
        </w:rPr>
        <w:t>continua</w:t>
      </w:r>
      <w:r w:rsidRPr="00F03F15">
        <w:rPr>
          <w:rFonts w:cstheme="minorHAnsi"/>
          <w:sz w:val="24"/>
          <w:szCs w:val="24"/>
        </w:rPr>
        <w:t xml:space="preserve"> con le </w:t>
      </w:r>
      <w:r w:rsidR="00A17F60" w:rsidRPr="00F03F15">
        <w:rPr>
          <w:rFonts w:cstheme="minorHAnsi"/>
          <w:sz w:val="24"/>
          <w:szCs w:val="24"/>
        </w:rPr>
        <w:t>opere</w:t>
      </w:r>
      <w:r w:rsidRPr="00F03F15">
        <w:rPr>
          <w:rFonts w:cstheme="minorHAnsi"/>
          <w:sz w:val="24"/>
          <w:szCs w:val="24"/>
        </w:rPr>
        <w:t xml:space="preserve"> </w:t>
      </w:r>
      <w:proofErr w:type="spellStart"/>
      <w:r w:rsidRPr="00F03F15">
        <w:rPr>
          <w:rFonts w:cstheme="minorHAnsi"/>
          <w:b/>
          <w:bCs/>
          <w:i/>
          <w:iCs/>
          <w:sz w:val="24"/>
          <w:szCs w:val="24"/>
        </w:rPr>
        <w:t>Verbum</w:t>
      </w:r>
      <w:proofErr w:type="spellEnd"/>
      <w:r w:rsidRPr="00F03F15">
        <w:rPr>
          <w:rFonts w:cstheme="minorHAnsi"/>
          <w:i/>
          <w:iCs/>
          <w:sz w:val="24"/>
          <w:szCs w:val="24"/>
        </w:rPr>
        <w:t xml:space="preserve"> </w:t>
      </w:r>
      <w:r w:rsidRPr="00F03F15">
        <w:rPr>
          <w:rFonts w:cstheme="minorHAnsi"/>
          <w:sz w:val="24"/>
          <w:szCs w:val="24"/>
        </w:rPr>
        <w:t xml:space="preserve">e </w:t>
      </w:r>
      <w:r w:rsidRPr="00F03F15">
        <w:rPr>
          <w:rFonts w:cstheme="minorHAnsi"/>
          <w:b/>
          <w:bCs/>
          <w:i/>
          <w:iCs/>
          <w:sz w:val="24"/>
          <w:szCs w:val="24"/>
        </w:rPr>
        <w:t>Logos</w:t>
      </w:r>
      <w:r w:rsidRPr="00F03F15">
        <w:rPr>
          <w:rFonts w:cstheme="minorHAnsi"/>
          <w:sz w:val="24"/>
          <w:szCs w:val="24"/>
        </w:rPr>
        <w:t xml:space="preserve"> che, oltre a rappresentare la forza immane della natura che si scatena attraverso il vulcano, </w:t>
      </w:r>
      <w:r w:rsidR="00A17F60" w:rsidRPr="00F03F15">
        <w:rPr>
          <w:rFonts w:cstheme="minorHAnsi"/>
          <w:sz w:val="24"/>
          <w:szCs w:val="24"/>
        </w:rPr>
        <w:t>sono</w:t>
      </w:r>
      <w:r w:rsidRPr="00F03F15">
        <w:rPr>
          <w:rFonts w:cstheme="minorHAnsi"/>
          <w:sz w:val="24"/>
          <w:szCs w:val="24"/>
        </w:rPr>
        <w:t xml:space="preserve"> una celebrazione della dia</w:t>
      </w:r>
      <w:r w:rsidR="004D3737" w:rsidRPr="00F03F15">
        <w:rPr>
          <w:rFonts w:cstheme="minorHAnsi"/>
          <w:sz w:val="24"/>
          <w:szCs w:val="24"/>
        </w:rPr>
        <w:t>l</w:t>
      </w:r>
      <w:r w:rsidRPr="00F03F15">
        <w:rPr>
          <w:rFonts w:cstheme="minorHAnsi"/>
          <w:sz w:val="24"/>
          <w:szCs w:val="24"/>
        </w:rPr>
        <w:t xml:space="preserve">ettica </w:t>
      </w:r>
      <w:r w:rsidR="004D3737" w:rsidRPr="00F03F15">
        <w:rPr>
          <w:rFonts w:cstheme="minorHAnsi"/>
          <w:sz w:val="24"/>
          <w:szCs w:val="24"/>
        </w:rPr>
        <w:t xml:space="preserve">di matrice ellenica, </w:t>
      </w:r>
      <w:r w:rsidR="00FB1D8C" w:rsidRPr="00F03F15">
        <w:rPr>
          <w:rFonts w:cstheme="minorHAnsi"/>
          <w:sz w:val="24"/>
          <w:szCs w:val="24"/>
        </w:rPr>
        <w:t xml:space="preserve">e della </w:t>
      </w:r>
      <w:r w:rsidR="00A17F60" w:rsidRPr="00F03F15">
        <w:rPr>
          <w:rFonts w:cstheme="minorHAnsi"/>
          <w:sz w:val="24"/>
          <w:szCs w:val="24"/>
        </w:rPr>
        <w:t>loro</w:t>
      </w:r>
      <w:r w:rsidR="00FB1D8C" w:rsidRPr="00F03F15">
        <w:rPr>
          <w:rFonts w:cstheme="minorHAnsi"/>
          <w:sz w:val="24"/>
          <w:szCs w:val="24"/>
        </w:rPr>
        <w:t xml:space="preserve"> capacità</w:t>
      </w:r>
      <w:r w:rsidR="004D3737" w:rsidRPr="00F03F15">
        <w:rPr>
          <w:rFonts w:cstheme="minorHAnsi"/>
          <w:sz w:val="24"/>
          <w:szCs w:val="24"/>
        </w:rPr>
        <w:t xml:space="preserve"> di fondere pensieri </w:t>
      </w:r>
      <w:r w:rsidR="00A17F60" w:rsidRPr="00F03F15">
        <w:rPr>
          <w:rFonts w:cstheme="minorHAnsi"/>
          <w:sz w:val="24"/>
          <w:szCs w:val="24"/>
        </w:rPr>
        <w:t xml:space="preserve">contrastanti </w:t>
      </w:r>
      <w:r w:rsidR="004D3737" w:rsidRPr="00F03F15">
        <w:rPr>
          <w:rFonts w:cstheme="minorHAnsi"/>
          <w:sz w:val="24"/>
          <w:szCs w:val="24"/>
        </w:rPr>
        <w:t>per giungere a una visione condivisa della realtà.</w:t>
      </w:r>
      <w:r w:rsidR="00FB1D8C" w:rsidRPr="00F03F15">
        <w:rPr>
          <w:rFonts w:cstheme="minorHAnsi"/>
          <w:sz w:val="24"/>
          <w:szCs w:val="24"/>
        </w:rPr>
        <w:t xml:space="preserve"> </w:t>
      </w:r>
    </w:p>
    <w:p w14:paraId="330E28E0" w14:textId="7F7BDCE4" w:rsidR="009F675E" w:rsidRPr="00F03F15" w:rsidRDefault="0088079D" w:rsidP="00721F66">
      <w:pPr>
        <w:spacing w:after="0" w:line="240" w:lineRule="auto"/>
        <w:ind w:left="-284" w:right="-285"/>
        <w:jc w:val="both"/>
        <w:rPr>
          <w:rFonts w:cstheme="minorHAnsi"/>
          <w:sz w:val="24"/>
          <w:szCs w:val="24"/>
        </w:rPr>
      </w:pPr>
      <w:r w:rsidRPr="00F03F15">
        <w:rPr>
          <w:rFonts w:cstheme="minorHAnsi"/>
          <w:sz w:val="24"/>
          <w:szCs w:val="24"/>
        </w:rPr>
        <w:t>Per il catanese Patanè, l</w:t>
      </w:r>
      <w:r w:rsidR="00BE3F83" w:rsidRPr="00F03F15">
        <w:rPr>
          <w:rFonts w:cstheme="minorHAnsi"/>
          <w:sz w:val="24"/>
          <w:szCs w:val="24"/>
        </w:rPr>
        <w:t xml:space="preserve">’Etna </w:t>
      </w:r>
      <w:r w:rsidR="00FB1D8C" w:rsidRPr="00F03F15">
        <w:rPr>
          <w:rFonts w:cstheme="minorHAnsi"/>
          <w:sz w:val="24"/>
          <w:szCs w:val="24"/>
        </w:rPr>
        <w:t xml:space="preserve">è una presenza incombente, </w:t>
      </w:r>
      <w:r w:rsidR="004D2537" w:rsidRPr="00F03F15">
        <w:rPr>
          <w:rFonts w:cstheme="minorHAnsi"/>
          <w:sz w:val="24"/>
          <w:szCs w:val="24"/>
        </w:rPr>
        <w:t>al punto d</w:t>
      </w:r>
      <w:r w:rsidRPr="00F03F15">
        <w:rPr>
          <w:rFonts w:cstheme="minorHAnsi"/>
          <w:sz w:val="24"/>
          <w:szCs w:val="24"/>
        </w:rPr>
        <w:t xml:space="preserve">a spingerlo a </w:t>
      </w:r>
      <w:r w:rsidR="004D2537" w:rsidRPr="00F03F15">
        <w:rPr>
          <w:rFonts w:cstheme="minorHAnsi"/>
          <w:sz w:val="24"/>
          <w:szCs w:val="24"/>
        </w:rPr>
        <w:t xml:space="preserve">cercare una simbiosi col vulcano e ottenere, attraverso il fuoco, la fusione magmatica di diversi elementi. È </w:t>
      </w:r>
      <w:r w:rsidRPr="00F03F15">
        <w:rPr>
          <w:rFonts w:cstheme="minorHAnsi"/>
          <w:sz w:val="24"/>
          <w:szCs w:val="24"/>
        </w:rPr>
        <w:t xml:space="preserve">così che nascono le </w:t>
      </w:r>
      <w:r w:rsidR="004D2537" w:rsidRPr="00F03F15">
        <w:rPr>
          <w:rFonts w:cstheme="minorHAnsi"/>
          <w:sz w:val="24"/>
          <w:szCs w:val="24"/>
        </w:rPr>
        <w:t xml:space="preserve">opere di </w:t>
      </w:r>
      <w:r w:rsidR="004D2537" w:rsidRPr="00F03F15">
        <w:rPr>
          <w:rFonts w:cstheme="minorHAnsi"/>
          <w:b/>
          <w:bCs/>
          <w:i/>
          <w:iCs/>
          <w:sz w:val="24"/>
          <w:szCs w:val="24"/>
        </w:rPr>
        <w:t>Laterizio primo modulo</w:t>
      </w:r>
      <w:r w:rsidR="004D2537" w:rsidRPr="00F03F15">
        <w:rPr>
          <w:rFonts w:cstheme="minorHAnsi"/>
          <w:sz w:val="24"/>
          <w:szCs w:val="24"/>
        </w:rPr>
        <w:t>, in cui l’artista sottopone ad alte temperature materiali come mattoni, tegole, pietre laviche per provocarne la perfetta mescolanza, che si traduce nella creazione di un agglomerato che si presenta formalmente come un’opera scultorea.</w:t>
      </w:r>
    </w:p>
    <w:p w14:paraId="732B4125" w14:textId="03E47C74" w:rsidR="004D2537" w:rsidRPr="00F03F15" w:rsidRDefault="00653E01" w:rsidP="00721F66">
      <w:pPr>
        <w:spacing w:after="0" w:line="240" w:lineRule="auto"/>
        <w:ind w:left="-284" w:right="-285"/>
        <w:jc w:val="both"/>
        <w:rPr>
          <w:rFonts w:cstheme="minorHAnsi"/>
          <w:sz w:val="24"/>
          <w:szCs w:val="24"/>
        </w:rPr>
      </w:pPr>
      <w:r w:rsidRPr="00F03F15">
        <w:rPr>
          <w:rFonts w:cstheme="minorHAnsi"/>
          <w:sz w:val="24"/>
          <w:szCs w:val="24"/>
        </w:rPr>
        <w:t>L’</w:t>
      </w:r>
      <w:r w:rsidR="004D2537" w:rsidRPr="00F03F15">
        <w:rPr>
          <w:rFonts w:cstheme="minorHAnsi"/>
          <w:sz w:val="24"/>
          <w:szCs w:val="24"/>
        </w:rPr>
        <w:t xml:space="preserve">insieme di opere </w:t>
      </w:r>
      <w:r w:rsidRPr="00F03F15">
        <w:rPr>
          <w:rFonts w:cstheme="minorHAnsi"/>
          <w:sz w:val="24"/>
          <w:szCs w:val="24"/>
        </w:rPr>
        <w:t xml:space="preserve">di </w:t>
      </w:r>
      <w:r w:rsidRPr="00F03F15">
        <w:rPr>
          <w:rFonts w:cstheme="minorHAnsi"/>
          <w:b/>
          <w:bCs/>
          <w:i/>
          <w:iCs/>
          <w:sz w:val="24"/>
          <w:szCs w:val="24"/>
        </w:rPr>
        <w:t>Natura uccisa</w:t>
      </w:r>
      <w:r w:rsidRPr="00F03F15">
        <w:rPr>
          <w:rFonts w:cstheme="minorHAnsi"/>
          <w:i/>
          <w:iCs/>
          <w:sz w:val="24"/>
          <w:szCs w:val="24"/>
        </w:rPr>
        <w:t xml:space="preserve"> </w:t>
      </w:r>
      <w:r w:rsidR="004D2537" w:rsidRPr="00F03F15">
        <w:rPr>
          <w:rFonts w:cstheme="minorHAnsi"/>
          <w:sz w:val="24"/>
          <w:szCs w:val="24"/>
        </w:rPr>
        <w:t>denuncia</w:t>
      </w:r>
      <w:r w:rsidR="0088079D" w:rsidRPr="00F03F15">
        <w:rPr>
          <w:rFonts w:cstheme="minorHAnsi"/>
          <w:sz w:val="24"/>
          <w:szCs w:val="24"/>
        </w:rPr>
        <w:t xml:space="preserve"> invece</w:t>
      </w:r>
      <w:r w:rsidR="004D2537" w:rsidRPr="00F03F15">
        <w:rPr>
          <w:rFonts w:cstheme="minorHAnsi"/>
          <w:sz w:val="24"/>
          <w:szCs w:val="24"/>
        </w:rPr>
        <w:t xml:space="preserve"> lo scempio compiuto dall’uomo nei confronti degli animali e della natura</w:t>
      </w:r>
      <w:r w:rsidRPr="00F03F15">
        <w:rPr>
          <w:rFonts w:cstheme="minorHAnsi"/>
          <w:sz w:val="24"/>
          <w:szCs w:val="24"/>
        </w:rPr>
        <w:t xml:space="preserve">. </w:t>
      </w:r>
      <w:r w:rsidR="004D2537" w:rsidRPr="00F03F15">
        <w:rPr>
          <w:rFonts w:cstheme="minorHAnsi"/>
          <w:sz w:val="24"/>
          <w:szCs w:val="24"/>
        </w:rPr>
        <w:t>Alberi rinsecchiti, sormontati da teschi corrosi da</w:t>
      </w:r>
      <w:r w:rsidRPr="00F03F15">
        <w:rPr>
          <w:rFonts w:cstheme="minorHAnsi"/>
          <w:sz w:val="24"/>
          <w:szCs w:val="24"/>
        </w:rPr>
        <w:t xml:space="preserve"> un prodotto chimico </w:t>
      </w:r>
      <w:r w:rsidR="004D2537" w:rsidRPr="00F03F15">
        <w:rPr>
          <w:rFonts w:cstheme="minorHAnsi"/>
          <w:sz w:val="24"/>
          <w:szCs w:val="24"/>
        </w:rPr>
        <w:t xml:space="preserve">sono i drammatici totem </w:t>
      </w:r>
      <w:r w:rsidRPr="00F03F15">
        <w:rPr>
          <w:rFonts w:cstheme="minorHAnsi"/>
          <w:sz w:val="24"/>
          <w:szCs w:val="24"/>
        </w:rPr>
        <w:t xml:space="preserve">della sconsiderata azione umana nei confronti della natura, in </w:t>
      </w:r>
      <w:r w:rsidR="004D2537" w:rsidRPr="00F03F15">
        <w:rPr>
          <w:rFonts w:cstheme="minorHAnsi"/>
          <w:sz w:val="24"/>
          <w:szCs w:val="24"/>
        </w:rPr>
        <w:t xml:space="preserve">nome del profitto. </w:t>
      </w:r>
    </w:p>
    <w:p w14:paraId="4D32A16A" w14:textId="77777777" w:rsidR="003B3BC9" w:rsidRPr="00F03F15" w:rsidRDefault="003B3BC9" w:rsidP="00721F66">
      <w:pPr>
        <w:spacing w:after="0" w:line="240" w:lineRule="auto"/>
        <w:ind w:left="-284" w:right="-285"/>
        <w:jc w:val="both"/>
        <w:rPr>
          <w:rFonts w:cstheme="minorHAnsi"/>
          <w:sz w:val="24"/>
          <w:szCs w:val="24"/>
        </w:rPr>
      </w:pPr>
    </w:p>
    <w:p w14:paraId="268FBA48" w14:textId="7A17FCF4" w:rsidR="006A399A" w:rsidRPr="00F03F15" w:rsidRDefault="003B3BC9" w:rsidP="003D29C0">
      <w:pPr>
        <w:spacing w:after="0" w:line="240" w:lineRule="auto"/>
        <w:ind w:left="-284" w:right="-285"/>
        <w:jc w:val="both"/>
        <w:rPr>
          <w:rFonts w:cstheme="minorHAnsi"/>
          <w:sz w:val="24"/>
          <w:szCs w:val="24"/>
        </w:rPr>
      </w:pPr>
      <w:r w:rsidRPr="00F03F15">
        <w:rPr>
          <w:rFonts w:cstheme="minorHAnsi"/>
          <w:sz w:val="24"/>
          <w:szCs w:val="24"/>
        </w:rPr>
        <w:t xml:space="preserve">Accompagna la mostra un </w:t>
      </w:r>
      <w:r w:rsidR="006A399A" w:rsidRPr="00F03F15">
        <w:rPr>
          <w:rFonts w:cstheme="minorHAnsi"/>
          <w:b/>
          <w:bCs/>
          <w:sz w:val="24"/>
          <w:szCs w:val="24"/>
        </w:rPr>
        <w:t>catalogo</w:t>
      </w:r>
      <w:r w:rsidR="00DA7DD8" w:rsidRPr="00F03F15">
        <w:rPr>
          <w:rFonts w:cstheme="minorHAnsi"/>
          <w:b/>
          <w:bCs/>
          <w:sz w:val="24"/>
          <w:szCs w:val="24"/>
        </w:rPr>
        <w:t xml:space="preserve"> edito da </w:t>
      </w:r>
      <w:proofErr w:type="spellStart"/>
      <w:r w:rsidR="00DA7DD8" w:rsidRPr="00F03F15">
        <w:rPr>
          <w:rFonts w:cstheme="minorHAnsi"/>
          <w:b/>
          <w:bCs/>
          <w:sz w:val="24"/>
          <w:szCs w:val="24"/>
        </w:rPr>
        <w:t>Publi</w:t>
      </w:r>
      <w:proofErr w:type="spellEnd"/>
      <w:r w:rsidR="00DA7DD8" w:rsidRPr="00F03F15">
        <w:rPr>
          <w:rFonts w:cstheme="minorHAnsi"/>
          <w:b/>
          <w:bCs/>
          <w:sz w:val="24"/>
          <w:szCs w:val="24"/>
        </w:rPr>
        <w:t xml:space="preserve"> Paolini</w:t>
      </w:r>
      <w:r w:rsidR="005F1067" w:rsidRPr="00F03F15">
        <w:rPr>
          <w:rFonts w:cstheme="minorHAnsi"/>
          <w:b/>
          <w:bCs/>
          <w:sz w:val="24"/>
          <w:szCs w:val="24"/>
        </w:rPr>
        <w:t>-Mantova</w:t>
      </w:r>
      <w:r w:rsidR="005F1067" w:rsidRPr="00F03F15">
        <w:rPr>
          <w:rFonts w:cstheme="minorHAnsi"/>
          <w:sz w:val="24"/>
          <w:szCs w:val="24"/>
        </w:rPr>
        <w:t>.</w:t>
      </w:r>
    </w:p>
    <w:p w14:paraId="7B0C65E6" w14:textId="78A2D76D" w:rsidR="00D06AF0" w:rsidRDefault="00D06AF0" w:rsidP="003D29C0">
      <w:pPr>
        <w:spacing w:after="0" w:line="240" w:lineRule="auto"/>
        <w:ind w:left="-284" w:right="-285"/>
        <w:jc w:val="both"/>
        <w:rPr>
          <w:rFonts w:cstheme="minorHAnsi"/>
          <w:sz w:val="24"/>
          <w:szCs w:val="24"/>
        </w:rPr>
      </w:pPr>
    </w:p>
    <w:p w14:paraId="1A2F5B00" w14:textId="7A3F48D7" w:rsidR="003D29C0" w:rsidRDefault="003D29C0" w:rsidP="003D29C0">
      <w:pPr>
        <w:spacing w:after="0" w:line="240" w:lineRule="auto"/>
        <w:ind w:left="-284" w:right="-285"/>
        <w:jc w:val="both"/>
        <w:rPr>
          <w:rFonts w:cstheme="minorHAnsi"/>
          <w:sz w:val="24"/>
          <w:szCs w:val="24"/>
        </w:rPr>
      </w:pPr>
      <w:r>
        <w:rPr>
          <w:rFonts w:cstheme="minorHAnsi"/>
          <w:sz w:val="24"/>
          <w:szCs w:val="24"/>
        </w:rPr>
        <w:t>Monreale (PA), marzo 2022</w:t>
      </w:r>
    </w:p>
    <w:p w14:paraId="5E909FAF" w14:textId="77777777" w:rsidR="003D29C0" w:rsidRPr="003D29C0" w:rsidRDefault="003D29C0" w:rsidP="003D29C0">
      <w:pPr>
        <w:spacing w:after="0" w:line="240" w:lineRule="auto"/>
        <w:ind w:left="-284" w:right="-285"/>
        <w:jc w:val="both"/>
        <w:rPr>
          <w:rFonts w:cstheme="minorHAnsi"/>
        </w:rPr>
      </w:pPr>
    </w:p>
    <w:p w14:paraId="7C579C25" w14:textId="7BB191AB" w:rsidR="00D06AF0" w:rsidRPr="003D29C0" w:rsidRDefault="00622ADE" w:rsidP="00721F66">
      <w:pPr>
        <w:spacing w:after="0" w:line="240" w:lineRule="auto"/>
        <w:ind w:left="-284" w:right="-285"/>
        <w:jc w:val="both"/>
        <w:rPr>
          <w:rFonts w:cstheme="minorHAnsi"/>
          <w:b/>
          <w:bCs/>
        </w:rPr>
      </w:pPr>
      <w:r w:rsidRPr="003D29C0">
        <w:rPr>
          <w:rFonts w:cstheme="minorHAnsi"/>
          <w:b/>
          <w:bCs/>
        </w:rPr>
        <w:t xml:space="preserve">GIUSEPPE PATANÈ. </w:t>
      </w:r>
      <w:r w:rsidRPr="003D29C0">
        <w:rPr>
          <w:rFonts w:cstheme="minorHAnsi"/>
          <w:b/>
          <w:bCs/>
          <w:i/>
          <w:iCs/>
        </w:rPr>
        <w:t>Magma</w:t>
      </w:r>
    </w:p>
    <w:p w14:paraId="4C67B9CC" w14:textId="77777777" w:rsidR="00B01CFF" w:rsidRPr="003D29C0" w:rsidRDefault="00622ADE" w:rsidP="003D29C0">
      <w:pPr>
        <w:spacing w:after="40" w:line="240" w:lineRule="auto"/>
        <w:ind w:left="-284" w:right="-284"/>
        <w:jc w:val="both"/>
        <w:rPr>
          <w:rFonts w:cstheme="minorHAnsi"/>
        </w:rPr>
      </w:pPr>
      <w:r w:rsidRPr="003D29C0">
        <w:rPr>
          <w:rFonts w:cstheme="minorHAnsi"/>
        </w:rPr>
        <w:t xml:space="preserve">Monreale (PA), </w:t>
      </w:r>
      <w:r w:rsidR="00B01CFF" w:rsidRPr="003D29C0">
        <w:rPr>
          <w:rFonts w:cstheme="minorHAnsi"/>
        </w:rPr>
        <w:t>piazza Guglielmo II</w:t>
      </w:r>
    </w:p>
    <w:p w14:paraId="71D0AE60" w14:textId="77777777" w:rsidR="00B01CFF" w:rsidRPr="003D29C0" w:rsidRDefault="00B01CFF" w:rsidP="00721F66">
      <w:pPr>
        <w:spacing w:after="0" w:line="240" w:lineRule="auto"/>
        <w:ind w:left="-284" w:right="-285"/>
        <w:jc w:val="both"/>
        <w:rPr>
          <w:rFonts w:cstheme="minorHAnsi"/>
          <w:b/>
          <w:bCs/>
        </w:rPr>
      </w:pPr>
      <w:r w:rsidRPr="003D29C0">
        <w:rPr>
          <w:rFonts w:cstheme="minorHAnsi"/>
          <w:b/>
          <w:bCs/>
        </w:rPr>
        <w:t>Duomo di Monreale</w:t>
      </w:r>
    </w:p>
    <w:p w14:paraId="7FA5CB64" w14:textId="04454E12" w:rsidR="00B01CFF" w:rsidRPr="003D29C0" w:rsidRDefault="00B01CFF" w:rsidP="00721F66">
      <w:pPr>
        <w:spacing w:after="80" w:line="240" w:lineRule="auto"/>
        <w:ind w:left="-284" w:right="-285"/>
        <w:jc w:val="both"/>
        <w:rPr>
          <w:rFonts w:cstheme="minorHAnsi"/>
          <w:b/>
          <w:bCs/>
        </w:rPr>
      </w:pPr>
      <w:r w:rsidRPr="003D29C0">
        <w:rPr>
          <w:rFonts w:cstheme="minorHAnsi"/>
          <w:b/>
          <w:bCs/>
        </w:rPr>
        <w:t>26 marzo – 8 aprile 2022</w:t>
      </w:r>
    </w:p>
    <w:p w14:paraId="78E1C8BA" w14:textId="77777777" w:rsidR="00B01CFF" w:rsidRPr="003D29C0" w:rsidRDefault="00622ADE" w:rsidP="00721F66">
      <w:pPr>
        <w:spacing w:after="0" w:line="240" w:lineRule="auto"/>
        <w:ind w:left="-284" w:right="-285"/>
        <w:jc w:val="both"/>
        <w:rPr>
          <w:rFonts w:cstheme="minorHAnsi"/>
          <w:b/>
          <w:bCs/>
        </w:rPr>
      </w:pPr>
      <w:r w:rsidRPr="003D29C0">
        <w:rPr>
          <w:rFonts w:cstheme="minorHAnsi"/>
          <w:b/>
          <w:bCs/>
        </w:rPr>
        <w:t>Palazzo Guglielmo II – Museo Civico di Monreale</w:t>
      </w:r>
    </w:p>
    <w:p w14:paraId="1307ADD5" w14:textId="52C2090B" w:rsidR="00B01CFF" w:rsidRPr="003D29C0" w:rsidRDefault="00B01CFF" w:rsidP="00721F66">
      <w:pPr>
        <w:spacing w:after="0" w:line="240" w:lineRule="auto"/>
        <w:ind w:left="-284" w:right="-285"/>
        <w:jc w:val="both"/>
        <w:rPr>
          <w:rFonts w:cstheme="minorHAnsi"/>
          <w:b/>
          <w:bCs/>
        </w:rPr>
      </w:pPr>
      <w:r w:rsidRPr="003D29C0">
        <w:rPr>
          <w:rFonts w:cstheme="minorHAnsi"/>
          <w:b/>
          <w:bCs/>
        </w:rPr>
        <w:t>26 marzo – 24 aprile 2022</w:t>
      </w:r>
    </w:p>
    <w:p w14:paraId="61408BBA" w14:textId="77777777" w:rsidR="00D06AF0" w:rsidRPr="003D29C0" w:rsidRDefault="00D06AF0" w:rsidP="00721F66">
      <w:pPr>
        <w:spacing w:after="0" w:line="240" w:lineRule="auto"/>
        <w:ind w:left="-284" w:right="-285"/>
        <w:jc w:val="both"/>
        <w:rPr>
          <w:rFonts w:cstheme="minorHAnsi"/>
        </w:rPr>
      </w:pPr>
    </w:p>
    <w:p w14:paraId="345F19F1" w14:textId="1A81CCF7" w:rsidR="00BD1175" w:rsidRPr="003D29C0" w:rsidRDefault="00BD1175" w:rsidP="00721F66">
      <w:pPr>
        <w:spacing w:after="0" w:line="240" w:lineRule="auto"/>
        <w:ind w:left="-284" w:right="-285"/>
        <w:jc w:val="both"/>
        <w:rPr>
          <w:rFonts w:cstheme="minorHAnsi"/>
        </w:rPr>
      </w:pPr>
      <w:r w:rsidRPr="003D29C0">
        <w:rPr>
          <w:rFonts w:cstheme="minorHAnsi"/>
          <w:b/>
          <w:bCs/>
        </w:rPr>
        <w:t>Orari</w:t>
      </w:r>
      <w:r w:rsidRPr="003D29C0">
        <w:rPr>
          <w:rFonts w:cstheme="minorHAnsi"/>
        </w:rPr>
        <w:t>:</w:t>
      </w:r>
    </w:p>
    <w:p w14:paraId="57110576" w14:textId="77777777" w:rsidR="00B01CFF" w:rsidRPr="003D29C0" w:rsidRDefault="00B01CFF" w:rsidP="00721F66">
      <w:pPr>
        <w:spacing w:after="0" w:line="240" w:lineRule="auto"/>
        <w:ind w:left="-284" w:right="-285"/>
        <w:rPr>
          <w:rFonts w:eastAsia="Times New Roman" w:cstheme="minorHAnsi"/>
          <w:b/>
          <w:bCs/>
          <w:i/>
          <w:iCs/>
        </w:rPr>
      </w:pPr>
      <w:r w:rsidRPr="003D29C0">
        <w:rPr>
          <w:rFonts w:eastAsia="Times New Roman" w:cstheme="minorHAnsi"/>
          <w:b/>
          <w:bCs/>
          <w:i/>
          <w:iCs/>
        </w:rPr>
        <w:t>Duomo di Monreale:</w:t>
      </w:r>
    </w:p>
    <w:p w14:paraId="5AFA1ABF" w14:textId="5D99E692" w:rsidR="001F268F" w:rsidRPr="003D29C0" w:rsidRDefault="00B01CFF" w:rsidP="00721F66">
      <w:pPr>
        <w:spacing w:after="0" w:line="240" w:lineRule="auto"/>
        <w:ind w:left="-284" w:right="-285"/>
        <w:rPr>
          <w:rFonts w:eastAsia="Times New Roman" w:cstheme="minorHAnsi"/>
        </w:rPr>
      </w:pPr>
      <w:r w:rsidRPr="003D29C0">
        <w:rPr>
          <w:rFonts w:eastAsia="Times New Roman" w:cstheme="minorHAnsi"/>
        </w:rPr>
        <w:t>lunedì-sabato, 9.00</w:t>
      </w:r>
      <w:r w:rsidR="003D29C0" w:rsidRPr="003D29C0">
        <w:rPr>
          <w:rFonts w:eastAsia="Times New Roman" w:cstheme="minorHAnsi"/>
        </w:rPr>
        <w:t xml:space="preserve"> </w:t>
      </w:r>
      <w:r w:rsidRPr="003D29C0">
        <w:rPr>
          <w:rFonts w:eastAsia="Times New Roman" w:cstheme="minorHAnsi"/>
        </w:rPr>
        <w:t>-</w:t>
      </w:r>
      <w:r w:rsidR="003D29C0" w:rsidRPr="003D29C0">
        <w:rPr>
          <w:rFonts w:eastAsia="Times New Roman" w:cstheme="minorHAnsi"/>
        </w:rPr>
        <w:t xml:space="preserve"> </w:t>
      </w:r>
      <w:r w:rsidRPr="003D29C0">
        <w:rPr>
          <w:rFonts w:eastAsia="Times New Roman" w:cstheme="minorHAnsi"/>
        </w:rPr>
        <w:t>12.45; 14.30</w:t>
      </w:r>
      <w:r w:rsidR="003D29C0" w:rsidRPr="003D29C0">
        <w:rPr>
          <w:rFonts w:eastAsia="Times New Roman" w:cstheme="minorHAnsi"/>
        </w:rPr>
        <w:t xml:space="preserve"> </w:t>
      </w:r>
      <w:r w:rsidRPr="003D29C0">
        <w:rPr>
          <w:rFonts w:eastAsia="Times New Roman" w:cstheme="minorHAnsi"/>
        </w:rPr>
        <w:t>-</w:t>
      </w:r>
      <w:r w:rsidR="003D29C0" w:rsidRPr="003D29C0">
        <w:rPr>
          <w:rFonts w:eastAsia="Times New Roman" w:cstheme="minorHAnsi"/>
        </w:rPr>
        <w:t xml:space="preserve"> </w:t>
      </w:r>
      <w:r w:rsidRPr="003D29C0">
        <w:rPr>
          <w:rFonts w:eastAsia="Times New Roman" w:cstheme="minorHAnsi"/>
        </w:rPr>
        <w:t>16.30</w:t>
      </w:r>
      <w:r w:rsidR="003D29C0" w:rsidRPr="003D29C0">
        <w:rPr>
          <w:rFonts w:eastAsia="Times New Roman" w:cstheme="minorHAnsi"/>
        </w:rPr>
        <w:t xml:space="preserve">; </w:t>
      </w:r>
      <w:r w:rsidR="001F268F" w:rsidRPr="003D29C0">
        <w:rPr>
          <w:rFonts w:eastAsia="Times New Roman" w:cstheme="minorHAnsi"/>
        </w:rPr>
        <w:t>mercoledì</w:t>
      </w:r>
      <w:r w:rsidR="003D29C0" w:rsidRPr="003D29C0">
        <w:rPr>
          <w:rFonts w:eastAsia="Times New Roman" w:cstheme="minorHAnsi"/>
        </w:rPr>
        <w:t>,</w:t>
      </w:r>
      <w:r w:rsidR="001F268F" w:rsidRPr="003D29C0">
        <w:rPr>
          <w:rFonts w:eastAsia="Times New Roman" w:cstheme="minorHAnsi"/>
        </w:rPr>
        <w:t xml:space="preserve"> </w:t>
      </w:r>
      <w:r w:rsidR="003D29C0" w:rsidRPr="003D29C0">
        <w:rPr>
          <w:rFonts w:eastAsia="Times New Roman" w:cstheme="minorHAnsi"/>
        </w:rPr>
        <w:t xml:space="preserve">9.00 - </w:t>
      </w:r>
      <w:r w:rsidR="001F268F" w:rsidRPr="003D29C0">
        <w:rPr>
          <w:rFonts w:eastAsia="Times New Roman" w:cstheme="minorHAnsi"/>
        </w:rPr>
        <w:t>12</w:t>
      </w:r>
      <w:r w:rsidR="003D29C0" w:rsidRPr="003D29C0">
        <w:rPr>
          <w:rFonts w:eastAsia="Times New Roman" w:cstheme="minorHAnsi"/>
        </w:rPr>
        <w:t>.</w:t>
      </w:r>
      <w:r w:rsidR="001F268F" w:rsidRPr="003D29C0">
        <w:rPr>
          <w:rFonts w:eastAsia="Times New Roman" w:cstheme="minorHAnsi"/>
        </w:rPr>
        <w:t>45</w:t>
      </w:r>
    </w:p>
    <w:p w14:paraId="142EB663" w14:textId="431660EB" w:rsidR="00B01CFF" w:rsidRPr="003D29C0" w:rsidRDefault="00B01CFF" w:rsidP="00721F66">
      <w:pPr>
        <w:spacing w:after="0" w:line="240" w:lineRule="auto"/>
        <w:ind w:left="-284" w:right="-285"/>
        <w:rPr>
          <w:rFonts w:eastAsia="Times New Roman" w:cstheme="minorHAnsi"/>
        </w:rPr>
      </w:pPr>
      <w:r w:rsidRPr="003D29C0">
        <w:rPr>
          <w:rFonts w:eastAsia="Times New Roman" w:cstheme="minorHAnsi"/>
        </w:rPr>
        <w:t>domenica, 14.30</w:t>
      </w:r>
      <w:r w:rsidR="003D29C0" w:rsidRPr="003D29C0">
        <w:rPr>
          <w:rFonts w:eastAsia="Times New Roman" w:cstheme="minorHAnsi"/>
        </w:rPr>
        <w:t xml:space="preserve"> - </w:t>
      </w:r>
      <w:r w:rsidRPr="003D29C0">
        <w:rPr>
          <w:rFonts w:eastAsia="Times New Roman" w:cstheme="minorHAnsi"/>
        </w:rPr>
        <w:t>16.30</w:t>
      </w:r>
    </w:p>
    <w:p w14:paraId="2518AAF4" w14:textId="2F15D4EA" w:rsidR="00B01CFF" w:rsidRPr="003D29C0" w:rsidRDefault="00B01CFF" w:rsidP="00721F66">
      <w:pPr>
        <w:spacing w:after="0" w:line="240" w:lineRule="auto"/>
        <w:ind w:left="-284" w:right="-285"/>
        <w:rPr>
          <w:rFonts w:eastAsia="Times New Roman" w:cstheme="minorHAnsi"/>
          <w:b/>
          <w:bCs/>
          <w:i/>
          <w:iCs/>
        </w:rPr>
      </w:pPr>
      <w:r w:rsidRPr="003D29C0">
        <w:rPr>
          <w:rFonts w:eastAsia="Times New Roman" w:cstheme="minorHAnsi"/>
          <w:b/>
          <w:bCs/>
          <w:i/>
          <w:iCs/>
        </w:rPr>
        <w:t>Museo civico:</w:t>
      </w:r>
    </w:p>
    <w:p w14:paraId="511C21C2" w14:textId="0A85FBF9" w:rsidR="00B01CFF" w:rsidRPr="003D29C0" w:rsidRDefault="00B01CFF" w:rsidP="00721F66">
      <w:pPr>
        <w:spacing w:after="0" w:line="240" w:lineRule="auto"/>
        <w:ind w:left="-284" w:right="-285"/>
        <w:rPr>
          <w:rFonts w:eastAsia="Times New Roman" w:cstheme="minorHAnsi"/>
        </w:rPr>
      </w:pPr>
      <w:r w:rsidRPr="003D29C0">
        <w:rPr>
          <w:rFonts w:eastAsia="Times New Roman" w:cstheme="minorHAnsi"/>
        </w:rPr>
        <w:t>tutti i giorni, 9.00-13</w:t>
      </w:r>
      <w:r w:rsidR="00CE2C8F" w:rsidRPr="003D29C0">
        <w:rPr>
          <w:rFonts w:eastAsia="Times New Roman" w:cstheme="minorHAnsi"/>
        </w:rPr>
        <w:t xml:space="preserve">.00; </w:t>
      </w:r>
      <w:r w:rsidRPr="003D29C0">
        <w:rPr>
          <w:rFonts w:eastAsia="Times New Roman" w:cstheme="minorHAnsi"/>
        </w:rPr>
        <w:t>15.30</w:t>
      </w:r>
      <w:r w:rsidR="00CE2C8F" w:rsidRPr="003D29C0">
        <w:rPr>
          <w:rFonts w:eastAsia="Times New Roman" w:cstheme="minorHAnsi"/>
        </w:rPr>
        <w:t>-</w:t>
      </w:r>
      <w:r w:rsidRPr="003D29C0">
        <w:rPr>
          <w:rFonts w:eastAsia="Times New Roman" w:cstheme="minorHAnsi"/>
        </w:rPr>
        <w:t>18.30</w:t>
      </w:r>
    </w:p>
    <w:p w14:paraId="33F8F3C1" w14:textId="76387234" w:rsidR="00BD1175" w:rsidRPr="003D29C0" w:rsidRDefault="00BD1175" w:rsidP="00721F66">
      <w:pPr>
        <w:spacing w:after="0" w:line="240" w:lineRule="auto"/>
        <w:ind w:left="-284" w:right="-285"/>
        <w:jc w:val="both"/>
        <w:rPr>
          <w:rFonts w:cstheme="minorHAnsi"/>
          <w:highlight w:val="yellow"/>
        </w:rPr>
      </w:pPr>
    </w:p>
    <w:p w14:paraId="6E8224AE" w14:textId="2F6826CF" w:rsidR="00721F66" w:rsidRPr="003D29C0" w:rsidRDefault="00721F66" w:rsidP="00721F66">
      <w:pPr>
        <w:spacing w:after="0" w:line="240" w:lineRule="auto"/>
        <w:ind w:left="-284" w:right="-285"/>
        <w:jc w:val="both"/>
        <w:rPr>
          <w:rFonts w:cstheme="minorHAnsi"/>
          <w:b/>
        </w:rPr>
      </w:pPr>
      <w:r w:rsidRPr="003D29C0">
        <w:rPr>
          <w:rFonts w:cstheme="minorHAnsi"/>
          <w:b/>
        </w:rPr>
        <w:t>Ingresso libero</w:t>
      </w:r>
    </w:p>
    <w:p w14:paraId="24E19A0C" w14:textId="62E71D3C" w:rsidR="00BD1175" w:rsidRPr="003D29C0" w:rsidRDefault="00BD1175" w:rsidP="00721F66">
      <w:pPr>
        <w:spacing w:after="0" w:line="240" w:lineRule="auto"/>
        <w:ind w:left="-284" w:right="-285"/>
        <w:jc w:val="both"/>
        <w:rPr>
          <w:rFonts w:cstheme="minorHAnsi"/>
        </w:rPr>
      </w:pPr>
      <w:r w:rsidRPr="003D29C0">
        <w:rPr>
          <w:rFonts w:cstheme="minorHAnsi"/>
          <w:b/>
          <w:bCs/>
        </w:rPr>
        <w:t>Informazioni</w:t>
      </w:r>
      <w:r w:rsidRPr="003D29C0">
        <w:rPr>
          <w:rFonts w:cstheme="minorHAnsi"/>
          <w:b/>
        </w:rPr>
        <w:t>:</w:t>
      </w:r>
      <w:r w:rsidR="00B01CFF" w:rsidRPr="003D29C0">
        <w:rPr>
          <w:rFonts w:cstheme="minorHAnsi"/>
        </w:rPr>
        <w:t xml:space="preserve"> tel. 329</w:t>
      </w:r>
      <w:r w:rsidR="00CE2C8F" w:rsidRPr="003D29C0">
        <w:rPr>
          <w:rFonts w:cstheme="minorHAnsi"/>
        </w:rPr>
        <w:t>.</w:t>
      </w:r>
      <w:r w:rsidR="00B01CFF" w:rsidRPr="003D29C0">
        <w:rPr>
          <w:rFonts w:cstheme="minorHAnsi"/>
        </w:rPr>
        <w:t>2105453</w:t>
      </w:r>
    </w:p>
    <w:p w14:paraId="34187CD4" w14:textId="77777777" w:rsidR="00CE2C8F" w:rsidRPr="003D29C0" w:rsidRDefault="00CE2C8F" w:rsidP="00721F66">
      <w:pPr>
        <w:spacing w:after="0" w:line="240" w:lineRule="auto"/>
        <w:ind w:left="-284" w:right="-285"/>
        <w:jc w:val="both"/>
        <w:rPr>
          <w:rFonts w:cstheme="minorHAnsi"/>
        </w:rPr>
      </w:pPr>
    </w:p>
    <w:p w14:paraId="2ACF523B" w14:textId="23D377F4" w:rsidR="00630356" w:rsidRPr="00461E9C" w:rsidRDefault="00630356" w:rsidP="00721F66">
      <w:pPr>
        <w:spacing w:after="0" w:line="240" w:lineRule="auto"/>
        <w:ind w:left="-284" w:right="-285"/>
        <w:jc w:val="both"/>
        <w:rPr>
          <w:rFonts w:cstheme="minorHAnsi"/>
        </w:rPr>
      </w:pPr>
      <w:hyperlink r:id="rId10" w:history="1">
        <w:r w:rsidR="00721F66" w:rsidRPr="00461E9C">
          <w:rPr>
            <w:rStyle w:val="Collegamentoipertestuale"/>
            <w:rFonts w:cstheme="minorHAnsi"/>
          </w:rPr>
          <w:t>giuseppepatane.it</w:t>
        </w:r>
      </w:hyperlink>
    </w:p>
    <w:p w14:paraId="2CACA29E" w14:textId="20C1F6EB" w:rsidR="00630356" w:rsidRPr="00461E9C" w:rsidRDefault="00630356" w:rsidP="00721F66">
      <w:pPr>
        <w:spacing w:after="0" w:line="240" w:lineRule="auto"/>
        <w:ind w:left="-284" w:right="-285"/>
        <w:jc w:val="both"/>
        <w:rPr>
          <w:rFonts w:cstheme="minorHAnsi"/>
        </w:rPr>
      </w:pPr>
      <w:r w:rsidRPr="00173B66">
        <w:rPr>
          <w:rFonts w:cstheme="minorHAnsi"/>
          <w:b/>
          <w:bCs/>
        </w:rPr>
        <w:t xml:space="preserve">IG </w:t>
      </w:r>
      <w:proofErr w:type="gramStart"/>
      <w:r w:rsidRPr="00461E9C">
        <w:rPr>
          <w:rFonts w:cstheme="minorHAnsi"/>
        </w:rPr>
        <w:t>giuseppe.patane</w:t>
      </w:r>
      <w:proofErr w:type="gramEnd"/>
      <w:r w:rsidRPr="00461E9C">
        <w:rPr>
          <w:rFonts w:cstheme="minorHAnsi"/>
        </w:rPr>
        <w:t>60</w:t>
      </w:r>
    </w:p>
    <w:p w14:paraId="31BFBD6A" w14:textId="4C2A4879" w:rsidR="00630356" w:rsidRPr="003D29C0" w:rsidRDefault="00630356" w:rsidP="00630356">
      <w:pPr>
        <w:spacing w:after="0" w:line="240" w:lineRule="auto"/>
        <w:ind w:left="-284" w:right="-285"/>
        <w:jc w:val="both"/>
        <w:rPr>
          <w:rFonts w:cstheme="minorHAnsi"/>
        </w:rPr>
      </w:pPr>
      <w:r w:rsidRPr="00173B66">
        <w:rPr>
          <w:rFonts w:cstheme="minorHAnsi"/>
          <w:b/>
          <w:bCs/>
        </w:rPr>
        <w:t>FB</w:t>
      </w:r>
      <w:r w:rsidRPr="00461E9C">
        <w:rPr>
          <w:rFonts w:cstheme="minorHAnsi"/>
        </w:rPr>
        <w:t xml:space="preserve"> </w:t>
      </w:r>
      <w:r w:rsidRPr="00461E9C">
        <w:rPr>
          <w:rFonts w:cstheme="minorHAnsi"/>
        </w:rPr>
        <w:t>Giuseppe-Patané-453854474762026</w:t>
      </w:r>
    </w:p>
    <w:p w14:paraId="133B1F96" w14:textId="77777777" w:rsidR="00774602" w:rsidRPr="00F03F15" w:rsidRDefault="00774602" w:rsidP="00721F66">
      <w:pPr>
        <w:spacing w:after="0" w:line="240" w:lineRule="auto"/>
        <w:ind w:left="-284" w:right="-285"/>
        <w:jc w:val="both"/>
        <w:rPr>
          <w:rFonts w:cstheme="minorHAnsi"/>
          <w:sz w:val="20"/>
          <w:szCs w:val="20"/>
        </w:rPr>
      </w:pPr>
    </w:p>
    <w:p w14:paraId="044B3874" w14:textId="77777777" w:rsidR="00BD1175" w:rsidRPr="00F03F15" w:rsidRDefault="00BD1175" w:rsidP="00721F66">
      <w:pPr>
        <w:spacing w:after="0" w:line="240" w:lineRule="auto"/>
        <w:ind w:left="-284" w:right="-285"/>
        <w:rPr>
          <w:rFonts w:cstheme="minorHAnsi"/>
          <w:b/>
          <w:u w:val="single"/>
        </w:rPr>
      </w:pPr>
      <w:r w:rsidRPr="00F03F15">
        <w:rPr>
          <w:rFonts w:cstheme="minorHAnsi"/>
          <w:b/>
          <w:u w:val="single"/>
        </w:rPr>
        <w:t>Ufficio stampa</w:t>
      </w:r>
    </w:p>
    <w:p w14:paraId="54C17B54" w14:textId="7F6B095C" w:rsidR="00BD1175" w:rsidRDefault="00BD1175" w:rsidP="003D29C0">
      <w:pPr>
        <w:spacing w:after="0" w:line="240" w:lineRule="auto"/>
        <w:ind w:left="-284" w:right="-285"/>
        <w:rPr>
          <w:rStyle w:val="CollegamentoInternet"/>
          <w:rFonts w:cstheme="minorHAnsi"/>
          <w:color w:val="auto"/>
          <w:u w:val="none"/>
        </w:rPr>
      </w:pPr>
      <w:r w:rsidRPr="00F03F15">
        <w:rPr>
          <w:rFonts w:cstheme="minorHAnsi"/>
          <w:b/>
        </w:rPr>
        <w:t xml:space="preserve">CLP Relazioni Pubbliche </w:t>
      </w:r>
      <w:r w:rsidRPr="00F03F15">
        <w:rPr>
          <w:rFonts w:cstheme="minorHAnsi"/>
        </w:rPr>
        <w:t xml:space="preserve">| Anna Defrancesco | T. +39 02 </w:t>
      </w:r>
      <w:bookmarkStart w:id="0" w:name="_Hlk85724083"/>
      <w:r w:rsidRPr="00F03F15">
        <w:rPr>
          <w:rFonts w:cstheme="minorHAnsi"/>
        </w:rPr>
        <w:t xml:space="preserve">36755700 </w:t>
      </w:r>
      <w:bookmarkEnd w:id="0"/>
      <w:r w:rsidRPr="00F03F15">
        <w:rPr>
          <w:rFonts w:cstheme="minorHAnsi"/>
        </w:rPr>
        <w:t xml:space="preserve">| M. +39 349 6107625 </w:t>
      </w:r>
      <w:r w:rsidR="003D29C0">
        <w:rPr>
          <w:rFonts w:cstheme="minorHAnsi"/>
        </w:rPr>
        <w:t>|</w:t>
      </w:r>
      <w:r w:rsidRPr="00F03F15">
        <w:rPr>
          <w:rFonts w:cstheme="minorHAnsi"/>
        </w:rPr>
        <w:t xml:space="preserve"> </w:t>
      </w:r>
      <w:hyperlink r:id="rId11" w:history="1">
        <w:r w:rsidRPr="00F03F15">
          <w:rPr>
            <w:rStyle w:val="CollegamentoInternet"/>
            <w:rFonts w:cstheme="minorHAnsi"/>
            <w:color w:val="auto"/>
            <w:u w:val="none"/>
          </w:rPr>
          <w:t>anna.defrancesco@clp1968.it</w:t>
        </w:r>
      </w:hyperlink>
      <w:r w:rsidRPr="00F03F15">
        <w:rPr>
          <w:rFonts w:cstheme="minorHAnsi"/>
        </w:rPr>
        <w:t xml:space="preserve"> | </w:t>
      </w:r>
      <w:hyperlink r:id="rId12" w:history="1">
        <w:r w:rsidR="003D29C0" w:rsidRPr="00A51930">
          <w:rPr>
            <w:rStyle w:val="Collegamentoipertestuale"/>
            <w:rFonts w:cstheme="minorHAnsi"/>
          </w:rPr>
          <w:t>www.clp1968.it</w:t>
        </w:r>
      </w:hyperlink>
    </w:p>
    <w:sectPr w:rsidR="00BD1175" w:rsidSect="00774602">
      <w:headerReference w:type="first" r:id="rId13"/>
      <w:footerReference w:type="first" r:id="rId14"/>
      <w:pgSz w:w="11906" w:h="16838"/>
      <w:pgMar w:top="1417" w:right="1134" w:bottom="851"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81A1" w14:textId="77777777" w:rsidR="003F2887" w:rsidRDefault="003F2887" w:rsidP="00711A82">
      <w:pPr>
        <w:spacing w:after="0" w:line="240" w:lineRule="auto"/>
      </w:pPr>
      <w:r>
        <w:separator/>
      </w:r>
    </w:p>
  </w:endnote>
  <w:endnote w:type="continuationSeparator" w:id="0">
    <w:p w14:paraId="48087EFE" w14:textId="77777777" w:rsidR="003F2887" w:rsidRDefault="003F2887" w:rsidP="0071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3AE9" w14:textId="10044134" w:rsidR="00711A82" w:rsidRDefault="00DA514F">
    <w:pPr>
      <w:pStyle w:val="Pidipagina"/>
    </w:pPr>
    <w:r>
      <w:rPr>
        <w:noProof/>
        <w:lang w:eastAsia="it-IT"/>
      </w:rPr>
      <w:drawing>
        <wp:anchor distT="0" distB="0" distL="114300" distR="114300" simplePos="0" relativeHeight="251659264" behindDoc="0" locked="0" layoutInCell="1" allowOverlap="1" wp14:anchorId="6F4857F0" wp14:editId="3D292282">
          <wp:simplePos x="0" y="0"/>
          <wp:positionH relativeFrom="page">
            <wp:posOffset>56062</wp:posOffset>
          </wp:positionH>
          <wp:positionV relativeFrom="margin">
            <wp:posOffset>8266793</wp:posOffset>
          </wp:positionV>
          <wp:extent cx="7411720" cy="94107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411720" cy="941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BAEB" w14:textId="77777777" w:rsidR="003F2887" w:rsidRDefault="003F2887" w:rsidP="00711A82">
      <w:pPr>
        <w:spacing w:after="0" w:line="240" w:lineRule="auto"/>
      </w:pPr>
      <w:r>
        <w:separator/>
      </w:r>
    </w:p>
  </w:footnote>
  <w:footnote w:type="continuationSeparator" w:id="0">
    <w:p w14:paraId="77EF8293" w14:textId="77777777" w:rsidR="003F2887" w:rsidRDefault="003F2887" w:rsidP="0071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6C7C" w14:textId="6BE374C9" w:rsidR="00711A82" w:rsidRDefault="00711A82" w:rsidP="00DA514F">
    <w:pPr>
      <w:pStyle w:val="Intestazione"/>
      <w:ind w:hanging="1134"/>
    </w:pPr>
    <w:r>
      <w:rPr>
        <w:noProof/>
        <w:lang w:eastAsia="it-IT"/>
      </w:rPr>
      <w:drawing>
        <wp:inline distT="0" distB="0" distL="0" distR="0" wp14:anchorId="62F5E7A5" wp14:editId="4386BB24">
          <wp:extent cx="7568556" cy="1116000"/>
          <wp:effectExtent l="0" t="0" r="0" b="8255"/>
          <wp:docPr id="3" name="Immagine 3" descr="Immagine che contiene testo, ro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ross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8556" cy="1116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0D"/>
    <w:rsid w:val="000D7F4A"/>
    <w:rsid w:val="000E673F"/>
    <w:rsid w:val="00132E05"/>
    <w:rsid w:val="00173B66"/>
    <w:rsid w:val="00191B1F"/>
    <w:rsid w:val="001B0D3E"/>
    <w:rsid w:val="001F268F"/>
    <w:rsid w:val="002D45C2"/>
    <w:rsid w:val="002D5559"/>
    <w:rsid w:val="00323476"/>
    <w:rsid w:val="00395772"/>
    <w:rsid w:val="003B3BC9"/>
    <w:rsid w:val="003D29C0"/>
    <w:rsid w:val="003E295F"/>
    <w:rsid w:val="003F2887"/>
    <w:rsid w:val="003F7149"/>
    <w:rsid w:val="0044454A"/>
    <w:rsid w:val="00461E9C"/>
    <w:rsid w:val="004C1B4E"/>
    <w:rsid w:val="004D2537"/>
    <w:rsid w:val="004D3737"/>
    <w:rsid w:val="004F2B4F"/>
    <w:rsid w:val="00541910"/>
    <w:rsid w:val="005C5B08"/>
    <w:rsid w:val="005F1067"/>
    <w:rsid w:val="00622ADE"/>
    <w:rsid w:val="00630356"/>
    <w:rsid w:val="00653E01"/>
    <w:rsid w:val="0066226A"/>
    <w:rsid w:val="006A399A"/>
    <w:rsid w:val="006D6F24"/>
    <w:rsid w:val="00702287"/>
    <w:rsid w:val="00711A82"/>
    <w:rsid w:val="00721F66"/>
    <w:rsid w:val="00774602"/>
    <w:rsid w:val="00774A67"/>
    <w:rsid w:val="007C57FE"/>
    <w:rsid w:val="0081202C"/>
    <w:rsid w:val="00820175"/>
    <w:rsid w:val="00826DEA"/>
    <w:rsid w:val="008316D8"/>
    <w:rsid w:val="00841E5D"/>
    <w:rsid w:val="00870B5D"/>
    <w:rsid w:val="0087759F"/>
    <w:rsid w:val="0088079D"/>
    <w:rsid w:val="008B305E"/>
    <w:rsid w:val="008E2617"/>
    <w:rsid w:val="00912D2C"/>
    <w:rsid w:val="009643D2"/>
    <w:rsid w:val="00997310"/>
    <w:rsid w:val="009F675E"/>
    <w:rsid w:val="00A17F60"/>
    <w:rsid w:val="00A82066"/>
    <w:rsid w:val="00AB4410"/>
    <w:rsid w:val="00B01CEF"/>
    <w:rsid w:val="00B01CFF"/>
    <w:rsid w:val="00B33E31"/>
    <w:rsid w:val="00BB3CB6"/>
    <w:rsid w:val="00BD1175"/>
    <w:rsid w:val="00BE3F83"/>
    <w:rsid w:val="00C44801"/>
    <w:rsid w:val="00C854C9"/>
    <w:rsid w:val="00CE2C8F"/>
    <w:rsid w:val="00D06AF0"/>
    <w:rsid w:val="00D13308"/>
    <w:rsid w:val="00D30F7C"/>
    <w:rsid w:val="00D5206A"/>
    <w:rsid w:val="00DA514F"/>
    <w:rsid w:val="00DA7DD8"/>
    <w:rsid w:val="00DB1B0D"/>
    <w:rsid w:val="00DE0D1E"/>
    <w:rsid w:val="00E5641A"/>
    <w:rsid w:val="00E62206"/>
    <w:rsid w:val="00E853A2"/>
    <w:rsid w:val="00EF2B15"/>
    <w:rsid w:val="00F0163B"/>
    <w:rsid w:val="00F01F3E"/>
    <w:rsid w:val="00F03F15"/>
    <w:rsid w:val="00F06964"/>
    <w:rsid w:val="00F246D1"/>
    <w:rsid w:val="00FB1D8C"/>
    <w:rsid w:val="00FE5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B432CE"/>
  <w15:chartTrackingRefBased/>
  <w15:docId w15:val="{B061E18C-2B4D-4DDF-9929-C9A1A7F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iPriority w:val="99"/>
    <w:locked/>
    <w:rsid w:val="00BD1175"/>
    <w:rPr>
      <w:rFonts w:cs="Times New Roman"/>
      <w:color w:val="0000FF"/>
      <w:u w:val="single"/>
    </w:rPr>
  </w:style>
  <w:style w:type="paragraph" w:styleId="Intestazione">
    <w:name w:val="header"/>
    <w:basedOn w:val="Normale"/>
    <w:link w:val="IntestazioneCarattere"/>
    <w:uiPriority w:val="99"/>
    <w:unhideWhenUsed/>
    <w:rsid w:val="00711A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1A82"/>
  </w:style>
  <w:style w:type="paragraph" w:styleId="Pidipagina">
    <w:name w:val="footer"/>
    <w:basedOn w:val="Normale"/>
    <w:link w:val="PidipaginaCarattere"/>
    <w:uiPriority w:val="99"/>
    <w:unhideWhenUsed/>
    <w:rsid w:val="00711A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1A82"/>
  </w:style>
  <w:style w:type="character" w:styleId="Collegamentoipertestuale">
    <w:name w:val="Hyperlink"/>
    <w:basedOn w:val="Carpredefinitoparagrafo"/>
    <w:uiPriority w:val="99"/>
    <w:unhideWhenUsed/>
    <w:rsid w:val="00721F66"/>
    <w:rPr>
      <w:color w:val="0563C1" w:themeColor="hyperlink"/>
      <w:u w:val="single"/>
    </w:rPr>
  </w:style>
  <w:style w:type="character" w:styleId="Menzionenonrisolta">
    <w:name w:val="Unresolved Mention"/>
    <w:basedOn w:val="Carpredefinitoparagrafo"/>
    <w:uiPriority w:val="99"/>
    <w:semiHidden/>
    <w:unhideWhenUsed/>
    <w:rsid w:val="003D2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defrancesco@clponline.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giuseppepatane.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DD374-7903-42A2-A25F-EEEBAB5D2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28725-E2FF-4DED-BB6F-FAF2B3D6594C}">
  <ds:schemaRefs>
    <ds:schemaRef ds:uri="http://schemas.openxmlformats.org/officeDocument/2006/bibliography"/>
  </ds:schemaRefs>
</ds:datastoreItem>
</file>

<file path=customXml/itemProps3.xml><?xml version="1.0" encoding="utf-8"?>
<ds:datastoreItem xmlns:ds="http://schemas.openxmlformats.org/officeDocument/2006/customXml" ds:itemID="{38CE98A1-28CB-4048-8CCC-E625EDADD2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F78256-BBEF-4F24-B5E8-D7C9B6FB1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764</Words>
  <Characters>4357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Anna Defrancesco</cp:lastModifiedBy>
  <cp:revision>5</cp:revision>
  <cp:lastPrinted>2022-03-11T09:25:00Z</cp:lastPrinted>
  <dcterms:created xsi:type="dcterms:W3CDTF">2022-03-11T10:22:00Z</dcterms:created>
  <dcterms:modified xsi:type="dcterms:W3CDTF">2022-03-11T10:38:00Z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