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A99DB" w14:textId="6EF55F79" w:rsidR="007D13EF" w:rsidRDefault="007D13EF" w:rsidP="00BC0FE7">
      <w:pPr>
        <w:spacing w:after="0" w:line="276" w:lineRule="auto"/>
        <w:jc w:val="center"/>
        <w:rPr>
          <w:rFonts w:ascii="Garamond" w:hAnsi="Garamond"/>
          <w:b/>
          <w:sz w:val="28"/>
          <w:szCs w:val="28"/>
        </w:rPr>
      </w:pPr>
      <w:r w:rsidRPr="00DB238F">
        <w:rPr>
          <w:rFonts w:ascii="Garamond" w:hAnsi="Garamond"/>
          <w:b/>
          <w:sz w:val="28"/>
          <w:szCs w:val="28"/>
        </w:rPr>
        <w:t>PERUGIA</w:t>
      </w:r>
    </w:p>
    <w:p w14:paraId="565CA17D" w14:textId="1225C602" w:rsidR="00BC0FE7" w:rsidRDefault="00BC0FE7" w:rsidP="00182076">
      <w:pPr>
        <w:spacing w:line="276" w:lineRule="auto"/>
        <w:jc w:val="center"/>
        <w:rPr>
          <w:rFonts w:ascii="Garamond" w:hAnsi="Garamond"/>
          <w:b/>
          <w:sz w:val="28"/>
          <w:szCs w:val="28"/>
        </w:rPr>
      </w:pPr>
      <w:r>
        <w:rPr>
          <w:rFonts w:ascii="Garamond" w:hAnsi="Garamond"/>
          <w:b/>
          <w:sz w:val="28"/>
          <w:szCs w:val="28"/>
        </w:rPr>
        <w:t>MERCOLEDÌ 15 DICEMBRE 2021</w:t>
      </w:r>
    </w:p>
    <w:p w14:paraId="61CC5DAD" w14:textId="5864B418" w:rsidR="003B1526" w:rsidRPr="00DB238F" w:rsidRDefault="003B1526" w:rsidP="00182076">
      <w:pPr>
        <w:spacing w:line="276" w:lineRule="auto"/>
        <w:jc w:val="center"/>
        <w:rPr>
          <w:rFonts w:ascii="Garamond" w:hAnsi="Garamond"/>
          <w:b/>
          <w:sz w:val="28"/>
          <w:szCs w:val="28"/>
        </w:rPr>
      </w:pPr>
      <w:r>
        <w:rPr>
          <w:rFonts w:ascii="Garamond" w:hAnsi="Garamond"/>
          <w:b/>
          <w:sz w:val="28"/>
          <w:szCs w:val="28"/>
        </w:rPr>
        <w:t xml:space="preserve">PRESENTATO IL </w:t>
      </w:r>
      <w:r w:rsidR="00AF133E" w:rsidRPr="00BE2FD7">
        <w:rPr>
          <w:rFonts w:ascii="Garamond" w:hAnsi="Garamond"/>
          <w:b/>
          <w:sz w:val="28"/>
          <w:szCs w:val="28"/>
        </w:rPr>
        <w:t>VOLUME</w:t>
      </w:r>
    </w:p>
    <w:p w14:paraId="72BA9635" w14:textId="77777777" w:rsidR="003B1526" w:rsidRDefault="003B1526" w:rsidP="003B1526">
      <w:pPr>
        <w:spacing w:after="0" w:line="276" w:lineRule="auto"/>
        <w:jc w:val="center"/>
        <w:rPr>
          <w:rFonts w:ascii="Garamond" w:hAnsi="Garamond" w:cs="Times New Roman"/>
          <w:b/>
          <w:bCs/>
          <w:i/>
          <w:iCs/>
          <w:sz w:val="28"/>
          <w:szCs w:val="28"/>
        </w:rPr>
      </w:pPr>
      <w:r w:rsidRPr="004B19DF">
        <w:rPr>
          <w:rFonts w:ascii="Garamond" w:hAnsi="Garamond" w:cs="Times New Roman"/>
          <w:b/>
          <w:bCs/>
          <w:i/>
          <w:iCs/>
          <w:sz w:val="28"/>
          <w:szCs w:val="28"/>
        </w:rPr>
        <w:t xml:space="preserve">IL </w:t>
      </w:r>
      <w:r w:rsidRPr="00BE2FD7">
        <w:rPr>
          <w:rFonts w:ascii="Garamond" w:hAnsi="Garamond" w:cs="Times New Roman"/>
          <w:b/>
          <w:bCs/>
          <w:i/>
          <w:iCs/>
          <w:sz w:val="28"/>
          <w:szCs w:val="28"/>
        </w:rPr>
        <w:t>DIVIN PITTORE</w:t>
      </w:r>
      <w:r w:rsidRPr="004B19DF">
        <w:rPr>
          <w:rFonts w:ascii="Garamond" w:hAnsi="Garamond" w:cs="Times New Roman"/>
          <w:b/>
          <w:bCs/>
          <w:i/>
          <w:iCs/>
          <w:sz w:val="28"/>
          <w:szCs w:val="28"/>
        </w:rPr>
        <w:t xml:space="preserve"> E LA SUA SCUOLA. </w:t>
      </w:r>
    </w:p>
    <w:p w14:paraId="7B216DBB" w14:textId="77777777" w:rsidR="003B1526" w:rsidRPr="004B19DF" w:rsidRDefault="003B1526" w:rsidP="003B1526">
      <w:pPr>
        <w:spacing w:after="0" w:line="276" w:lineRule="auto"/>
        <w:jc w:val="center"/>
        <w:rPr>
          <w:rFonts w:ascii="Garamond" w:hAnsi="Garamond" w:cs="Times New Roman"/>
          <w:b/>
          <w:bCs/>
          <w:i/>
          <w:iCs/>
          <w:sz w:val="28"/>
          <w:szCs w:val="28"/>
        </w:rPr>
      </w:pPr>
      <w:r w:rsidRPr="004B19DF">
        <w:rPr>
          <w:rFonts w:ascii="Garamond" w:hAnsi="Garamond" w:cs="Times New Roman"/>
          <w:b/>
          <w:bCs/>
          <w:i/>
          <w:iCs/>
          <w:sz w:val="28"/>
          <w:szCs w:val="28"/>
        </w:rPr>
        <w:t>RESTAURI E SGUARDI CONTEMPORANEI INTORNO AL PERUGINO</w:t>
      </w:r>
    </w:p>
    <w:p w14:paraId="4C7B9026" w14:textId="77777777" w:rsidR="003B1526" w:rsidRDefault="003B1526" w:rsidP="003B1526">
      <w:pPr>
        <w:spacing w:line="276" w:lineRule="auto"/>
        <w:jc w:val="center"/>
        <w:rPr>
          <w:rFonts w:ascii="Garamond" w:hAnsi="Garamond" w:cs="Times New Roman"/>
          <w:b/>
          <w:bCs/>
          <w:sz w:val="28"/>
          <w:szCs w:val="28"/>
        </w:rPr>
      </w:pPr>
      <w:r>
        <w:rPr>
          <w:rFonts w:ascii="Garamond" w:hAnsi="Garamond" w:cs="Times New Roman"/>
          <w:b/>
          <w:bCs/>
          <w:sz w:val="28"/>
          <w:szCs w:val="28"/>
        </w:rPr>
        <w:t>(</w:t>
      </w:r>
      <w:proofErr w:type="spellStart"/>
      <w:r>
        <w:rPr>
          <w:rFonts w:ascii="Garamond" w:hAnsi="Garamond" w:cs="Times New Roman"/>
          <w:b/>
          <w:bCs/>
          <w:sz w:val="28"/>
          <w:szCs w:val="28"/>
        </w:rPr>
        <w:t>Aguaplano</w:t>
      </w:r>
      <w:proofErr w:type="spellEnd"/>
      <w:r>
        <w:rPr>
          <w:rFonts w:ascii="Garamond" w:hAnsi="Garamond" w:cs="Times New Roman"/>
          <w:b/>
          <w:bCs/>
          <w:sz w:val="28"/>
          <w:szCs w:val="28"/>
        </w:rPr>
        <w:t xml:space="preserve"> libri)</w:t>
      </w:r>
    </w:p>
    <w:p w14:paraId="2499460C" w14:textId="77777777" w:rsidR="003B1526" w:rsidRDefault="003B1526" w:rsidP="00545095">
      <w:pPr>
        <w:spacing w:after="0" w:line="276" w:lineRule="auto"/>
        <w:jc w:val="center"/>
        <w:rPr>
          <w:rFonts w:ascii="Garamond" w:hAnsi="Garamond"/>
          <w:b/>
          <w:sz w:val="28"/>
          <w:szCs w:val="28"/>
        </w:rPr>
      </w:pPr>
    </w:p>
    <w:p w14:paraId="3A44A362" w14:textId="77777777" w:rsidR="003B1526" w:rsidRDefault="003B1526" w:rsidP="00545095">
      <w:pPr>
        <w:spacing w:after="0" w:line="276" w:lineRule="auto"/>
        <w:jc w:val="center"/>
        <w:rPr>
          <w:rFonts w:ascii="Garamond" w:hAnsi="Garamond"/>
          <w:b/>
          <w:sz w:val="28"/>
          <w:szCs w:val="28"/>
        </w:rPr>
      </w:pPr>
    </w:p>
    <w:p w14:paraId="5EA0A94D" w14:textId="75112CAB" w:rsidR="00AF7DC3" w:rsidRDefault="00AF7DC3" w:rsidP="00ED6809">
      <w:pPr>
        <w:spacing w:line="276" w:lineRule="auto"/>
        <w:jc w:val="both"/>
        <w:rPr>
          <w:rFonts w:ascii="Garamond" w:hAnsi="Garamond"/>
          <w:b/>
          <w:bCs/>
          <w:sz w:val="24"/>
          <w:szCs w:val="24"/>
        </w:rPr>
      </w:pPr>
      <w:r>
        <w:rPr>
          <w:rFonts w:ascii="Garamond" w:hAnsi="Garamond"/>
          <w:b/>
          <w:sz w:val="24"/>
          <w:szCs w:val="24"/>
        </w:rPr>
        <w:t>Mercoledì 15 dicembre</w:t>
      </w:r>
      <w:r w:rsidR="00BC0FE7">
        <w:rPr>
          <w:rFonts w:ascii="Garamond" w:hAnsi="Garamond"/>
          <w:b/>
          <w:sz w:val="24"/>
          <w:szCs w:val="24"/>
        </w:rPr>
        <w:t xml:space="preserve"> 2021</w:t>
      </w:r>
      <w:r>
        <w:rPr>
          <w:rFonts w:ascii="Garamond" w:hAnsi="Garamond"/>
          <w:b/>
          <w:sz w:val="24"/>
          <w:szCs w:val="24"/>
        </w:rPr>
        <w:t xml:space="preserve">, nella sede di </w:t>
      </w:r>
      <w:r w:rsidRPr="00AF7DC3">
        <w:rPr>
          <w:rFonts w:ascii="Garamond" w:hAnsi="Garamond"/>
          <w:b/>
          <w:bCs/>
          <w:sz w:val="24"/>
          <w:szCs w:val="24"/>
        </w:rPr>
        <w:t>Confindustria Umbria</w:t>
      </w:r>
      <w:r>
        <w:rPr>
          <w:rFonts w:ascii="Garamond" w:hAnsi="Garamond"/>
          <w:b/>
          <w:bCs/>
          <w:sz w:val="24"/>
          <w:szCs w:val="24"/>
        </w:rPr>
        <w:t xml:space="preserve"> a Perugia, è stato presentato il </w:t>
      </w:r>
      <w:r w:rsidR="00AF133E" w:rsidRPr="00BE2FD7">
        <w:rPr>
          <w:rFonts w:ascii="Garamond" w:hAnsi="Garamond"/>
          <w:b/>
          <w:bCs/>
          <w:sz w:val="24"/>
          <w:szCs w:val="24"/>
        </w:rPr>
        <w:t>volume</w:t>
      </w:r>
      <w:r>
        <w:rPr>
          <w:rFonts w:ascii="Garamond" w:hAnsi="Garamond"/>
          <w:b/>
          <w:bCs/>
          <w:sz w:val="24"/>
          <w:szCs w:val="24"/>
        </w:rPr>
        <w:t xml:space="preserve"> </w:t>
      </w:r>
      <w:bookmarkStart w:id="0" w:name="_Hlk90390390"/>
      <w:r w:rsidRPr="00AF7DC3">
        <w:rPr>
          <w:rFonts w:ascii="Garamond" w:hAnsi="Garamond"/>
          <w:b/>
          <w:bCs/>
          <w:i/>
          <w:iCs/>
          <w:sz w:val="24"/>
          <w:szCs w:val="24"/>
        </w:rPr>
        <w:t xml:space="preserve">Il </w:t>
      </w:r>
      <w:r w:rsidRPr="00BE2FD7">
        <w:rPr>
          <w:rFonts w:ascii="Garamond" w:hAnsi="Garamond"/>
          <w:b/>
          <w:bCs/>
          <w:i/>
          <w:iCs/>
          <w:sz w:val="24"/>
          <w:szCs w:val="24"/>
        </w:rPr>
        <w:t>Divin pittore</w:t>
      </w:r>
      <w:r w:rsidRPr="00AF7DC3">
        <w:rPr>
          <w:rFonts w:ascii="Garamond" w:hAnsi="Garamond"/>
          <w:b/>
          <w:bCs/>
          <w:i/>
          <w:iCs/>
          <w:sz w:val="24"/>
          <w:szCs w:val="24"/>
        </w:rPr>
        <w:t xml:space="preserve"> e la sua scuola</w:t>
      </w:r>
      <w:bookmarkEnd w:id="0"/>
      <w:r w:rsidRPr="00AF7DC3">
        <w:rPr>
          <w:rFonts w:ascii="Garamond" w:hAnsi="Garamond"/>
          <w:b/>
          <w:bCs/>
          <w:i/>
          <w:iCs/>
          <w:sz w:val="24"/>
          <w:szCs w:val="24"/>
        </w:rPr>
        <w:t>. Restauri e sguardi contemporanei intorno al Perugino</w:t>
      </w:r>
      <w:r>
        <w:rPr>
          <w:rFonts w:ascii="Garamond" w:hAnsi="Garamond"/>
          <w:b/>
          <w:bCs/>
          <w:i/>
          <w:iCs/>
          <w:sz w:val="24"/>
          <w:szCs w:val="24"/>
        </w:rPr>
        <w:t xml:space="preserve">, </w:t>
      </w:r>
      <w:r w:rsidRPr="00AF7DC3">
        <w:rPr>
          <w:rFonts w:ascii="Garamond" w:hAnsi="Garamond"/>
          <w:b/>
          <w:bCs/>
          <w:sz w:val="24"/>
          <w:szCs w:val="24"/>
        </w:rPr>
        <w:t>pubblicato da</w:t>
      </w:r>
      <w:r>
        <w:rPr>
          <w:rFonts w:ascii="Garamond" w:hAnsi="Garamond"/>
          <w:b/>
          <w:bCs/>
          <w:i/>
          <w:iCs/>
          <w:sz w:val="24"/>
          <w:szCs w:val="24"/>
        </w:rPr>
        <w:t xml:space="preserve"> </w:t>
      </w:r>
      <w:proofErr w:type="spellStart"/>
      <w:r w:rsidRPr="00AF7DC3">
        <w:rPr>
          <w:rFonts w:ascii="Garamond" w:hAnsi="Garamond"/>
          <w:b/>
          <w:bCs/>
          <w:sz w:val="24"/>
          <w:szCs w:val="24"/>
        </w:rPr>
        <w:t>Aguaplano</w:t>
      </w:r>
      <w:proofErr w:type="spellEnd"/>
      <w:r w:rsidRPr="00AF7DC3">
        <w:rPr>
          <w:rFonts w:ascii="Garamond" w:hAnsi="Garamond"/>
          <w:b/>
          <w:bCs/>
          <w:sz w:val="24"/>
          <w:szCs w:val="24"/>
        </w:rPr>
        <w:t xml:space="preserve"> libri</w:t>
      </w:r>
      <w:r>
        <w:rPr>
          <w:rFonts w:ascii="Garamond" w:hAnsi="Garamond"/>
          <w:b/>
          <w:bCs/>
          <w:sz w:val="24"/>
          <w:szCs w:val="24"/>
        </w:rPr>
        <w:t>.</w:t>
      </w:r>
    </w:p>
    <w:p w14:paraId="78EC69E1" w14:textId="276FC466" w:rsidR="001335A1" w:rsidRDefault="006E18C2" w:rsidP="007A7E7B">
      <w:pPr>
        <w:spacing w:line="276" w:lineRule="auto"/>
        <w:jc w:val="both"/>
        <w:rPr>
          <w:rFonts w:ascii="Garamond" w:hAnsi="Garamond"/>
          <w:bCs/>
          <w:sz w:val="24"/>
          <w:szCs w:val="24"/>
        </w:rPr>
      </w:pPr>
      <w:r>
        <w:rPr>
          <w:rFonts w:ascii="Garamond" w:hAnsi="Garamond"/>
          <w:sz w:val="24"/>
          <w:szCs w:val="24"/>
        </w:rPr>
        <w:t xml:space="preserve">Il </w:t>
      </w:r>
      <w:r w:rsidR="00AF133E" w:rsidRPr="00BE2FD7">
        <w:rPr>
          <w:rFonts w:ascii="Garamond" w:hAnsi="Garamond"/>
          <w:sz w:val="24"/>
          <w:szCs w:val="24"/>
        </w:rPr>
        <w:t>libro</w:t>
      </w:r>
      <w:r>
        <w:rPr>
          <w:rFonts w:ascii="Garamond" w:hAnsi="Garamond"/>
          <w:sz w:val="24"/>
          <w:szCs w:val="24"/>
        </w:rPr>
        <w:t xml:space="preserve"> </w:t>
      </w:r>
      <w:r w:rsidR="005705B1">
        <w:rPr>
          <w:rFonts w:ascii="Garamond" w:hAnsi="Garamond"/>
          <w:sz w:val="24"/>
          <w:szCs w:val="24"/>
        </w:rPr>
        <w:t>illustra</w:t>
      </w:r>
      <w:r>
        <w:rPr>
          <w:rFonts w:ascii="Garamond" w:hAnsi="Garamond"/>
          <w:sz w:val="24"/>
          <w:szCs w:val="24"/>
        </w:rPr>
        <w:t xml:space="preserve"> il prog</w:t>
      </w:r>
      <w:r w:rsidR="00EB2679">
        <w:rPr>
          <w:rFonts w:ascii="Garamond" w:hAnsi="Garamond"/>
          <w:sz w:val="24"/>
          <w:szCs w:val="24"/>
        </w:rPr>
        <w:t>etto</w:t>
      </w:r>
      <w:r w:rsidR="009B3354">
        <w:rPr>
          <w:rFonts w:ascii="Garamond" w:hAnsi="Garamond"/>
          <w:sz w:val="24"/>
          <w:szCs w:val="24"/>
        </w:rPr>
        <w:t xml:space="preserve"> </w:t>
      </w:r>
      <w:r w:rsidR="009B3354" w:rsidRPr="007A7E7B">
        <w:rPr>
          <w:rFonts w:ascii="Garamond" w:hAnsi="Garamond"/>
          <w:sz w:val="24"/>
          <w:szCs w:val="24"/>
        </w:rPr>
        <w:t>di art bonus</w:t>
      </w:r>
      <w:r w:rsidR="00EB2679" w:rsidRPr="007A7E7B">
        <w:rPr>
          <w:rFonts w:ascii="Garamond" w:hAnsi="Garamond"/>
          <w:sz w:val="24"/>
          <w:szCs w:val="24"/>
        </w:rPr>
        <w:t xml:space="preserve"> </w:t>
      </w:r>
      <w:r w:rsidR="00EB2679" w:rsidRPr="007A7E7B">
        <w:rPr>
          <w:rFonts w:ascii="Garamond" w:hAnsi="Garamond"/>
          <w:i/>
          <w:iCs/>
          <w:sz w:val="24"/>
          <w:szCs w:val="24"/>
        </w:rPr>
        <w:t xml:space="preserve">Il Divin pittore e la sua scuola, </w:t>
      </w:r>
      <w:r w:rsidR="00EB2679" w:rsidRPr="007A7E7B">
        <w:rPr>
          <w:rFonts w:ascii="Garamond" w:hAnsi="Garamond"/>
          <w:bCs/>
          <w:sz w:val="24"/>
          <w:szCs w:val="24"/>
        </w:rPr>
        <w:t>ideato</w:t>
      </w:r>
      <w:r w:rsidR="009B3354" w:rsidRPr="007A7E7B">
        <w:rPr>
          <w:rFonts w:ascii="Garamond" w:hAnsi="Garamond"/>
          <w:bCs/>
          <w:sz w:val="24"/>
          <w:szCs w:val="24"/>
        </w:rPr>
        <w:t xml:space="preserve"> </w:t>
      </w:r>
      <w:r w:rsidR="00EB2679" w:rsidRPr="007A7E7B">
        <w:rPr>
          <w:rFonts w:ascii="Garamond" w:hAnsi="Garamond"/>
          <w:bCs/>
          <w:sz w:val="24"/>
          <w:szCs w:val="24"/>
        </w:rPr>
        <w:t xml:space="preserve">dalla Galleria Nazionale dell’Umbria e </w:t>
      </w:r>
      <w:r w:rsidR="00E455C7" w:rsidRPr="007A7E7B">
        <w:rPr>
          <w:rFonts w:ascii="Garamond" w:hAnsi="Garamond"/>
          <w:bCs/>
          <w:sz w:val="24"/>
          <w:szCs w:val="24"/>
        </w:rPr>
        <w:t>dalla Sezione territoriale Perugia di</w:t>
      </w:r>
      <w:r w:rsidR="00EB2679" w:rsidRPr="007A7E7B">
        <w:rPr>
          <w:rFonts w:ascii="Garamond" w:hAnsi="Garamond"/>
          <w:bCs/>
          <w:sz w:val="24"/>
          <w:szCs w:val="24"/>
        </w:rPr>
        <w:t xml:space="preserve"> Confindustria Umbria</w:t>
      </w:r>
      <w:r w:rsidR="00794A3E" w:rsidRPr="007A7E7B">
        <w:rPr>
          <w:rFonts w:ascii="Garamond" w:hAnsi="Garamond"/>
          <w:bCs/>
          <w:sz w:val="24"/>
          <w:szCs w:val="24"/>
        </w:rPr>
        <w:t xml:space="preserve">, </w:t>
      </w:r>
      <w:r w:rsidR="005072C4" w:rsidRPr="007A7E7B">
        <w:rPr>
          <w:rFonts w:ascii="Garamond" w:hAnsi="Garamond"/>
          <w:bCs/>
          <w:sz w:val="24"/>
          <w:szCs w:val="24"/>
        </w:rPr>
        <w:t>finalizzato a realizzare una serie di interventi conservativi su alcune opere di Perugino e di artisti del Cinquecento umbro</w:t>
      </w:r>
      <w:r w:rsidR="005705B1">
        <w:rPr>
          <w:rFonts w:ascii="Garamond" w:hAnsi="Garamond"/>
          <w:bCs/>
          <w:sz w:val="24"/>
          <w:szCs w:val="24"/>
        </w:rPr>
        <w:t>,</w:t>
      </w:r>
      <w:r w:rsidR="005072C4" w:rsidRPr="007A7E7B">
        <w:rPr>
          <w:rFonts w:ascii="Garamond" w:hAnsi="Garamond"/>
          <w:bCs/>
          <w:sz w:val="24"/>
          <w:szCs w:val="24"/>
        </w:rPr>
        <w:t xml:space="preserve"> a documentarne ed esporne i risultati</w:t>
      </w:r>
      <w:r w:rsidR="005072C4">
        <w:rPr>
          <w:rFonts w:ascii="Garamond" w:hAnsi="Garamond"/>
          <w:bCs/>
          <w:sz w:val="24"/>
          <w:szCs w:val="24"/>
        </w:rPr>
        <w:t xml:space="preserve">. Le </w:t>
      </w:r>
      <w:r w:rsidR="007A7E7B">
        <w:rPr>
          <w:rFonts w:ascii="Garamond" w:hAnsi="Garamond"/>
          <w:bCs/>
          <w:sz w:val="24"/>
          <w:szCs w:val="24"/>
        </w:rPr>
        <w:t>opere restaurate saranno</w:t>
      </w:r>
      <w:r w:rsidR="001335A1">
        <w:rPr>
          <w:rFonts w:ascii="Garamond" w:hAnsi="Garamond"/>
          <w:bCs/>
          <w:sz w:val="24"/>
          <w:szCs w:val="24"/>
        </w:rPr>
        <w:t xml:space="preserve"> inserite nel </w:t>
      </w:r>
      <w:r w:rsidR="009377D6">
        <w:rPr>
          <w:rFonts w:ascii="Garamond" w:hAnsi="Garamond"/>
          <w:bCs/>
          <w:sz w:val="24"/>
          <w:szCs w:val="24"/>
        </w:rPr>
        <w:t xml:space="preserve">nuovo </w:t>
      </w:r>
      <w:r w:rsidR="001335A1">
        <w:rPr>
          <w:rFonts w:ascii="Garamond" w:hAnsi="Garamond"/>
          <w:bCs/>
          <w:sz w:val="24"/>
          <w:szCs w:val="24"/>
        </w:rPr>
        <w:t xml:space="preserve">percorso museale </w:t>
      </w:r>
      <w:r w:rsidR="007A7E7B">
        <w:rPr>
          <w:rFonts w:ascii="Garamond" w:hAnsi="Garamond"/>
          <w:bCs/>
          <w:sz w:val="24"/>
          <w:szCs w:val="24"/>
        </w:rPr>
        <w:t>della Galleria Nazionale dell’Umbria</w:t>
      </w:r>
      <w:r w:rsidR="009377D6">
        <w:rPr>
          <w:rFonts w:ascii="Garamond" w:hAnsi="Garamond"/>
          <w:bCs/>
          <w:sz w:val="24"/>
          <w:szCs w:val="24"/>
        </w:rPr>
        <w:t>, la cui apertura è</w:t>
      </w:r>
      <w:r w:rsidR="001335A1">
        <w:rPr>
          <w:rFonts w:ascii="Garamond" w:hAnsi="Garamond"/>
          <w:bCs/>
          <w:sz w:val="24"/>
          <w:szCs w:val="24"/>
        </w:rPr>
        <w:t xml:space="preserve"> prevista nella primavera del 2022</w:t>
      </w:r>
      <w:r w:rsidR="009377D6">
        <w:rPr>
          <w:rFonts w:ascii="Garamond" w:hAnsi="Garamond"/>
          <w:bCs/>
          <w:sz w:val="24"/>
          <w:szCs w:val="24"/>
        </w:rPr>
        <w:t>,</w:t>
      </w:r>
      <w:r w:rsidR="001335A1">
        <w:rPr>
          <w:rFonts w:ascii="Garamond" w:hAnsi="Garamond"/>
          <w:bCs/>
          <w:sz w:val="24"/>
          <w:szCs w:val="24"/>
        </w:rPr>
        <w:t xml:space="preserve"> e faranno parte delle iniziative</w:t>
      </w:r>
      <w:r w:rsidR="001335A1" w:rsidRPr="00EB2679">
        <w:rPr>
          <w:rFonts w:ascii="Garamond" w:hAnsi="Garamond"/>
          <w:bCs/>
          <w:sz w:val="24"/>
          <w:szCs w:val="24"/>
        </w:rPr>
        <w:t xml:space="preserve"> </w:t>
      </w:r>
      <w:r w:rsidR="001335A1">
        <w:rPr>
          <w:rFonts w:ascii="Garamond" w:hAnsi="Garamond"/>
          <w:bCs/>
          <w:sz w:val="24"/>
          <w:szCs w:val="24"/>
        </w:rPr>
        <w:t>per il</w:t>
      </w:r>
      <w:r w:rsidR="001335A1" w:rsidRPr="00EB2679">
        <w:rPr>
          <w:rFonts w:ascii="Garamond" w:hAnsi="Garamond"/>
          <w:bCs/>
          <w:sz w:val="24"/>
          <w:szCs w:val="24"/>
        </w:rPr>
        <w:t xml:space="preserve"> cinquecentesimo anniversario della scomparsa di Pietro Vannucci, che ricorrerà nel 2023.</w:t>
      </w:r>
    </w:p>
    <w:p w14:paraId="5976C037" w14:textId="0D2AC7C1" w:rsidR="00EB2679" w:rsidRPr="00EB2679" w:rsidRDefault="00ED6809" w:rsidP="00A33D99">
      <w:pPr>
        <w:spacing w:line="276" w:lineRule="auto"/>
        <w:jc w:val="both"/>
        <w:rPr>
          <w:rFonts w:ascii="Garamond" w:hAnsi="Garamond"/>
          <w:bCs/>
          <w:sz w:val="24"/>
          <w:szCs w:val="24"/>
        </w:rPr>
      </w:pPr>
      <w:r>
        <w:rPr>
          <w:rFonts w:ascii="Garamond" w:hAnsi="Garamond"/>
          <w:bCs/>
          <w:sz w:val="24"/>
          <w:szCs w:val="24"/>
        </w:rPr>
        <w:t>“</w:t>
      </w:r>
      <w:r w:rsidR="001335A1">
        <w:rPr>
          <w:rFonts w:ascii="Garamond" w:hAnsi="Garamond"/>
          <w:bCs/>
          <w:sz w:val="24"/>
          <w:szCs w:val="24"/>
        </w:rPr>
        <w:t>Il progetto</w:t>
      </w:r>
      <w:r w:rsidRPr="00ED6809">
        <w:rPr>
          <w:rFonts w:ascii="Garamond" w:hAnsi="Garamond"/>
          <w:bCs/>
          <w:sz w:val="24"/>
          <w:szCs w:val="24"/>
        </w:rPr>
        <w:t xml:space="preserve"> </w:t>
      </w:r>
      <w:r>
        <w:rPr>
          <w:rFonts w:ascii="Garamond" w:hAnsi="Garamond"/>
          <w:bCs/>
          <w:sz w:val="24"/>
          <w:szCs w:val="24"/>
        </w:rPr>
        <w:t xml:space="preserve">– </w:t>
      </w:r>
      <w:r w:rsidRPr="00BC0FE7">
        <w:rPr>
          <w:rFonts w:ascii="Garamond" w:hAnsi="Garamond"/>
          <w:b/>
          <w:sz w:val="24"/>
          <w:szCs w:val="24"/>
        </w:rPr>
        <w:t>ha affermato Marco Pierini, direttore della Galleria Nazionale dell’Umbria</w:t>
      </w:r>
      <w:r>
        <w:rPr>
          <w:rFonts w:ascii="Garamond" w:hAnsi="Garamond"/>
          <w:bCs/>
          <w:sz w:val="24"/>
          <w:szCs w:val="24"/>
        </w:rPr>
        <w:t xml:space="preserve"> </w:t>
      </w:r>
      <w:r w:rsidR="00AF133E">
        <w:rPr>
          <w:rFonts w:ascii="Garamond" w:hAnsi="Garamond"/>
          <w:bCs/>
          <w:sz w:val="24"/>
          <w:szCs w:val="24"/>
        </w:rPr>
        <w:t>–</w:t>
      </w:r>
      <w:r>
        <w:rPr>
          <w:rFonts w:ascii="Garamond" w:hAnsi="Garamond"/>
          <w:bCs/>
          <w:sz w:val="24"/>
          <w:szCs w:val="24"/>
        </w:rPr>
        <w:t xml:space="preserve"> </w:t>
      </w:r>
      <w:r w:rsidRPr="00ED6809">
        <w:rPr>
          <w:rFonts w:ascii="Garamond" w:hAnsi="Garamond"/>
          <w:bCs/>
          <w:sz w:val="24"/>
          <w:szCs w:val="24"/>
        </w:rPr>
        <w:t>ha assunto in corso d’opera un carattere</w:t>
      </w:r>
      <w:r w:rsidR="007F7A2D">
        <w:rPr>
          <w:rFonts w:ascii="Garamond" w:hAnsi="Garamond"/>
          <w:bCs/>
          <w:sz w:val="24"/>
          <w:szCs w:val="24"/>
        </w:rPr>
        <w:t xml:space="preserve"> </w:t>
      </w:r>
      <w:r w:rsidRPr="00ED6809">
        <w:rPr>
          <w:rFonts w:ascii="Garamond" w:hAnsi="Garamond"/>
          <w:bCs/>
          <w:sz w:val="24"/>
          <w:szCs w:val="24"/>
        </w:rPr>
        <w:t xml:space="preserve">che, non sembri azzardato, potrebbe quasi definirsi </w:t>
      </w:r>
      <w:r w:rsidR="00AF133E" w:rsidRPr="00BE2FD7">
        <w:rPr>
          <w:rFonts w:ascii="Garamond" w:hAnsi="Garamond"/>
          <w:bCs/>
          <w:sz w:val="24"/>
          <w:szCs w:val="24"/>
        </w:rPr>
        <w:t>‘</w:t>
      </w:r>
      <w:r w:rsidRPr="00ED6809">
        <w:rPr>
          <w:rFonts w:ascii="Garamond" w:hAnsi="Garamond"/>
          <w:bCs/>
          <w:sz w:val="24"/>
          <w:szCs w:val="24"/>
        </w:rPr>
        <w:t>esemplare</w:t>
      </w:r>
      <w:r w:rsidR="00AF133E" w:rsidRPr="00BE2FD7">
        <w:rPr>
          <w:rFonts w:ascii="Garamond" w:hAnsi="Garamond"/>
          <w:bCs/>
          <w:sz w:val="24"/>
          <w:szCs w:val="24"/>
        </w:rPr>
        <w:t>’</w:t>
      </w:r>
      <w:r w:rsidRPr="00ED6809">
        <w:rPr>
          <w:rFonts w:ascii="Garamond" w:hAnsi="Garamond"/>
          <w:bCs/>
          <w:sz w:val="24"/>
          <w:szCs w:val="24"/>
        </w:rPr>
        <w:t>. In primis è il</w:t>
      </w:r>
      <w:r w:rsidR="007F7A2D">
        <w:rPr>
          <w:rFonts w:ascii="Garamond" w:hAnsi="Garamond"/>
          <w:bCs/>
          <w:sz w:val="24"/>
          <w:szCs w:val="24"/>
        </w:rPr>
        <w:t xml:space="preserve"> </w:t>
      </w:r>
      <w:r w:rsidRPr="00ED6809">
        <w:rPr>
          <w:rFonts w:ascii="Garamond" w:hAnsi="Garamond"/>
          <w:bCs/>
          <w:sz w:val="24"/>
          <w:szCs w:val="24"/>
        </w:rPr>
        <w:t>frutto ormai maturo della collaborazione della Galleria con il mondo dell’impresa</w:t>
      </w:r>
      <w:r w:rsidR="007F7A2D">
        <w:rPr>
          <w:rFonts w:ascii="Garamond" w:hAnsi="Garamond"/>
          <w:bCs/>
          <w:sz w:val="24"/>
          <w:szCs w:val="24"/>
        </w:rPr>
        <w:t xml:space="preserve"> </w:t>
      </w:r>
      <w:r w:rsidRPr="00ED6809">
        <w:rPr>
          <w:rFonts w:ascii="Garamond" w:hAnsi="Garamond"/>
          <w:bCs/>
          <w:sz w:val="24"/>
          <w:szCs w:val="24"/>
        </w:rPr>
        <w:t>– in questo caso rappresentata da Confindustria Umbria e in particolare</w:t>
      </w:r>
      <w:r w:rsidR="007F7A2D">
        <w:rPr>
          <w:rFonts w:ascii="Garamond" w:hAnsi="Garamond"/>
          <w:bCs/>
          <w:sz w:val="24"/>
          <w:szCs w:val="24"/>
        </w:rPr>
        <w:t xml:space="preserve"> </w:t>
      </w:r>
      <w:r w:rsidRPr="00ED6809">
        <w:rPr>
          <w:rFonts w:ascii="Garamond" w:hAnsi="Garamond"/>
          <w:bCs/>
          <w:sz w:val="24"/>
          <w:szCs w:val="24"/>
        </w:rPr>
        <w:t xml:space="preserve">dalla Sezione territoriale perugina </w:t>
      </w:r>
      <w:r w:rsidRPr="00680CA3">
        <w:rPr>
          <w:rFonts w:ascii="Garamond" w:hAnsi="Garamond"/>
          <w:bCs/>
          <w:sz w:val="24"/>
          <w:szCs w:val="24"/>
        </w:rPr>
        <w:t>–, pur</w:t>
      </w:r>
      <w:r w:rsidRPr="00ED6809">
        <w:rPr>
          <w:rFonts w:ascii="Garamond" w:hAnsi="Garamond"/>
          <w:bCs/>
          <w:sz w:val="24"/>
          <w:szCs w:val="24"/>
        </w:rPr>
        <w:t xml:space="preserve"> iniziata da alcuni anni, mai prima</w:t>
      </w:r>
      <w:r w:rsidR="007F7A2D">
        <w:rPr>
          <w:rFonts w:ascii="Garamond" w:hAnsi="Garamond"/>
          <w:bCs/>
          <w:sz w:val="24"/>
          <w:szCs w:val="24"/>
        </w:rPr>
        <w:t xml:space="preserve"> </w:t>
      </w:r>
      <w:r w:rsidRPr="00ED6809">
        <w:rPr>
          <w:rFonts w:ascii="Garamond" w:hAnsi="Garamond"/>
          <w:bCs/>
          <w:sz w:val="24"/>
          <w:szCs w:val="24"/>
        </w:rPr>
        <w:t>d’ora aveva trovato l’occasione per concretizzarsi in una progettualità così corale</w:t>
      </w:r>
      <w:r w:rsidR="007F7A2D">
        <w:rPr>
          <w:rFonts w:ascii="Garamond" w:hAnsi="Garamond"/>
          <w:bCs/>
          <w:sz w:val="24"/>
          <w:szCs w:val="24"/>
        </w:rPr>
        <w:t xml:space="preserve"> </w:t>
      </w:r>
      <w:r w:rsidRPr="00ED6809">
        <w:rPr>
          <w:rFonts w:ascii="Garamond" w:hAnsi="Garamond"/>
          <w:bCs/>
          <w:sz w:val="24"/>
          <w:szCs w:val="24"/>
        </w:rPr>
        <w:t xml:space="preserve">e di lungo </w:t>
      </w:r>
      <w:r w:rsidR="00680CA3">
        <w:rPr>
          <w:rFonts w:ascii="Garamond" w:hAnsi="Garamond"/>
          <w:bCs/>
          <w:sz w:val="24"/>
          <w:szCs w:val="24"/>
        </w:rPr>
        <w:t>raggio</w:t>
      </w:r>
      <w:r w:rsidRPr="00ED6809">
        <w:rPr>
          <w:rFonts w:ascii="Garamond" w:hAnsi="Garamond"/>
          <w:bCs/>
          <w:sz w:val="24"/>
          <w:szCs w:val="24"/>
        </w:rPr>
        <w:t xml:space="preserve"> da potersi considerare una vera e propria compartecipazione alla</w:t>
      </w:r>
      <w:r w:rsidR="007F7A2D">
        <w:rPr>
          <w:rFonts w:ascii="Garamond" w:hAnsi="Garamond"/>
          <w:bCs/>
          <w:sz w:val="24"/>
          <w:szCs w:val="24"/>
        </w:rPr>
        <w:t xml:space="preserve"> </w:t>
      </w:r>
      <w:r w:rsidRPr="00ED6809">
        <w:rPr>
          <w:rFonts w:ascii="Garamond" w:hAnsi="Garamond"/>
          <w:bCs/>
          <w:sz w:val="24"/>
          <w:szCs w:val="24"/>
        </w:rPr>
        <w:t>governance del museo</w:t>
      </w:r>
      <w:r w:rsidR="007F7A2D">
        <w:rPr>
          <w:rFonts w:ascii="Garamond" w:hAnsi="Garamond"/>
          <w:bCs/>
          <w:sz w:val="24"/>
          <w:szCs w:val="24"/>
        </w:rPr>
        <w:t>”</w:t>
      </w:r>
      <w:r w:rsidRPr="00ED6809">
        <w:rPr>
          <w:rFonts w:ascii="Garamond" w:hAnsi="Garamond"/>
          <w:bCs/>
          <w:sz w:val="24"/>
          <w:szCs w:val="24"/>
        </w:rPr>
        <w:t>.</w:t>
      </w:r>
    </w:p>
    <w:p w14:paraId="5660091B" w14:textId="43980028" w:rsidR="00AF7DC3" w:rsidRDefault="007F7A2D" w:rsidP="00A33D99">
      <w:pPr>
        <w:spacing w:line="276" w:lineRule="auto"/>
        <w:jc w:val="both"/>
        <w:rPr>
          <w:rFonts w:ascii="Garamond" w:hAnsi="Garamond"/>
          <w:sz w:val="24"/>
          <w:szCs w:val="24"/>
        </w:rPr>
      </w:pPr>
      <w:r>
        <w:rPr>
          <w:rFonts w:ascii="Garamond" w:hAnsi="Garamond"/>
          <w:sz w:val="24"/>
          <w:szCs w:val="24"/>
        </w:rPr>
        <w:t>“</w:t>
      </w:r>
      <w:r w:rsidRPr="007F7A2D">
        <w:rPr>
          <w:rFonts w:ascii="Garamond" w:hAnsi="Garamond"/>
          <w:sz w:val="24"/>
          <w:szCs w:val="24"/>
        </w:rPr>
        <w:t>Ammirare i risultati della pregevole attività di restauro</w:t>
      </w:r>
      <w:r>
        <w:rPr>
          <w:rFonts w:ascii="Garamond" w:hAnsi="Garamond"/>
          <w:sz w:val="24"/>
          <w:szCs w:val="24"/>
        </w:rPr>
        <w:t xml:space="preserve"> – </w:t>
      </w:r>
      <w:r w:rsidRPr="00BC0FE7">
        <w:rPr>
          <w:rFonts w:ascii="Garamond" w:hAnsi="Garamond"/>
          <w:b/>
          <w:bCs/>
          <w:sz w:val="24"/>
          <w:szCs w:val="24"/>
        </w:rPr>
        <w:t>ha sottolineato Maurizio Mariotti, Presidente della Sezione territoriale di Perugia di Confindustria Umbria</w:t>
      </w:r>
      <w:r>
        <w:rPr>
          <w:rFonts w:ascii="Garamond" w:hAnsi="Garamond"/>
          <w:sz w:val="24"/>
          <w:szCs w:val="24"/>
        </w:rPr>
        <w:t xml:space="preserve"> </w:t>
      </w:r>
      <w:r w:rsidR="00AF133E">
        <w:rPr>
          <w:rFonts w:ascii="Garamond" w:hAnsi="Garamond"/>
          <w:bCs/>
          <w:sz w:val="24"/>
          <w:szCs w:val="24"/>
        </w:rPr>
        <w:t>–</w:t>
      </w:r>
      <w:r w:rsidRPr="007F7A2D">
        <w:rPr>
          <w:rFonts w:ascii="Garamond" w:hAnsi="Garamond"/>
          <w:sz w:val="24"/>
          <w:szCs w:val="24"/>
        </w:rPr>
        <w:t xml:space="preserve"> che ha ridato</w:t>
      </w:r>
      <w:r>
        <w:rPr>
          <w:rFonts w:ascii="Garamond" w:hAnsi="Garamond"/>
          <w:sz w:val="24"/>
          <w:szCs w:val="24"/>
        </w:rPr>
        <w:t xml:space="preserve"> </w:t>
      </w:r>
      <w:r w:rsidRPr="007F7A2D">
        <w:rPr>
          <w:rFonts w:ascii="Garamond" w:hAnsi="Garamond"/>
          <w:sz w:val="24"/>
          <w:szCs w:val="24"/>
        </w:rPr>
        <w:t>vita a meravigliose opere create nella nostra terra ci riempie di orgoglio. Ulteriore</w:t>
      </w:r>
      <w:r>
        <w:rPr>
          <w:rFonts w:ascii="Garamond" w:hAnsi="Garamond"/>
          <w:sz w:val="24"/>
          <w:szCs w:val="24"/>
        </w:rPr>
        <w:t xml:space="preserve"> </w:t>
      </w:r>
      <w:r w:rsidRPr="007F7A2D">
        <w:rPr>
          <w:rFonts w:ascii="Garamond" w:hAnsi="Garamond"/>
          <w:sz w:val="24"/>
          <w:szCs w:val="24"/>
        </w:rPr>
        <w:t>motivo di soddisfazione è stato il coinvolgimento nel progetto di uno dei massimi</w:t>
      </w:r>
      <w:r>
        <w:rPr>
          <w:rFonts w:ascii="Garamond" w:hAnsi="Garamond"/>
          <w:sz w:val="24"/>
          <w:szCs w:val="24"/>
        </w:rPr>
        <w:t xml:space="preserve"> </w:t>
      </w:r>
      <w:r w:rsidRPr="007F7A2D">
        <w:rPr>
          <w:rFonts w:ascii="Garamond" w:hAnsi="Garamond"/>
          <w:sz w:val="24"/>
          <w:szCs w:val="24"/>
        </w:rPr>
        <w:t xml:space="preserve">artisti italiani viventi, Gianni Dessì, che ha </w:t>
      </w:r>
      <w:r w:rsidR="007A7E7B">
        <w:rPr>
          <w:rFonts w:ascii="Garamond" w:hAnsi="Garamond"/>
          <w:sz w:val="24"/>
          <w:szCs w:val="24"/>
        </w:rPr>
        <w:t>realizzato rivisitazioni</w:t>
      </w:r>
      <w:r w:rsidRPr="007F7A2D">
        <w:rPr>
          <w:rFonts w:ascii="Garamond" w:hAnsi="Garamond"/>
          <w:sz w:val="24"/>
          <w:szCs w:val="24"/>
        </w:rPr>
        <w:t xml:space="preserve"> contemporanee delle opere interessate dagli interventi conservativi</w:t>
      </w:r>
      <w:r w:rsidR="00AF133E">
        <w:rPr>
          <w:rFonts w:ascii="Garamond" w:hAnsi="Garamond"/>
          <w:sz w:val="24"/>
          <w:szCs w:val="24"/>
        </w:rPr>
        <w:t xml:space="preserve">. </w:t>
      </w:r>
      <w:r w:rsidRPr="007F7A2D">
        <w:rPr>
          <w:rFonts w:ascii="Garamond" w:hAnsi="Garamond"/>
          <w:sz w:val="24"/>
          <w:szCs w:val="24"/>
        </w:rPr>
        <w:t>Il progetto</w:t>
      </w:r>
      <w:r>
        <w:rPr>
          <w:rFonts w:ascii="Garamond" w:hAnsi="Garamond"/>
          <w:sz w:val="24"/>
          <w:szCs w:val="24"/>
        </w:rPr>
        <w:t xml:space="preserve"> </w:t>
      </w:r>
      <w:r w:rsidRPr="007F7A2D">
        <w:rPr>
          <w:rFonts w:ascii="Garamond" w:hAnsi="Garamond"/>
          <w:sz w:val="24"/>
          <w:szCs w:val="24"/>
        </w:rPr>
        <w:t>è partito da un’idea che dapprima ha coinvolto un piccolo nucleo di</w:t>
      </w:r>
      <w:r>
        <w:rPr>
          <w:rFonts w:ascii="Garamond" w:hAnsi="Garamond"/>
          <w:sz w:val="24"/>
          <w:szCs w:val="24"/>
        </w:rPr>
        <w:t xml:space="preserve"> </w:t>
      </w:r>
      <w:r w:rsidRPr="007F7A2D">
        <w:rPr>
          <w:rFonts w:ascii="Garamond" w:hAnsi="Garamond"/>
          <w:sz w:val="24"/>
          <w:szCs w:val="24"/>
        </w:rPr>
        <w:t>imprese, per poi rapidamente estendersi fino ad arrivare ad appassionare ventuno</w:t>
      </w:r>
      <w:r>
        <w:rPr>
          <w:rFonts w:ascii="Garamond" w:hAnsi="Garamond"/>
          <w:sz w:val="24"/>
          <w:szCs w:val="24"/>
        </w:rPr>
        <w:t xml:space="preserve"> </w:t>
      </w:r>
      <w:r w:rsidRPr="007F7A2D">
        <w:rPr>
          <w:rFonts w:ascii="Garamond" w:hAnsi="Garamond"/>
          <w:sz w:val="24"/>
          <w:szCs w:val="24"/>
        </w:rPr>
        <w:t>mecenati. Sono aziende del comprensorio perugino, che operano in tutti settori del</w:t>
      </w:r>
      <w:r>
        <w:rPr>
          <w:rFonts w:ascii="Garamond" w:hAnsi="Garamond"/>
          <w:sz w:val="24"/>
          <w:szCs w:val="24"/>
        </w:rPr>
        <w:t xml:space="preserve"> </w:t>
      </w:r>
      <w:r w:rsidRPr="007F7A2D">
        <w:rPr>
          <w:rFonts w:ascii="Garamond" w:hAnsi="Garamond"/>
          <w:sz w:val="24"/>
          <w:szCs w:val="24"/>
        </w:rPr>
        <w:t>manifatturiero e dei servizi, che hanno una storia decennale o più recente, ma che</w:t>
      </w:r>
      <w:r>
        <w:rPr>
          <w:rFonts w:ascii="Garamond" w:hAnsi="Garamond"/>
          <w:sz w:val="24"/>
          <w:szCs w:val="24"/>
        </w:rPr>
        <w:t xml:space="preserve"> </w:t>
      </w:r>
      <w:r w:rsidRPr="007F7A2D">
        <w:rPr>
          <w:rFonts w:ascii="Garamond" w:hAnsi="Garamond"/>
          <w:sz w:val="24"/>
          <w:szCs w:val="24"/>
        </w:rPr>
        <w:t>hanno in comune la sensibilità per il territorio e per la comunità e</w:t>
      </w:r>
      <w:r>
        <w:rPr>
          <w:rFonts w:ascii="Garamond" w:hAnsi="Garamond"/>
          <w:sz w:val="24"/>
          <w:szCs w:val="24"/>
        </w:rPr>
        <w:t xml:space="preserve"> </w:t>
      </w:r>
      <w:r w:rsidRPr="007F7A2D">
        <w:rPr>
          <w:rFonts w:ascii="Garamond" w:hAnsi="Garamond"/>
          <w:sz w:val="24"/>
          <w:szCs w:val="24"/>
        </w:rPr>
        <w:t>sono convinti che la cultura, in tutte le sue declinazioni, sia il collante che lega il</w:t>
      </w:r>
      <w:r>
        <w:rPr>
          <w:rFonts w:ascii="Garamond" w:hAnsi="Garamond"/>
          <w:sz w:val="24"/>
          <w:szCs w:val="24"/>
        </w:rPr>
        <w:t xml:space="preserve"> </w:t>
      </w:r>
      <w:r w:rsidRPr="007F7A2D">
        <w:rPr>
          <w:rFonts w:ascii="Garamond" w:hAnsi="Garamond"/>
          <w:sz w:val="24"/>
          <w:szCs w:val="24"/>
        </w:rPr>
        <w:t>mondo delle imprese alla dimensione pubblica</w:t>
      </w:r>
      <w:r>
        <w:rPr>
          <w:rFonts w:ascii="Garamond" w:hAnsi="Garamond"/>
          <w:sz w:val="24"/>
          <w:szCs w:val="24"/>
        </w:rPr>
        <w:t>”</w:t>
      </w:r>
      <w:r w:rsidRPr="007F7A2D">
        <w:rPr>
          <w:rFonts w:ascii="Garamond" w:hAnsi="Garamond"/>
          <w:sz w:val="24"/>
          <w:szCs w:val="24"/>
        </w:rPr>
        <w:t>.</w:t>
      </w:r>
    </w:p>
    <w:p w14:paraId="28F5853E" w14:textId="77777777" w:rsidR="005072C4" w:rsidRPr="005072C4" w:rsidRDefault="005072C4" w:rsidP="005072C4">
      <w:pPr>
        <w:spacing w:line="276" w:lineRule="auto"/>
        <w:jc w:val="both"/>
        <w:rPr>
          <w:rFonts w:ascii="Garamond" w:hAnsi="Garamond"/>
          <w:sz w:val="24"/>
          <w:szCs w:val="24"/>
        </w:rPr>
      </w:pPr>
      <w:r w:rsidRPr="005072C4">
        <w:rPr>
          <w:rFonts w:ascii="Garamond" w:hAnsi="Garamond"/>
          <w:sz w:val="24"/>
          <w:szCs w:val="24"/>
        </w:rPr>
        <w:t xml:space="preserve">Le aziende mecenati che hanno aderito al progetto Art Bonus e contribuito con un importo complessivo di 105 mila euro sono: </w:t>
      </w:r>
      <w:r w:rsidRPr="005072C4">
        <w:rPr>
          <w:rFonts w:ascii="Garamond" w:hAnsi="Garamond"/>
          <w:b/>
          <w:bCs/>
          <w:sz w:val="24"/>
          <w:szCs w:val="24"/>
        </w:rPr>
        <w:t xml:space="preserve">Brunello Cucinelli spa, Cancellotti srl, Cancelloni Food Service spa, C.D.P. Group spa, Ciam spa, Concetti spa, Delta Service srl, ESG89 Group srl, Generale Prefabbricati spa, GESENU spa, Liomatic spa, Manini Prefabbricati spa, Mauro Benedetti spa, MCT </w:t>
      </w:r>
      <w:proofErr w:type="spellStart"/>
      <w:r w:rsidRPr="005072C4">
        <w:rPr>
          <w:rFonts w:ascii="Garamond" w:hAnsi="Garamond"/>
          <w:b/>
          <w:bCs/>
          <w:sz w:val="24"/>
          <w:szCs w:val="24"/>
        </w:rPr>
        <w:t>Italy</w:t>
      </w:r>
      <w:proofErr w:type="spellEnd"/>
      <w:r w:rsidRPr="005072C4">
        <w:rPr>
          <w:rFonts w:ascii="Garamond" w:hAnsi="Garamond"/>
          <w:b/>
          <w:bCs/>
          <w:sz w:val="24"/>
          <w:szCs w:val="24"/>
        </w:rPr>
        <w:t xml:space="preserve"> </w:t>
      </w:r>
      <w:proofErr w:type="spellStart"/>
      <w:r w:rsidRPr="005072C4">
        <w:rPr>
          <w:rFonts w:ascii="Garamond" w:hAnsi="Garamond"/>
          <w:b/>
          <w:bCs/>
          <w:sz w:val="24"/>
          <w:szCs w:val="24"/>
        </w:rPr>
        <w:lastRenderedPageBreak/>
        <w:t>srl</w:t>
      </w:r>
      <w:proofErr w:type="spellEnd"/>
      <w:r w:rsidRPr="005072C4">
        <w:rPr>
          <w:rFonts w:ascii="Garamond" w:hAnsi="Garamond"/>
          <w:b/>
          <w:bCs/>
          <w:sz w:val="24"/>
          <w:szCs w:val="24"/>
        </w:rPr>
        <w:t xml:space="preserve">, NTS Project srl, Polycart spa, SACI Industrie spa, Sangallo Palace Hotel </w:t>
      </w:r>
      <w:proofErr w:type="spellStart"/>
      <w:r w:rsidRPr="005072C4">
        <w:rPr>
          <w:rFonts w:ascii="Garamond" w:hAnsi="Garamond"/>
          <w:b/>
          <w:bCs/>
          <w:sz w:val="24"/>
          <w:szCs w:val="24"/>
        </w:rPr>
        <w:t>srl</w:t>
      </w:r>
      <w:proofErr w:type="spellEnd"/>
      <w:r w:rsidRPr="005072C4">
        <w:rPr>
          <w:rFonts w:ascii="Garamond" w:hAnsi="Garamond"/>
          <w:b/>
          <w:bCs/>
          <w:sz w:val="24"/>
          <w:szCs w:val="24"/>
        </w:rPr>
        <w:t xml:space="preserve">, </w:t>
      </w:r>
      <w:proofErr w:type="spellStart"/>
      <w:r w:rsidRPr="005072C4">
        <w:rPr>
          <w:rFonts w:ascii="Garamond" w:hAnsi="Garamond"/>
          <w:b/>
          <w:bCs/>
          <w:sz w:val="24"/>
          <w:szCs w:val="24"/>
        </w:rPr>
        <w:t>So.Ge.Si</w:t>
      </w:r>
      <w:proofErr w:type="spellEnd"/>
      <w:r w:rsidRPr="005072C4">
        <w:rPr>
          <w:rFonts w:ascii="Garamond" w:hAnsi="Garamond"/>
          <w:b/>
          <w:bCs/>
          <w:sz w:val="24"/>
          <w:szCs w:val="24"/>
        </w:rPr>
        <w:t xml:space="preserve">. spa, Tamagnini Impianti </w:t>
      </w:r>
      <w:proofErr w:type="spellStart"/>
      <w:r w:rsidRPr="005072C4">
        <w:rPr>
          <w:rFonts w:ascii="Garamond" w:hAnsi="Garamond"/>
          <w:b/>
          <w:bCs/>
          <w:sz w:val="24"/>
          <w:szCs w:val="24"/>
        </w:rPr>
        <w:t>srl</w:t>
      </w:r>
      <w:proofErr w:type="spellEnd"/>
      <w:r w:rsidRPr="005072C4">
        <w:rPr>
          <w:rFonts w:ascii="Garamond" w:hAnsi="Garamond"/>
          <w:b/>
          <w:bCs/>
          <w:sz w:val="24"/>
          <w:szCs w:val="24"/>
        </w:rPr>
        <w:t xml:space="preserve">, </w:t>
      </w:r>
      <w:proofErr w:type="spellStart"/>
      <w:r w:rsidRPr="005072C4">
        <w:rPr>
          <w:rFonts w:ascii="Garamond" w:hAnsi="Garamond"/>
          <w:b/>
          <w:bCs/>
          <w:sz w:val="24"/>
          <w:szCs w:val="24"/>
        </w:rPr>
        <w:t>Vitakraft</w:t>
      </w:r>
      <w:proofErr w:type="spellEnd"/>
      <w:r w:rsidRPr="005072C4">
        <w:rPr>
          <w:rFonts w:ascii="Garamond" w:hAnsi="Garamond"/>
          <w:b/>
          <w:bCs/>
          <w:sz w:val="24"/>
          <w:szCs w:val="24"/>
        </w:rPr>
        <w:t xml:space="preserve"> Italia spa.</w:t>
      </w:r>
    </w:p>
    <w:p w14:paraId="0811222D" w14:textId="5CA6CAE7" w:rsidR="006B0B1B" w:rsidRDefault="007F7A2D" w:rsidP="00A33D99">
      <w:pPr>
        <w:spacing w:line="276" w:lineRule="auto"/>
        <w:jc w:val="both"/>
        <w:rPr>
          <w:rFonts w:ascii="Garamond" w:hAnsi="Garamond"/>
          <w:color w:val="000000"/>
          <w:sz w:val="24"/>
          <w:szCs w:val="24"/>
          <w:shd w:val="clear" w:color="auto" w:fill="FFFFFF"/>
        </w:rPr>
      </w:pPr>
      <w:r w:rsidRPr="00BE2FD7">
        <w:rPr>
          <w:rFonts w:ascii="Garamond" w:hAnsi="Garamond"/>
          <w:i/>
          <w:iCs/>
          <w:sz w:val="24"/>
          <w:szCs w:val="24"/>
        </w:rPr>
        <w:t>Il Divin pittore e la sua scuola</w:t>
      </w:r>
      <w:r>
        <w:rPr>
          <w:rFonts w:ascii="Garamond" w:hAnsi="Garamond"/>
          <w:sz w:val="24"/>
          <w:szCs w:val="24"/>
        </w:rPr>
        <w:t xml:space="preserve"> </w:t>
      </w:r>
      <w:r w:rsidR="001421C6">
        <w:rPr>
          <w:rFonts w:ascii="Garamond" w:hAnsi="Garamond"/>
          <w:sz w:val="24"/>
          <w:szCs w:val="24"/>
        </w:rPr>
        <w:t xml:space="preserve">si è concentrato dapprima sul </w:t>
      </w:r>
      <w:r w:rsidR="001421C6" w:rsidRPr="00BC0FE7">
        <w:rPr>
          <w:rFonts w:ascii="Garamond" w:hAnsi="Garamond"/>
          <w:b/>
          <w:bCs/>
          <w:sz w:val="24"/>
          <w:szCs w:val="24"/>
        </w:rPr>
        <w:t>restauro d’</w:t>
      </w:r>
      <w:r w:rsidR="00690AE9" w:rsidRPr="00BC0FE7">
        <w:rPr>
          <w:rFonts w:ascii="Garamond" w:hAnsi="Garamond"/>
          <w:b/>
          <w:bCs/>
          <w:sz w:val="24"/>
          <w:szCs w:val="24"/>
        </w:rPr>
        <w:t>importanti</w:t>
      </w:r>
      <w:r w:rsidR="00690AE9" w:rsidRPr="008F4DAE">
        <w:rPr>
          <w:rFonts w:ascii="Garamond" w:hAnsi="Garamond"/>
          <w:b/>
          <w:sz w:val="24"/>
          <w:szCs w:val="24"/>
        </w:rPr>
        <w:t xml:space="preserve"> </w:t>
      </w:r>
      <w:r w:rsidR="006B0B1B" w:rsidRPr="008F4DAE">
        <w:rPr>
          <w:rFonts w:ascii="Garamond" w:hAnsi="Garamond"/>
          <w:b/>
          <w:sz w:val="24"/>
          <w:szCs w:val="24"/>
        </w:rPr>
        <w:t>dipinti d</w:t>
      </w:r>
      <w:r w:rsidR="00690AE9" w:rsidRPr="008F4DAE">
        <w:rPr>
          <w:rFonts w:ascii="Garamond" w:hAnsi="Garamond"/>
          <w:b/>
          <w:sz w:val="24"/>
          <w:szCs w:val="24"/>
        </w:rPr>
        <w:t xml:space="preserve">el </w:t>
      </w:r>
      <w:r w:rsidR="006B0B1B" w:rsidRPr="008F4DAE">
        <w:rPr>
          <w:rFonts w:ascii="Garamond" w:hAnsi="Garamond"/>
          <w:b/>
          <w:sz w:val="24"/>
          <w:szCs w:val="24"/>
        </w:rPr>
        <w:t xml:space="preserve">Perugino, come la </w:t>
      </w:r>
      <w:r w:rsidR="006B0B1B" w:rsidRPr="008F4DAE">
        <w:rPr>
          <w:rFonts w:ascii="Garamond" w:hAnsi="Garamond"/>
          <w:b/>
          <w:i/>
          <w:iCs/>
          <w:sz w:val="24"/>
          <w:szCs w:val="24"/>
        </w:rPr>
        <w:t>Madonna della Consolazione</w:t>
      </w:r>
      <w:r w:rsidR="009A4B11" w:rsidRPr="008F4DAE">
        <w:rPr>
          <w:rFonts w:ascii="Garamond" w:hAnsi="Garamond"/>
          <w:b/>
          <w:i/>
          <w:iCs/>
          <w:sz w:val="24"/>
          <w:szCs w:val="24"/>
        </w:rPr>
        <w:t xml:space="preserve"> </w:t>
      </w:r>
      <w:r w:rsidR="006B0B1B" w:rsidRPr="008F4DAE">
        <w:rPr>
          <w:rFonts w:ascii="Garamond" w:hAnsi="Garamond"/>
          <w:b/>
          <w:sz w:val="24"/>
          <w:szCs w:val="24"/>
        </w:rPr>
        <w:t xml:space="preserve">o la </w:t>
      </w:r>
      <w:r w:rsidR="006B0B1B" w:rsidRPr="008F4DAE">
        <w:rPr>
          <w:rFonts w:ascii="Garamond" w:hAnsi="Garamond"/>
          <w:b/>
          <w:i/>
          <w:iCs/>
          <w:sz w:val="24"/>
          <w:szCs w:val="24"/>
        </w:rPr>
        <w:t xml:space="preserve">Pala opistografa di </w:t>
      </w:r>
      <w:proofErr w:type="spellStart"/>
      <w:r w:rsidR="006B0B1B" w:rsidRPr="008F4DAE">
        <w:rPr>
          <w:rFonts w:ascii="Garamond" w:hAnsi="Garamond"/>
          <w:b/>
          <w:i/>
          <w:iCs/>
          <w:sz w:val="24"/>
          <w:szCs w:val="24"/>
        </w:rPr>
        <w:t>Monteripido</w:t>
      </w:r>
      <w:proofErr w:type="spellEnd"/>
      <w:r w:rsidR="009A4B11" w:rsidRPr="009A4B11">
        <w:rPr>
          <w:rFonts w:ascii="Garamond" w:hAnsi="Garamond"/>
          <w:i/>
          <w:iCs/>
          <w:sz w:val="24"/>
          <w:szCs w:val="24"/>
        </w:rPr>
        <w:t xml:space="preserve"> </w:t>
      </w:r>
      <w:r w:rsidR="006B0B1B" w:rsidRPr="009A4B11">
        <w:rPr>
          <w:rFonts w:ascii="Garamond" w:hAnsi="Garamond"/>
          <w:sz w:val="24"/>
          <w:szCs w:val="24"/>
        </w:rPr>
        <w:t xml:space="preserve">e di </w:t>
      </w:r>
      <w:r w:rsidR="00DB238F" w:rsidRPr="009A4B11">
        <w:rPr>
          <w:rFonts w:ascii="Garamond" w:hAnsi="Garamond"/>
          <w:sz w:val="24"/>
          <w:szCs w:val="24"/>
        </w:rPr>
        <w:t>rilevanti</w:t>
      </w:r>
      <w:r w:rsidR="006B0B1B" w:rsidRPr="009A4B11">
        <w:rPr>
          <w:rFonts w:ascii="Garamond" w:hAnsi="Garamond"/>
          <w:sz w:val="24"/>
          <w:szCs w:val="24"/>
        </w:rPr>
        <w:t xml:space="preserve"> prove dei suoi più stretti seguaci, quali </w:t>
      </w:r>
      <w:r w:rsidR="006B0B1B" w:rsidRPr="008F4DAE">
        <w:rPr>
          <w:rFonts w:ascii="Garamond" w:hAnsi="Garamond"/>
          <w:b/>
          <w:bCs/>
          <w:sz w:val="24"/>
          <w:szCs w:val="24"/>
        </w:rPr>
        <w:t xml:space="preserve">la </w:t>
      </w:r>
      <w:r w:rsidR="006B0B1B" w:rsidRPr="008F4DAE">
        <w:rPr>
          <w:rFonts w:ascii="Garamond" w:hAnsi="Garamond"/>
          <w:b/>
          <w:bCs/>
          <w:i/>
          <w:iCs/>
          <w:sz w:val="24"/>
          <w:szCs w:val="24"/>
        </w:rPr>
        <w:t>Pala della Sapienza Vecchia</w:t>
      </w:r>
      <w:r w:rsidR="00BE7096" w:rsidRPr="008F4DAE">
        <w:rPr>
          <w:rFonts w:ascii="Garamond" w:hAnsi="Garamond"/>
          <w:b/>
          <w:bCs/>
          <w:i/>
          <w:iCs/>
          <w:sz w:val="24"/>
          <w:szCs w:val="24"/>
        </w:rPr>
        <w:t xml:space="preserve"> </w:t>
      </w:r>
      <w:r w:rsidR="006B0B1B" w:rsidRPr="008F4DAE">
        <w:rPr>
          <w:rFonts w:ascii="Garamond" w:hAnsi="Garamond"/>
          <w:b/>
          <w:bCs/>
          <w:sz w:val="24"/>
          <w:szCs w:val="24"/>
        </w:rPr>
        <w:t>di Domenico di Paride Alfani e l’</w:t>
      </w:r>
      <w:r w:rsidR="006B0B1B" w:rsidRPr="008F4DAE">
        <w:rPr>
          <w:rFonts w:ascii="Garamond" w:hAnsi="Garamond"/>
          <w:b/>
          <w:bCs/>
          <w:i/>
          <w:iCs/>
          <w:sz w:val="24"/>
          <w:szCs w:val="24"/>
        </w:rPr>
        <w:t>Orazione</w:t>
      </w:r>
      <w:r w:rsidR="006B0B1B" w:rsidRPr="008F4DAE">
        <w:rPr>
          <w:rFonts w:ascii="Garamond" w:hAnsi="Garamond"/>
          <w:b/>
          <w:bCs/>
          <w:sz w:val="24"/>
          <w:szCs w:val="24"/>
        </w:rPr>
        <w:t xml:space="preserve"> </w:t>
      </w:r>
      <w:r w:rsidR="006B0B1B" w:rsidRPr="008F4DAE">
        <w:rPr>
          <w:rFonts w:ascii="Garamond" w:hAnsi="Garamond"/>
          <w:b/>
          <w:bCs/>
          <w:i/>
          <w:iCs/>
          <w:sz w:val="24"/>
          <w:szCs w:val="24"/>
        </w:rPr>
        <w:t>nell’Orto</w:t>
      </w:r>
      <w:r w:rsidR="006B0B1B" w:rsidRPr="008F4DAE">
        <w:rPr>
          <w:rFonts w:ascii="Garamond" w:hAnsi="Garamond"/>
          <w:b/>
          <w:bCs/>
          <w:sz w:val="24"/>
          <w:szCs w:val="24"/>
        </w:rPr>
        <w:t xml:space="preserve"> di Giannicola di Paolo</w:t>
      </w:r>
      <w:r w:rsidR="006B0B1B" w:rsidRPr="009A4B11">
        <w:rPr>
          <w:rFonts w:ascii="Garamond" w:hAnsi="Garamond"/>
          <w:sz w:val="24"/>
          <w:szCs w:val="24"/>
        </w:rPr>
        <w:t xml:space="preserve">. E ancora la predella della </w:t>
      </w:r>
      <w:r w:rsidR="006B0B1B" w:rsidRPr="008F4DAE">
        <w:rPr>
          <w:rFonts w:ascii="Garamond" w:hAnsi="Garamond"/>
          <w:b/>
          <w:bCs/>
          <w:i/>
          <w:iCs/>
          <w:sz w:val="24"/>
          <w:szCs w:val="24"/>
        </w:rPr>
        <w:t>Pala di Pacian</w:t>
      </w:r>
      <w:r w:rsidR="00BE7096" w:rsidRPr="008F4DAE">
        <w:rPr>
          <w:rFonts w:ascii="Garamond" w:hAnsi="Garamond"/>
          <w:b/>
          <w:bCs/>
          <w:i/>
          <w:iCs/>
          <w:sz w:val="24"/>
          <w:szCs w:val="24"/>
        </w:rPr>
        <w:t>o</w:t>
      </w:r>
      <w:r w:rsidR="006B0B1B" w:rsidRPr="008F4DAE">
        <w:rPr>
          <w:rFonts w:ascii="Garamond" w:hAnsi="Garamond"/>
          <w:b/>
          <w:bCs/>
          <w:sz w:val="24"/>
          <w:szCs w:val="24"/>
        </w:rPr>
        <w:t xml:space="preserve"> di Luca Signorelli</w:t>
      </w:r>
      <w:r w:rsidR="006B0B1B" w:rsidRPr="009A4B11">
        <w:rPr>
          <w:rFonts w:ascii="Garamond" w:hAnsi="Garamond"/>
          <w:sz w:val="24"/>
          <w:szCs w:val="24"/>
        </w:rPr>
        <w:t>, a testimoniare come al Vannucci abbiano guardato</w:t>
      </w:r>
      <w:r w:rsidR="00BE7096">
        <w:rPr>
          <w:rFonts w:ascii="Garamond" w:hAnsi="Garamond"/>
          <w:sz w:val="24"/>
          <w:szCs w:val="24"/>
        </w:rPr>
        <w:t xml:space="preserve"> anche</w:t>
      </w:r>
      <w:r w:rsidR="006B0B1B" w:rsidRPr="009A4B11">
        <w:rPr>
          <w:rFonts w:ascii="Garamond" w:hAnsi="Garamond"/>
          <w:sz w:val="24"/>
          <w:szCs w:val="24"/>
        </w:rPr>
        <w:t xml:space="preserve"> i maggiori maestri della sua epoca</w:t>
      </w:r>
      <w:r w:rsidR="00BE7096">
        <w:rPr>
          <w:rFonts w:ascii="Garamond" w:hAnsi="Garamond"/>
          <w:sz w:val="24"/>
          <w:szCs w:val="24"/>
        </w:rPr>
        <w:t xml:space="preserve">. A questi si </w:t>
      </w:r>
      <w:r w:rsidR="001421C6">
        <w:rPr>
          <w:rFonts w:ascii="Garamond" w:hAnsi="Garamond"/>
          <w:sz w:val="24"/>
          <w:szCs w:val="24"/>
        </w:rPr>
        <w:t xml:space="preserve">è </w:t>
      </w:r>
      <w:r w:rsidR="00BE7096">
        <w:rPr>
          <w:rFonts w:ascii="Garamond" w:hAnsi="Garamond"/>
          <w:sz w:val="24"/>
          <w:szCs w:val="24"/>
        </w:rPr>
        <w:t>aggiun</w:t>
      </w:r>
      <w:r w:rsidR="001421C6">
        <w:rPr>
          <w:rFonts w:ascii="Garamond" w:hAnsi="Garamond"/>
          <w:sz w:val="24"/>
          <w:szCs w:val="24"/>
        </w:rPr>
        <w:t>to</w:t>
      </w:r>
      <w:r w:rsidR="00BE7096">
        <w:rPr>
          <w:rFonts w:ascii="Garamond" w:hAnsi="Garamond"/>
          <w:sz w:val="24"/>
          <w:szCs w:val="24"/>
        </w:rPr>
        <w:t xml:space="preserve"> </w:t>
      </w:r>
      <w:r w:rsidR="00BE7096" w:rsidRPr="008F4DAE">
        <w:rPr>
          <w:rFonts w:ascii="Garamond" w:hAnsi="Garamond"/>
          <w:b/>
          <w:bCs/>
          <w:sz w:val="24"/>
          <w:szCs w:val="24"/>
        </w:rPr>
        <w:t>un inedito</w:t>
      </w:r>
      <w:r w:rsidR="00DB238F" w:rsidRPr="008F4DAE">
        <w:rPr>
          <w:rFonts w:ascii="Garamond" w:hAnsi="Garamond"/>
          <w:b/>
          <w:bCs/>
          <w:sz w:val="24"/>
          <w:szCs w:val="24"/>
        </w:rPr>
        <w:t xml:space="preserve"> disegno</w:t>
      </w:r>
      <w:r w:rsidR="00BE7096" w:rsidRPr="008F4DAE">
        <w:rPr>
          <w:rFonts w:ascii="Garamond" w:hAnsi="Garamond"/>
          <w:b/>
          <w:bCs/>
          <w:sz w:val="24"/>
          <w:szCs w:val="24"/>
        </w:rPr>
        <w:t xml:space="preserve">, recentemente acquisito in comodato d’uso, </w:t>
      </w:r>
      <w:r w:rsidR="006B0B1B" w:rsidRPr="008F4DAE">
        <w:rPr>
          <w:rFonts w:ascii="Garamond" w:hAnsi="Garamond"/>
          <w:b/>
          <w:bCs/>
          <w:sz w:val="24"/>
          <w:szCs w:val="24"/>
        </w:rPr>
        <w:t xml:space="preserve">raffigurante un </w:t>
      </w:r>
      <w:r w:rsidR="006B0B1B" w:rsidRPr="008F4DAE">
        <w:rPr>
          <w:rFonts w:ascii="Garamond" w:hAnsi="Garamond"/>
          <w:b/>
          <w:bCs/>
          <w:i/>
          <w:iCs/>
          <w:sz w:val="24"/>
          <w:szCs w:val="24"/>
        </w:rPr>
        <w:t>Pastore in adorazione</w:t>
      </w:r>
      <w:r w:rsidR="00BE7096" w:rsidRPr="008F4DAE">
        <w:rPr>
          <w:rFonts w:ascii="Garamond" w:hAnsi="Garamond"/>
          <w:b/>
          <w:bCs/>
          <w:sz w:val="24"/>
          <w:szCs w:val="24"/>
        </w:rPr>
        <w:t xml:space="preserve"> di </w:t>
      </w:r>
      <w:r w:rsidR="006B0B1B" w:rsidRPr="008F4DAE">
        <w:rPr>
          <w:rFonts w:ascii="Garamond" w:hAnsi="Garamond"/>
          <w:b/>
          <w:bCs/>
          <w:sz w:val="24"/>
          <w:szCs w:val="24"/>
        </w:rPr>
        <w:t>Perugino</w:t>
      </w:r>
      <w:r w:rsidR="006B0B1B" w:rsidRPr="009A4B11">
        <w:rPr>
          <w:rFonts w:ascii="Garamond" w:hAnsi="Garamond"/>
          <w:sz w:val="24"/>
          <w:szCs w:val="24"/>
        </w:rPr>
        <w:t xml:space="preserve">, </w:t>
      </w:r>
      <w:r w:rsidR="00AF133E" w:rsidRPr="00BE2FD7">
        <w:rPr>
          <w:rFonts w:ascii="Garamond" w:hAnsi="Garamond"/>
          <w:sz w:val="24"/>
          <w:szCs w:val="24"/>
        </w:rPr>
        <w:t>nel quale</w:t>
      </w:r>
      <w:r w:rsidR="006B0B1B" w:rsidRPr="009A4B11">
        <w:rPr>
          <w:rFonts w:ascii="Garamond" w:hAnsi="Garamond"/>
          <w:sz w:val="24"/>
          <w:szCs w:val="24"/>
        </w:rPr>
        <w:t xml:space="preserve"> è da </w:t>
      </w:r>
      <w:r w:rsidR="006B0B1B" w:rsidRPr="00BE2FD7">
        <w:rPr>
          <w:rFonts w:ascii="Garamond" w:hAnsi="Garamond"/>
          <w:sz w:val="24"/>
          <w:szCs w:val="24"/>
        </w:rPr>
        <w:t>riconoscer</w:t>
      </w:r>
      <w:r w:rsidR="00AF133E" w:rsidRPr="00BE2FD7">
        <w:rPr>
          <w:rFonts w:ascii="Garamond" w:hAnsi="Garamond"/>
          <w:sz w:val="24"/>
          <w:szCs w:val="24"/>
        </w:rPr>
        <w:t>si</w:t>
      </w:r>
      <w:r w:rsidR="006B0B1B" w:rsidRPr="009A4B11">
        <w:rPr>
          <w:rFonts w:ascii="Garamond" w:hAnsi="Garamond"/>
          <w:sz w:val="24"/>
          <w:szCs w:val="24"/>
        </w:rPr>
        <w:t xml:space="preserve"> un cartone preparatorio dell’</w:t>
      </w:r>
      <w:r w:rsidR="006B0B1B" w:rsidRPr="009A4B11">
        <w:rPr>
          <w:rFonts w:ascii="Garamond" w:hAnsi="Garamond"/>
          <w:i/>
          <w:iCs/>
          <w:sz w:val="24"/>
          <w:szCs w:val="24"/>
        </w:rPr>
        <w:t>Adorazione</w:t>
      </w:r>
      <w:r w:rsidR="006B0B1B" w:rsidRPr="009A4B11">
        <w:rPr>
          <w:rFonts w:ascii="Garamond" w:hAnsi="Garamond"/>
          <w:sz w:val="24"/>
          <w:szCs w:val="24"/>
        </w:rPr>
        <w:t xml:space="preserve"> </w:t>
      </w:r>
      <w:r w:rsidR="006B0B1B" w:rsidRPr="009A4B11">
        <w:rPr>
          <w:rFonts w:ascii="Garamond" w:hAnsi="Garamond"/>
          <w:i/>
          <w:iCs/>
          <w:sz w:val="24"/>
          <w:szCs w:val="24"/>
        </w:rPr>
        <w:t>dei Pastori</w:t>
      </w:r>
      <w:r w:rsidR="004E7BA7" w:rsidRPr="009A4B11">
        <w:rPr>
          <w:rFonts w:ascii="Garamond" w:hAnsi="Garamond"/>
          <w:sz w:val="24"/>
          <w:szCs w:val="24"/>
        </w:rPr>
        <w:t xml:space="preserve">, </w:t>
      </w:r>
      <w:r w:rsidR="004E7BA7" w:rsidRPr="009A4B11">
        <w:rPr>
          <w:rFonts w:ascii="Garamond" w:hAnsi="Garamond"/>
          <w:color w:val="000000"/>
          <w:sz w:val="24"/>
          <w:szCs w:val="24"/>
          <w:shd w:val="clear" w:color="auto" w:fill="FFFFFF"/>
        </w:rPr>
        <w:t xml:space="preserve">proveniente dalla chiesa di S. Francesco di </w:t>
      </w:r>
      <w:proofErr w:type="spellStart"/>
      <w:r w:rsidR="004E7BA7" w:rsidRPr="009A4B11">
        <w:rPr>
          <w:rFonts w:ascii="Garamond" w:hAnsi="Garamond"/>
          <w:color w:val="000000"/>
          <w:sz w:val="24"/>
          <w:szCs w:val="24"/>
          <w:shd w:val="clear" w:color="auto" w:fill="FFFFFF"/>
        </w:rPr>
        <w:t>Monteripido</w:t>
      </w:r>
      <w:proofErr w:type="spellEnd"/>
      <w:r w:rsidR="004E7BA7" w:rsidRPr="009A4B11">
        <w:rPr>
          <w:rFonts w:ascii="Garamond" w:hAnsi="Garamond"/>
          <w:color w:val="000000"/>
          <w:sz w:val="24"/>
          <w:szCs w:val="24"/>
          <w:shd w:val="clear" w:color="auto" w:fill="FFFFFF"/>
        </w:rPr>
        <w:t xml:space="preserve"> e custodito in Galleria</w:t>
      </w:r>
      <w:r w:rsidR="00BE7096">
        <w:rPr>
          <w:rFonts w:ascii="Garamond" w:hAnsi="Garamond"/>
          <w:color w:val="000000"/>
          <w:sz w:val="24"/>
          <w:szCs w:val="24"/>
          <w:shd w:val="clear" w:color="auto" w:fill="FFFFFF"/>
        </w:rPr>
        <w:t>.</w:t>
      </w:r>
    </w:p>
    <w:p w14:paraId="39EB2D54" w14:textId="097D6A21" w:rsidR="001421C6" w:rsidRDefault="001421C6" w:rsidP="00A33D99">
      <w:pPr>
        <w:spacing w:line="276" w:lineRule="auto"/>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Tutte queste opere sarebbero state le protagoniste di una mostra, allestita all’interno del percorso espositivo della Galleria Nazionale dell’Umbria</w:t>
      </w:r>
      <w:r w:rsidR="00BC0FE7">
        <w:rPr>
          <w:rFonts w:ascii="Garamond" w:hAnsi="Garamond"/>
          <w:color w:val="000000"/>
          <w:sz w:val="24"/>
          <w:szCs w:val="24"/>
          <w:shd w:val="clear" w:color="auto" w:fill="FFFFFF"/>
        </w:rPr>
        <w:t>,</w:t>
      </w:r>
      <w:r w:rsidR="00BE2FD7">
        <w:rPr>
          <w:rFonts w:ascii="Garamond" w:hAnsi="Garamond"/>
          <w:color w:val="000000"/>
          <w:sz w:val="24"/>
          <w:szCs w:val="24"/>
          <w:shd w:val="clear" w:color="auto" w:fill="FFFFFF"/>
        </w:rPr>
        <w:t xml:space="preserve"> che</w:t>
      </w:r>
      <w:r>
        <w:rPr>
          <w:rFonts w:ascii="Garamond" w:hAnsi="Garamond"/>
          <w:color w:val="000000"/>
          <w:sz w:val="24"/>
          <w:szCs w:val="24"/>
          <w:shd w:val="clear" w:color="auto" w:fill="FFFFFF"/>
        </w:rPr>
        <w:t xml:space="preserve"> non si è potuta </w:t>
      </w:r>
      <w:r w:rsidR="00AF133E" w:rsidRPr="00BE2FD7">
        <w:rPr>
          <w:rFonts w:ascii="Garamond" w:hAnsi="Garamond"/>
          <w:color w:val="000000"/>
          <w:sz w:val="24"/>
          <w:szCs w:val="24"/>
          <w:shd w:val="clear" w:color="auto" w:fill="FFFFFF"/>
        </w:rPr>
        <w:t>svolgere</w:t>
      </w:r>
      <w:r>
        <w:rPr>
          <w:rFonts w:ascii="Garamond" w:hAnsi="Garamond"/>
          <w:color w:val="000000"/>
          <w:sz w:val="24"/>
          <w:szCs w:val="24"/>
          <w:shd w:val="clear" w:color="auto" w:fill="FFFFFF"/>
        </w:rPr>
        <w:t xml:space="preserve"> a causa della chiusura imposta </w:t>
      </w:r>
      <w:r w:rsidRPr="001421C6">
        <w:rPr>
          <w:rFonts w:ascii="Garamond" w:hAnsi="Garamond"/>
          <w:color w:val="000000"/>
          <w:sz w:val="24"/>
          <w:szCs w:val="24"/>
          <w:shd w:val="clear" w:color="auto" w:fill="FFFFFF"/>
        </w:rPr>
        <w:t>dalle misure di contrasto alla pandemia dell’autunno</w:t>
      </w:r>
      <w:r>
        <w:rPr>
          <w:rFonts w:ascii="Garamond" w:hAnsi="Garamond"/>
          <w:color w:val="000000"/>
          <w:sz w:val="24"/>
          <w:szCs w:val="24"/>
          <w:shd w:val="clear" w:color="auto" w:fill="FFFFFF"/>
        </w:rPr>
        <w:t xml:space="preserve"> </w:t>
      </w:r>
      <w:r w:rsidRPr="001421C6">
        <w:rPr>
          <w:rFonts w:ascii="Garamond" w:hAnsi="Garamond"/>
          <w:color w:val="000000"/>
          <w:sz w:val="24"/>
          <w:szCs w:val="24"/>
          <w:shd w:val="clear" w:color="auto" w:fill="FFFFFF"/>
        </w:rPr>
        <w:t>2020</w:t>
      </w:r>
      <w:r w:rsidR="001335A1">
        <w:rPr>
          <w:rFonts w:ascii="Garamond" w:hAnsi="Garamond"/>
          <w:color w:val="000000"/>
          <w:sz w:val="24"/>
          <w:szCs w:val="24"/>
          <w:shd w:val="clear" w:color="auto" w:fill="FFFFFF"/>
        </w:rPr>
        <w:t>.</w:t>
      </w:r>
    </w:p>
    <w:p w14:paraId="1752AD7E" w14:textId="4C0F2300" w:rsidR="00B04386" w:rsidRDefault="008154FE" w:rsidP="00A33D99">
      <w:pPr>
        <w:spacing w:line="276" w:lineRule="auto"/>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 xml:space="preserve">Il </w:t>
      </w:r>
      <w:r w:rsidR="00AF133E" w:rsidRPr="00BE2FD7">
        <w:rPr>
          <w:rFonts w:ascii="Garamond" w:hAnsi="Garamond"/>
          <w:color w:val="000000"/>
          <w:sz w:val="24"/>
          <w:szCs w:val="24"/>
          <w:shd w:val="clear" w:color="auto" w:fill="FFFFFF"/>
        </w:rPr>
        <w:t>volume</w:t>
      </w:r>
      <w:r>
        <w:rPr>
          <w:rFonts w:ascii="Garamond" w:hAnsi="Garamond"/>
          <w:color w:val="000000"/>
          <w:sz w:val="24"/>
          <w:szCs w:val="24"/>
          <w:shd w:val="clear" w:color="auto" w:fill="FFFFFF"/>
        </w:rPr>
        <w:t>, c</w:t>
      </w:r>
      <w:r w:rsidRPr="008154FE">
        <w:rPr>
          <w:rFonts w:ascii="Garamond" w:hAnsi="Garamond"/>
          <w:color w:val="000000"/>
          <w:sz w:val="24"/>
          <w:szCs w:val="24"/>
          <w:shd w:val="clear" w:color="auto" w:fill="FFFFFF"/>
        </w:rPr>
        <w:t>he di solito accompagna</w:t>
      </w:r>
      <w:r>
        <w:rPr>
          <w:rFonts w:ascii="Garamond" w:hAnsi="Garamond"/>
          <w:color w:val="000000"/>
          <w:sz w:val="24"/>
          <w:szCs w:val="24"/>
          <w:shd w:val="clear" w:color="auto" w:fill="FFFFFF"/>
        </w:rPr>
        <w:t xml:space="preserve"> </w:t>
      </w:r>
      <w:r w:rsidRPr="008154FE">
        <w:rPr>
          <w:rFonts w:ascii="Garamond" w:hAnsi="Garamond"/>
          <w:color w:val="000000"/>
          <w:sz w:val="24"/>
          <w:szCs w:val="24"/>
          <w:shd w:val="clear" w:color="auto" w:fill="FFFFFF"/>
        </w:rPr>
        <w:t xml:space="preserve">le inaugurazioni delle </w:t>
      </w:r>
      <w:r>
        <w:rPr>
          <w:rFonts w:ascii="Garamond" w:hAnsi="Garamond"/>
          <w:color w:val="000000"/>
          <w:sz w:val="24"/>
          <w:szCs w:val="24"/>
          <w:shd w:val="clear" w:color="auto" w:fill="FFFFFF"/>
        </w:rPr>
        <w:t>rassegne</w:t>
      </w:r>
      <w:r w:rsidRPr="008154FE">
        <w:rPr>
          <w:rFonts w:ascii="Garamond" w:hAnsi="Garamond"/>
          <w:color w:val="000000"/>
          <w:sz w:val="24"/>
          <w:szCs w:val="24"/>
          <w:shd w:val="clear" w:color="auto" w:fill="FFFFFF"/>
        </w:rPr>
        <w:t>, in questo caso, invece, svolge la funzione opposta,</w:t>
      </w:r>
      <w:r>
        <w:rPr>
          <w:rFonts w:ascii="Garamond" w:hAnsi="Garamond"/>
          <w:color w:val="000000"/>
          <w:sz w:val="24"/>
          <w:szCs w:val="24"/>
          <w:shd w:val="clear" w:color="auto" w:fill="FFFFFF"/>
        </w:rPr>
        <w:t xml:space="preserve"> </w:t>
      </w:r>
      <w:r w:rsidRPr="008154FE">
        <w:rPr>
          <w:rFonts w:ascii="Garamond" w:hAnsi="Garamond"/>
          <w:color w:val="000000"/>
          <w:sz w:val="24"/>
          <w:szCs w:val="24"/>
          <w:shd w:val="clear" w:color="auto" w:fill="FFFFFF"/>
        </w:rPr>
        <w:t>anticipando ciò che si potrà godere tra alcuni mesi</w:t>
      </w:r>
      <w:r>
        <w:rPr>
          <w:rFonts w:ascii="Garamond" w:hAnsi="Garamond"/>
          <w:color w:val="000000"/>
          <w:sz w:val="24"/>
          <w:szCs w:val="24"/>
          <w:shd w:val="clear" w:color="auto" w:fill="FFFFFF"/>
        </w:rPr>
        <w:t>. Al suo interno, sono contenuti i saggi storico-</w:t>
      </w:r>
      <w:r w:rsidR="00B04386">
        <w:rPr>
          <w:rFonts w:ascii="Garamond" w:hAnsi="Garamond"/>
          <w:color w:val="000000"/>
          <w:sz w:val="24"/>
          <w:szCs w:val="24"/>
          <w:shd w:val="clear" w:color="auto" w:fill="FFFFFF"/>
        </w:rPr>
        <w:t xml:space="preserve">artistici, redatti da </w:t>
      </w:r>
      <w:proofErr w:type="spellStart"/>
      <w:r w:rsidR="00B04386">
        <w:rPr>
          <w:rFonts w:ascii="Garamond" w:hAnsi="Garamond"/>
          <w:color w:val="000000"/>
          <w:sz w:val="24"/>
          <w:szCs w:val="24"/>
          <w:shd w:val="clear" w:color="auto" w:fill="FFFFFF"/>
        </w:rPr>
        <w:t>Veruska</w:t>
      </w:r>
      <w:proofErr w:type="spellEnd"/>
      <w:r w:rsidR="00B04386">
        <w:rPr>
          <w:rFonts w:ascii="Garamond" w:hAnsi="Garamond"/>
          <w:color w:val="000000"/>
          <w:sz w:val="24"/>
          <w:szCs w:val="24"/>
          <w:shd w:val="clear" w:color="auto" w:fill="FFFFFF"/>
        </w:rPr>
        <w:t xml:space="preserve"> Picchiarelli, Marzia Sagini e Carla Scagliosi,</w:t>
      </w:r>
      <w:r>
        <w:rPr>
          <w:rFonts w:ascii="Garamond" w:hAnsi="Garamond"/>
          <w:color w:val="000000"/>
          <w:sz w:val="24"/>
          <w:szCs w:val="24"/>
          <w:shd w:val="clear" w:color="auto" w:fill="FFFFFF"/>
        </w:rPr>
        <w:t xml:space="preserve"> e le note di restauro</w:t>
      </w:r>
      <w:r w:rsidR="00B04386">
        <w:rPr>
          <w:rFonts w:ascii="Garamond" w:hAnsi="Garamond"/>
          <w:color w:val="000000"/>
          <w:sz w:val="24"/>
          <w:szCs w:val="24"/>
          <w:shd w:val="clear" w:color="auto" w:fill="FFFFFF"/>
        </w:rPr>
        <w:t xml:space="preserve">, a cura di Maria Cristina Tomassetti </w:t>
      </w:r>
      <w:r w:rsidR="00A33D99">
        <w:rPr>
          <w:rFonts w:ascii="Garamond" w:hAnsi="Garamond"/>
          <w:color w:val="000000"/>
          <w:sz w:val="24"/>
          <w:szCs w:val="24"/>
          <w:shd w:val="clear" w:color="auto" w:fill="FFFFFF"/>
        </w:rPr>
        <w:t>con</w:t>
      </w:r>
      <w:r w:rsidR="00B04386">
        <w:rPr>
          <w:rFonts w:ascii="Garamond" w:hAnsi="Garamond"/>
          <w:color w:val="000000"/>
          <w:sz w:val="24"/>
          <w:szCs w:val="24"/>
          <w:shd w:val="clear" w:color="auto" w:fill="FFFFFF"/>
        </w:rPr>
        <w:t xml:space="preserve"> Daniele Costantini</w:t>
      </w:r>
      <w:r w:rsidR="00A33D99">
        <w:rPr>
          <w:rFonts w:ascii="Garamond" w:hAnsi="Garamond"/>
          <w:color w:val="000000"/>
          <w:sz w:val="24"/>
          <w:szCs w:val="24"/>
          <w:shd w:val="clear" w:color="auto" w:fill="FFFFFF"/>
        </w:rPr>
        <w:t xml:space="preserve">, Teresa Mascolo, Paolo </w:t>
      </w:r>
      <w:proofErr w:type="spellStart"/>
      <w:r w:rsidR="00A33D99">
        <w:rPr>
          <w:rFonts w:ascii="Garamond" w:hAnsi="Garamond"/>
          <w:color w:val="000000"/>
          <w:sz w:val="24"/>
          <w:szCs w:val="24"/>
          <w:shd w:val="clear" w:color="auto" w:fill="FFFFFF"/>
        </w:rPr>
        <w:t>Virilli</w:t>
      </w:r>
      <w:proofErr w:type="spellEnd"/>
      <w:r w:rsidR="00B04386">
        <w:rPr>
          <w:rFonts w:ascii="Garamond" w:hAnsi="Garamond"/>
          <w:color w:val="000000"/>
          <w:sz w:val="24"/>
          <w:szCs w:val="24"/>
          <w:shd w:val="clear" w:color="auto" w:fill="FFFFFF"/>
        </w:rPr>
        <w:t xml:space="preserve">, </w:t>
      </w:r>
      <w:r>
        <w:rPr>
          <w:rFonts w:ascii="Garamond" w:hAnsi="Garamond"/>
          <w:color w:val="000000"/>
          <w:sz w:val="24"/>
          <w:szCs w:val="24"/>
          <w:shd w:val="clear" w:color="auto" w:fill="FFFFFF"/>
        </w:rPr>
        <w:t>relative a tutte le opere</w:t>
      </w:r>
      <w:r w:rsidR="00B04386">
        <w:rPr>
          <w:rFonts w:ascii="Garamond" w:hAnsi="Garamond"/>
          <w:color w:val="000000"/>
          <w:sz w:val="24"/>
          <w:szCs w:val="24"/>
          <w:shd w:val="clear" w:color="auto" w:fill="FFFFFF"/>
        </w:rPr>
        <w:t xml:space="preserve"> antiche, protagoniste del progetto, oltre a</w:t>
      </w:r>
      <w:r w:rsidR="00BC0FE7">
        <w:rPr>
          <w:rFonts w:ascii="Garamond" w:hAnsi="Garamond"/>
          <w:color w:val="000000"/>
          <w:sz w:val="24"/>
          <w:szCs w:val="24"/>
          <w:shd w:val="clear" w:color="auto" w:fill="FFFFFF"/>
        </w:rPr>
        <w:t xml:space="preserve">l testo di Marco Pierini </w:t>
      </w:r>
      <w:r w:rsidR="00B04386">
        <w:rPr>
          <w:rFonts w:ascii="Garamond" w:hAnsi="Garamond"/>
          <w:color w:val="000000"/>
          <w:sz w:val="24"/>
          <w:szCs w:val="24"/>
          <w:shd w:val="clear" w:color="auto" w:fill="FFFFFF"/>
        </w:rPr>
        <w:t xml:space="preserve">sull’opera di Gianni Dessì, </w:t>
      </w:r>
      <w:r w:rsidR="00A33D99" w:rsidRPr="009A4B11">
        <w:rPr>
          <w:rFonts w:ascii="Garamond" w:hAnsi="Garamond"/>
          <w:sz w:val="24"/>
          <w:szCs w:val="24"/>
        </w:rPr>
        <w:t xml:space="preserve">a cui è stato chiesto di realizzare </w:t>
      </w:r>
      <w:r w:rsidR="00A33D99">
        <w:rPr>
          <w:rFonts w:ascii="Garamond" w:hAnsi="Garamond"/>
          <w:sz w:val="24"/>
          <w:szCs w:val="24"/>
        </w:rPr>
        <w:t>una rivisitazione contemporanea</w:t>
      </w:r>
      <w:r w:rsidR="00A33D99" w:rsidRPr="009A4B11">
        <w:rPr>
          <w:rFonts w:ascii="Garamond" w:hAnsi="Garamond"/>
          <w:sz w:val="24"/>
          <w:szCs w:val="24"/>
        </w:rPr>
        <w:t xml:space="preserve"> delle opere interessate dagli interventi conservativi.</w:t>
      </w:r>
    </w:p>
    <w:p w14:paraId="44F8A81E" w14:textId="2DE16744" w:rsidR="00DB238F" w:rsidRDefault="007A7E7B" w:rsidP="001335A1">
      <w:pPr>
        <w:spacing w:line="276" w:lineRule="auto"/>
        <w:jc w:val="both"/>
        <w:rPr>
          <w:rFonts w:ascii="Garamond" w:hAnsi="Garamond"/>
          <w:color w:val="000000"/>
          <w:sz w:val="24"/>
          <w:szCs w:val="24"/>
          <w:shd w:val="clear" w:color="auto" w:fill="FFFFFF"/>
        </w:rPr>
      </w:pPr>
      <w:r>
        <w:rPr>
          <w:rFonts w:ascii="Garamond" w:hAnsi="Garamond"/>
          <w:bCs/>
          <w:sz w:val="24"/>
          <w:szCs w:val="24"/>
        </w:rPr>
        <w:t xml:space="preserve">Il progetto è stato vincitore </w:t>
      </w:r>
      <w:r w:rsidRPr="00794A3E">
        <w:rPr>
          <w:rFonts w:ascii="Garamond" w:hAnsi="Garamond"/>
          <w:sz w:val="24"/>
          <w:szCs w:val="24"/>
        </w:rPr>
        <w:t xml:space="preserve">della menzione speciale Premio CULTURA + IMPRESA, all’interno della III sezione </w:t>
      </w:r>
      <w:r w:rsidRPr="00794A3E">
        <w:rPr>
          <w:rFonts w:ascii="Garamond" w:hAnsi="Garamond"/>
          <w:i/>
          <w:iCs/>
          <w:sz w:val="24"/>
          <w:szCs w:val="24"/>
        </w:rPr>
        <w:t>Art Bonus</w:t>
      </w:r>
      <w:r w:rsidR="009D1BF3">
        <w:rPr>
          <w:rFonts w:ascii="Garamond" w:hAnsi="Garamond"/>
          <w:color w:val="000000"/>
          <w:sz w:val="24"/>
          <w:szCs w:val="24"/>
          <w:shd w:val="clear" w:color="auto" w:fill="FFFFFF"/>
        </w:rPr>
        <w:t xml:space="preserve"> promosso e sostenuto da </w:t>
      </w:r>
      <w:r w:rsidR="009D1BF3" w:rsidRPr="009D1BF3">
        <w:rPr>
          <w:rFonts w:ascii="Garamond" w:hAnsi="Garamond"/>
          <w:color w:val="000000"/>
          <w:sz w:val="24"/>
          <w:szCs w:val="24"/>
          <w:shd w:val="clear" w:color="auto" w:fill="FFFFFF"/>
        </w:rPr>
        <w:t>ALES, Fondazione Italiana Accenture,</w:t>
      </w:r>
      <w:r w:rsidR="009D1BF3">
        <w:rPr>
          <w:rFonts w:ascii="Garamond" w:hAnsi="Garamond"/>
          <w:color w:val="000000"/>
          <w:sz w:val="24"/>
          <w:szCs w:val="24"/>
          <w:shd w:val="clear" w:color="auto" w:fill="FFFFFF"/>
        </w:rPr>
        <w:t xml:space="preserve"> </w:t>
      </w:r>
      <w:r w:rsidR="009D1BF3" w:rsidRPr="009D1BF3">
        <w:rPr>
          <w:rFonts w:ascii="Garamond" w:hAnsi="Garamond"/>
          <w:color w:val="000000"/>
          <w:sz w:val="24"/>
          <w:szCs w:val="24"/>
          <w:shd w:val="clear" w:color="auto" w:fill="FFFFFF"/>
        </w:rPr>
        <w:t>Unioncamere Lombardia, Fondazione Cariplo, Salone della CSR e dell’Innovazione Sociale con i patrocini</w:t>
      </w:r>
      <w:r w:rsidR="009D1BF3">
        <w:rPr>
          <w:rFonts w:ascii="Garamond" w:hAnsi="Garamond"/>
          <w:color w:val="000000"/>
          <w:sz w:val="24"/>
          <w:szCs w:val="24"/>
          <w:shd w:val="clear" w:color="auto" w:fill="FFFFFF"/>
        </w:rPr>
        <w:t xml:space="preserve"> </w:t>
      </w:r>
      <w:r w:rsidR="009D1BF3" w:rsidRPr="009D1BF3">
        <w:rPr>
          <w:rFonts w:ascii="Garamond" w:hAnsi="Garamond"/>
          <w:color w:val="000000"/>
          <w:sz w:val="24"/>
          <w:szCs w:val="24"/>
          <w:shd w:val="clear" w:color="auto" w:fill="FFFFFF"/>
        </w:rPr>
        <w:t>d</w:t>
      </w:r>
      <w:r w:rsidR="009D1BF3">
        <w:rPr>
          <w:rFonts w:ascii="Garamond" w:hAnsi="Garamond"/>
          <w:color w:val="000000"/>
          <w:sz w:val="24"/>
          <w:szCs w:val="24"/>
          <w:shd w:val="clear" w:color="auto" w:fill="FFFFFF"/>
        </w:rPr>
        <w:t>el</w:t>
      </w:r>
      <w:r w:rsidR="009D1BF3" w:rsidRPr="009D1BF3">
        <w:rPr>
          <w:rFonts w:ascii="Garamond" w:hAnsi="Garamond"/>
          <w:color w:val="000000"/>
          <w:sz w:val="24"/>
          <w:szCs w:val="24"/>
          <w:shd w:val="clear" w:color="auto" w:fill="FFFFFF"/>
        </w:rPr>
        <w:t xml:space="preserve"> MIBACT – Ministero dei Beni e delle Attività Culturali e del Turismo, Comune di Milano, ACRI, ANCI,</w:t>
      </w:r>
      <w:r w:rsidR="009D1BF3">
        <w:rPr>
          <w:rFonts w:ascii="Garamond" w:hAnsi="Garamond"/>
          <w:color w:val="000000"/>
          <w:sz w:val="24"/>
          <w:szCs w:val="24"/>
          <w:shd w:val="clear" w:color="auto" w:fill="FFFFFF"/>
        </w:rPr>
        <w:t xml:space="preserve"> </w:t>
      </w:r>
      <w:r w:rsidR="009D1BF3" w:rsidRPr="009D1BF3">
        <w:rPr>
          <w:rFonts w:ascii="Garamond" w:hAnsi="Garamond"/>
          <w:color w:val="000000"/>
          <w:sz w:val="24"/>
          <w:szCs w:val="24"/>
          <w:shd w:val="clear" w:color="auto" w:fill="FFFFFF"/>
        </w:rPr>
        <w:t xml:space="preserve">ASSIFERO, ASSOREL, FERPI, PRIORITALIA e UNA. Media </w:t>
      </w:r>
      <w:r w:rsidR="009D1BF3">
        <w:rPr>
          <w:rFonts w:ascii="Garamond" w:hAnsi="Garamond"/>
          <w:color w:val="000000"/>
          <w:sz w:val="24"/>
          <w:szCs w:val="24"/>
          <w:shd w:val="clear" w:color="auto" w:fill="FFFFFF"/>
        </w:rPr>
        <w:t>p</w:t>
      </w:r>
      <w:r w:rsidR="009D1BF3" w:rsidRPr="009D1BF3">
        <w:rPr>
          <w:rFonts w:ascii="Garamond" w:hAnsi="Garamond"/>
          <w:color w:val="000000"/>
          <w:sz w:val="24"/>
          <w:szCs w:val="24"/>
          <w:shd w:val="clear" w:color="auto" w:fill="FFFFFF"/>
        </w:rPr>
        <w:t xml:space="preserve">artner </w:t>
      </w:r>
      <w:r w:rsidR="009D1BF3">
        <w:rPr>
          <w:rFonts w:ascii="Garamond" w:hAnsi="Garamond"/>
          <w:color w:val="000000"/>
          <w:sz w:val="24"/>
          <w:szCs w:val="24"/>
          <w:shd w:val="clear" w:color="auto" w:fill="FFFFFF"/>
        </w:rPr>
        <w:t xml:space="preserve">Il </w:t>
      </w:r>
      <w:r w:rsidR="009D1BF3" w:rsidRPr="009D1BF3">
        <w:rPr>
          <w:rFonts w:ascii="Garamond" w:hAnsi="Garamond"/>
          <w:color w:val="000000"/>
          <w:sz w:val="24"/>
          <w:szCs w:val="24"/>
          <w:shd w:val="clear" w:color="auto" w:fill="FFFFFF"/>
        </w:rPr>
        <w:t>Giornale dell’Arte</w:t>
      </w:r>
      <w:r w:rsidR="009D1BF3">
        <w:rPr>
          <w:rFonts w:ascii="Garamond" w:hAnsi="Garamond"/>
          <w:color w:val="000000"/>
          <w:sz w:val="24"/>
          <w:szCs w:val="24"/>
          <w:shd w:val="clear" w:color="auto" w:fill="FFFFFF"/>
        </w:rPr>
        <w:t>.</w:t>
      </w:r>
    </w:p>
    <w:p w14:paraId="413EA29D" w14:textId="1AF14687" w:rsidR="009D1BF3" w:rsidRDefault="009D1BF3" w:rsidP="00247EE9">
      <w:pPr>
        <w:spacing w:after="0" w:line="240" w:lineRule="auto"/>
        <w:jc w:val="both"/>
        <w:rPr>
          <w:rFonts w:ascii="Garamond" w:hAnsi="Garamond"/>
          <w:color w:val="000000"/>
          <w:sz w:val="24"/>
          <w:szCs w:val="24"/>
          <w:shd w:val="clear" w:color="auto" w:fill="FFFFFF"/>
        </w:rPr>
      </w:pPr>
    </w:p>
    <w:p w14:paraId="352B70FA" w14:textId="78DD40FA" w:rsidR="009D1BF3" w:rsidRDefault="009D1BF3" w:rsidP="00247EE9">
      <w:pPr>
        <w:spacing w:after="0" w:line="240" w:lineRule="auto"/>
        <w:jc w:val="both"/>
        <w:rPr>
          <w:rFonts w:ascii="Garamond" w:hAnsi="Garamond"/>
          <w:color w:val="000000"/>
          <w:sz w:val="24"/>
          <w:szCs w:val="24"/>
          <w:shd w:val="clear" w:color="auto" w:fill="FFFFFF"/>
        </w:rPr>
      </w:pPr>
      <w:r>
        <w:rPr>
          <w:rFonts w:ascii="Garamond" w:hAnsi="Garamond"/>
          <w:color w:val="000000"/>
          <w:sz w:val="24"/>
          <w:szCs w:val="24"/>
          <w:shd w:val="clear" w:color="auto" w:fill="FFFFFF"/>
        </w:rPr>
        <w:t xml:space="preserve">Perugia, </w:t>
      </w:r>
      <w:r w:rsidR="00A33D99">
        <w:rPr>
          <w:rFonts w:ascii="Garamond" w:hAnsi="Garamond"/>
          <w:color w:val="000000"/>
          <w:sz w:val="24"/>
          <w:szCs w:val="24"/>
          <w:shd w:val="clear" w:color="auto" w:fill="FFFFFF"/>
        </w:rPr>
        <w:t>15 dicembre</w:t>
      </w:r>
      <w:r>
        <w:rPr>
          <w:rFonts w:ascii="Garamond" w:hAnsi="Garamond"/>
          <w:color w:val="000000"/>
          <w:sz w:val="24"/>
          <w:szCs w:val="24"/>
          <w:shd w:val="clear" w:color="auto" w:fill="FFFFFF"/>
        </w:rPr>
        <w:t xml:space="preserve"> 202</w:t>
      </w:r>
      <w:r w:rsidR="00A33D99">
        <w:rPr>
          <w:rFonts w:ascii="Garamond" w:hAnsi="Garamond"/>
          <w:color w:val="000000"/>
          <w:sz w:val="24"/>
          <w:szCs w:val="24"/>
          <w:shd w:val="clear" w:color="auto" w:fill="FFFFFF"/>
        </w:rPr>
        <w:t>1</w:t>
      </w:r>
    </w:p>
    <w:p w14:paraId="0E493681" w14:textId="6BC4FFE3" w:rsidR="00247EE9" w:rsidRDefault="00247EE9">
      <w:pPr>
        <w:rPr>
          <w:rFonts w:ascii="Garamond" w:hAnsi="Garamond"/>
          <w:color w:val="000000"/>
          <w:sz w:val="24"/>
          <w:szCs w:val="24"/>
          <w:shd w:val="clear" w:color="auto" w:fill="FFFFFF"/>
        </w:rPr>
      </w:pPr>
      <w:r>
        <w:rPr>
          <w:rFonts w:ascii="Garamond" w:hAnsi="Garamond"/>
          <w:color w:val="000000"/>
          <w:sz w:val="24"/>
          <w:szCs w:val="24"/>
          <w:shd w:val="clear" w:color="auto" w:fill="FFFFFF"/>
        </w:rPr>
        <w:br w:type="page"/>
      </w:r>
    </w:p>
    <w:p w14:paraId="7F9992FC" w14:textId="77777777" w:rsidR="00247EE9" w:rsidRDefault="00247EE9" w:rsidP="00247EE9">
      <w:pPr>
        <w:spacing w:after="0" w:line="240" w:lineRule="auto"/>
        <w:jc w:val="both"/>
        <w:rPr>
          <w:rFonts w:ascii="Garamond" w:hAnsi="Garamond"/>
          <w:color w:val="000000"/>
          <w:sz w:val="24"/>
          <w:szCs w:val="24"/>
          <w:shd w:val="clear" w:color="auto" w:fill="FFFFFF"/>
        </w:rPr>
      </w:pPr>
    </w:p>
    <w:p w14:paraId="3323C6FD" w14:textId="77777777" w:rsidR="00247EE9" w:rsidRPr="00247EE9" w:rsidRDefault="00247EE9" w:rsidP="00247EE9">
      <w:pPr>
        <w:spacing w:after="0" w:line="240" w:lineRule="auto"/>
        <w:jc w:val="both"/>
        <w:rPr>
          <w:rFonts w:ascii="Garamond" w:hAnsi="Garamond"/>
          <w:b/>
          <w:bCs/>
        </w:rPr>
      </w:pPr>
      <w:r w:rsidRPr="00247EE9">
        <w:rPr>
          <w:rFonts w:ascii="Garamond" w:hAnsi="Garamond"/>
          <w:b/>
          <w:bCs/>
        </w:rPr>
        <w:t xml:space="preserve">Galleria Nazionale dell'Umbria </w:t>
      </w:r>
    </w:p>
    <w:p w14:paraId="3191463F" w14:textId="4C083001" w:rsidR="00247EE9" w:rsidRDefault="00247EE9" w:rsidP="00247EE9">
      <w:pPr>
        <w:spacing w:after="0" w:line="240" w:lineRule="auto"/>
        <w:jc w:val="both"/>
        <w:rPr>
          <w:rFonts w:ascii="Garamond" w:hAnsi="Garamond"/>
        </w:rPr>
      </w:pPr>
      <w:r>
        <w:rPr>
          <w:rFonts w:ascii="Garamond" w:hAnsi="Garamond"/>
        </w:rPr>
        <w:t>Perugia, (corso Pietro Vannucci, 19)</w:t>
      </w:r>
    </w:p>
    <w:p w14:paraId="7126778B" w14:textId="77777777" w:rsidR="00247EE9" w:rsidRDefault="00247EE9" w:rsidP="00247EE9">
      <w:pPr>
        <w:spacing w:after="0" w:line="240" w:lineRule="auto"/>
        <w:jc w:val="both"/>
        <w:rPr>
          <w:rFonts w:ascii="Garamond" w:eastAsia="Garamond" w:hAnsi="Garamond" w:cs="Garamond"/>
        </w:rPr>
      </w:pPr>
    </w:p>
    <w:p w14:paraId="2D40BA9A" w14:textId="77777777" w:rsidR="00247EE9" w:rsidRDefault="00247EE9" w:rsidP="00247EE9">
      <w:pPr>
        <w:spacing w:after="0" w:line="240" w:lineRule="auto"/>
        <w:jc w:val="both"/>
        <w:rPr>
          <w:rFonts w:ascii="Garamond" w:eastAsia="Garamond" w:hAnsi="Garamond" w:cs="Garamond"/>
        </w:rPr>
      </w:pPr>
      <w:r>
        <w:rPr>
          <w:rFonts w:ascii="Garamond" w:hAnsi="Garamond"/>
          <w:b/>
          <w:bCs/>
        </w:rPr>
        <w:t>Informazioni</w:t>
      </w:r>
      <w:r>
        <w:rPr>
          <w:rFonts w:ascii="Garamond" w:hAnsi="Garamond"/>
        </w:rPr>
        <w:t xml:space="preserve">: Tel. 075.58668436; </w:t>
      </w:r>
      <w:hyperlink r:id="rId10" w:history="1">
        <w:r>
          <w:rPr>
            <w:rStyle w:val="Hyperlink0"/>
          </w:rPr>
          <w:t>gan-umb@beniculturali.it</w:t>
        </w:r>
      </w:hyperlink>
      <w:r>
        <w:rPr>
          <w:rFonts w:ascii="Garamond" w:hAnsi="Garamond"/>
        </w:rPr>
        <w:t xml:space="preserve">; </w:t>
      </w:r>
    </w:p>
    <w:p w14:paraId="27436603" w14:textId="77777777" w:rsidR="00247EE9" w:rsidRDefault="00247EE9" w:rsidP="00247EE9">
      <w:pPr>
        <w:spacing w:after="0" w:line="240" w:lineRule="auto"/>
        <w:jc w:val="both"/>
        <w:rPr>
          <w:rFonts w:ascii="Garamond" w:eastAsia="Garamond" w:hAnsi="Garamond" w:cs="Garamond"/>
        </w:rPr>
      </w:pPr>
    </w:p>
    <w:p w14:paraId="5FAD402E" w14:textId="77777777" w:rsidR="00247EE9" w:rsidRDefault="00247EE9" w:rsidP="00247EE9">
      <w:pPr>
        <w:spacing w:after="0" w:line="240" w:lineRule="auto"/>
        <w:jc w:val="both"/>
        <w:rPr>
          <w:rFonts w:ascii="Garamond" w:eastAsia="Garamond" w:hAnsi="Garamond" w:cs="Garamond"/>
          <w:lang w:val="en-US"/>
        </w:rPr>
      </w:pPr>
      <w:r>
        <w:rPr>
          <w:rFonts w:ascii="Garamond" w:hAnsi="Garamond"/>
          <w:b/>
          <w:bCs/>
          <w:lang w:val="en-US"/>
        </w:rPr>
        <w:t xml:space="preserve">Biglietteria/Bookshop: </w:t>
      </w:r>
      <w:r>
        <w:rPr>
          <w:rFonts w:ascii="Garamond" w:hAnsi="Garamond"/>
          <w:lang w:val="en-US"/>
        </w:rPr>
        <w:t xml:space="preserve">Tel. 075.5721009; </w:t>
      </w:r>
      <w:hyperlink r:id="rId11" w:history="1">
        <w:r>
          <w:rPr>
            <w:rStyle w:val="Hyperlink1"/>
          </w:rPr>
          <w:t>gnu@sistemamuseo.it</w:t>
        </w:r>
      </w:hyperlink>
      <w:r>
        <w:rPr>
          <w:rFonts w:ascii="Garamond" w:hAnsi="Garamond"/>
          <w:lang w:val="en-US"/>
        </w:rPr>
        <w:t xml:space="preserve">; </w:t>
      </w:r>
    </w:p>
    <w:p w14:paraId="1483FC4E" w14:textId="77777777" w:rsidR="00247EE9" w:rsidRDefault="00247EE9" w:rsidP="00247EE9">
      <w:pPr>
        <w:spacing w:after="0" w:line="240" w:lineRule="auto"/>
        <w:jc w:val="both"/>
        <w:rPr>
          <w:rFonts w:ascii="Garamond" w:eastAsia="Garamond" w:hAnsi="Garamond" w:cs="Garamond"/>
          <w:lang w:val="en-US"/>
        </w:rPr>
      </w:pPr>
    </w:p>
    <w:p w14:paraId="2672FCC7" w14:textId="77777777" w:rsidR="00247EE9" w:rsidRPr="00406B78" w:rsidRDefault="00247EE9" w:rsidP="00247EE9">
      <w:pPr>
        <w:spacing w:after="0" w:line="240" w:lineRule="auto"/>
        <w:jc w:val="both"/>
        <w:rPr>
          <w:rFonts w:ascii="Garamond" w:eastAsia="Garamond" w:hAnsi="Garamond" w:cs="Garamond"/>
          <w:color w:val="0563C1"/>
          <w:u w:val="single" w:color="0563C1"/>
        </w:rPr>
      </w:pPr>
      <w:r>
        <w:rPr>
          <w:rFonts w:ascii="Garamond" w:hAnsi="Garamond"/>
          <w:b/>
          <w:bCs/>
        </w:rPr>
        <w:t>Sito internet</w:t>
      </w:r>
      <w:r>
        <w:rPr>
          <w:rFonts w:ascii="Garamond" w:hAnsi="Garamond"/>
        </w:rPr>
        <w:t xml:space="preserve">: </w:t>
      </w:r>
      <w:hyperlink r:id="rId12" w:history="1">
        <w:r>
          <w:rPr>
            <w:rStyle w:val="Hyperlink0"/>
          </w:rPr>
          <w:t>www.gallerianazionaledellumbria.it</w:t>
        </w:r>
      </w:hyperlink>
    </w:p>
    <w:p w14:paraId="01F02743" w14:textId="77777777" w:rsidR="00247EE9" w:rsidRDefault="00247EE9" w:rsidP="00247EE9">
      <w:pPr>
        <w:pStyle w:val="NormaleWeb"/>
        <w:shd w:val="clear" w:color="auto" w:fill="FFFFFF"/>
        <w:spacing w:before="0" w:beforeAutospacing="0" w:after="0" w:afterAutospacing="0" w:line="285" w:lineRule="atLeast"/>
        <w:rPr>
          <w:rStyle w:val="Enfasigrassetto"/>
          <w:color w:val="000000"/>
          <w:sz w:val="22"/>
          <w:szCs w:val="22"/>
        </w:rPr>
      </w:pPr>
    </w:p>
    <w:p w14:paraId="245819DD" w14:textId="77847FD5" w:rsidR="00247EE9" w:rsidRPr="001A7CDE" w:rsidRDefault="00247EE9" w:rsidP="001A7CDE">
      <w:pPr>
        <w:spacing w:after="0" w:line="240" w:lineRule="auto"/>
        <w:jc w:val="both"/>
        <w:rPr>
          <w:rFonts w:ascii="Garamond" w:hAnsi="Garamond"/>
          <w:b/>
          <w:bCs/>
        </w:rPr>
      </w:pPr>
      <w:r w:rsidRPr="001A7CDE">
        <w:rPr>
          <w:rStyle w:val="Enfasigrassetto"/>
          <w:rFonts w:ascii="Garamond" w:hAnsi="Garamond"/>
          <w:color w:val="000000"/>
        </w:rPr>
        <w:t>Promozione e Comunicazione</w:t>
      </w:r>
      <w:r w:rsidR="001A7CDE" w:rsidRPr="001A7CDE">
        <w:rPr>
          <w:rStyle w:val="Enfasigrassetto"/>
          <w:rFonts w:ascii="Garamond" w:hAnsi="Garamond"/>
          <w:color w:val="000000"/>
        </w:rPr>
        <w:t xml:space="preserve"> | </w:t>
      </w:r>
      <w:r w:rsidR="001A7CDE" w:rsidRPr="001A7CDE">
        <w:rPr>
          <w:rFonts w:ascii="Garamond" w:hAnsi="Garamond"/>
          <w:b/>
          <w:bCs/>
        </w:rPr>
        <w:t>Galleria Nazionale</w:t>
      </w:r>
      <w:r w:rsidR="001A7CDE" w:rsidRPr="00247EE9">
        <w:rPr>
          <w:rFonts w:ascii="Garamond" w:hAnsi="Garamond"/>
          <w:b/>
          <w:bCs/>
        </w:rPr>
        <w:t xml:space="preserve"> dell'Umbria </w:t>
      </w:r>
    </w:p>
    <w:p w14:paraId="62E4F645" w14:textId="4F1BB783" w:rsidR="00247EE9" w:rsidRPr="00406B78" w:rsidRDefault="00247EE9" w:rsidP="00247EE9">
      <w:pPr>
        <w:pStyle w:val="NormaleWeb"/>
        <w:shd w:val="clear" w:color="auto" w:fill="FFFFFF"/>
        <w:spacing w:before="0" w:beforeAutospacing="0" w:after="0" w:afterAutospacing="0" w:line="285" w:lineRule="atLeast"/>
        <w:rPr>
          <w:rFonts w:ascii="Garamond" w:hAnsi="Garamond"/>
          <w:color w:val="555555"/>
          <w:sz w:val="22"/>
          <w:szCs w:val="22"/>
        </w:rPr>
      </w:pPr>
      <w:r w:rsidRPr="00406B78">
        <w:rPr>
          <w:rFonts w:ascii="Garamond" w:hAnsi="Garamond"/>
          <w:color w:val="000000"/>
          <w:sz w:val="22"/>
          <w:szCs w:val="22"/>
        </w:rPr>
        <w:t>Ilaria Batassa</w:t>
      </w:r>
      <w:r>
        <w:rPr>
          <w:rFonts w:ascii="Garamond" w:hAnsi="Garamond"/>
          <w:color w:val="000000"/>
          <w:sz w:val="22"/>
          <w:szCs w:val="22"/>
        </w:rPr>
        <w:t xml:space="preserve"> </w:t>
      </w:r>
      <w:r w:rsidRPr="00406B78">
        <w:rPr>
          <w:rFonts w:ascii="Garamond" w:hAnsi="Garamond"/>
          <w:color w:val="000000"/>
          <w:sz w:val="22"/>
          <w:szCs w:val="22"/>
        </w:rPr>
        <w:t>| tel. +39 3319714326 |</w:t>
      </w:r>
      <w:r>
        <w:rPr>
          <w:rStyle w:val="apple-converted-space"/>
          <w:rFonts w:ascii="Garamond" w:hAnsi="Garamond"/>
          <w:color w:val="000000"/>
          <w:sz w:val="22"/>
          <w:szCs w:val="22"/>
        </w:rPr>
        <w:t xml:space="preserve"> </w:t>
      </w:r>
      <w:hyperlink r:id="rId13" w:history="1">
        <w:r w:rsidRPr="00516561">
          <w:rPr>
            <w:rStyle w:val="Collegamentoipertestuale"/>
            <w:rFonts w:ascii="Garamond" w:hAnsi="Garamond"/>
            <w:sz w:val="22"/>
            <w:szCs w:val="22"/>
          </w:rPr>
          <w:t>ilaria.batassa@beniculturali.it</w:t>
        </w:r>
      </w:hyperlink>
    </w:p>
    <w:p w14:paraId="04C89DBF" w14:textId="4C4EEBEC" w:rsidR="00247EE9" w:rsidRPr="00406B78" w:rsidRDefault="00247EE9" w:rsidP="00247EE9">
      <w:pPr>
        <w:pStyle w:val="NormaleWeb"/>
        <w:shd w:val="clear" w:color="auto" w:fill="FFFFFF"/>
        <w:spacing w:before="0" w:beforeAutospacing="0" w:after="0" w:afterAutospacing="0" w:line="285" w:lineRule="atLeast"/>
        <w:rPr>
          <w:rFonts w:ascii="Garamond" w:hAnsi="Garamond"/>
          <w:color w:val="555555"/>
          <w:sz w:val="22"/>
          <w:szCs w:val="22"/>
        </w:rPr>
      </w:pPr>
      <w:r w:rsidRPr="00406B78">
        <w:rPr>
          <w:rFonts w:ascii="Garamond" w:hAnsi="Garamond"/>
          <w:color w:val="000000"/>
          <w:sz w:val="22"/>
          <w:szCs w:val="22"/>
        </w:rPr>
        <w:t>Arianna Bellocchi</w:t>
      </w:r>
      <w:r>
        <w:rPr>
          <w:rFonts w:ascii="Garamond" w:hAnsi="Garamond"/>
          <w:color w:val="000000"/>
          <w:sz w:val="22"/>
          <w:szCs w:val="22"/>
        </w:rPr>
        <w:t xml:space="preserve"> </w:t>
      </w:r>
      <w:r w:rsidRPr="00406B78">
        <w:rPr>
          <w:rFonts w:ascii="Garamond" w:hAnsi="Garamond"/>
          <w:color w:val="000000"/>
          <w:sz w:val="22"/>
          <w:szCs w:val="22"/>
        </w:rPr>
        <w:t>| tel. +39 335 5425486 |</w:t>
      </w:r>
      <w:r>
        <w:rPr>
          <w:rStyle w:val="apple-converted-space"/>
          <w:rFonts w:ascii="Garamond" w:hAnsi="Garamond"/>
          <w:color w:val="000000"/>
          <w:sz w:val="22"/>
          <w:szCs w:val="22"/>
        </w:rPr>
        <w:t xml:space="preserve"> </w:t>
      </w:r>
      <w:hyperlink r:id="rId14" w:history="1">
        <w:r w:rsidRPr="00516561">
          <w:rPr>
            <w:rStyle w:val="Collegamentoipertestuale"/>
            <w:rFonts w:ascii="Garamond" w:hAnsi="Garamond"/>
            <w:sz w:val="22"/>
            <w:szCs w:val="22"/>
          </w:rPr>
          <w:t>arianna.bellocchi@beniculturali.it</w:t>
        </w:r>
      </w:hyperlink>
    </w:p>
    <w:p w14:paraId="1A5BEF62" w14:textId="1C823966" w:rsidR="00247EE9" w:rsidRDefault="00247EE9" w:rsidP="00247EE9">
      <w:pPr>
        <w:spacing w:after="0" w:line="240" w:lineRule="auto"/>
        <w:jc w:val="both"/>
        <w:rPr>
          <w:rFonts w:ascii="Garamond" w:eastAsia="Garamond" w:hAnsi="Garamond" w:cs="Garamond"/>
        </w:rPr>
      </w:pPr>
    </w:p>
    <w:p w14:paraId="679A4D77" w14:textId="0172BA40" w:rsidR="001A7CDE" w:rsidRPr="001A7CDE" w:rsidRDefault="001A7CDE" w:rsidP="001A7CDE">
      <w:pPr>
        <w:spacing w:after="0" w:line="240" w:lineRule="auto"/>
        <w:jc w:val="both"/>
        <w:rPr>
          <w:rFonts w:ascii="Garamond" w:eastAsia="Garamond" w:hAnsi="Garamond" w:cs="Garamond"/>
          <w:b/>
          <w:bCs/>
        </w:rPr>
      </w:pPr>
      <w:r w:rsidRPr="001A7CDE">
        <w:rPr>
          <w:rFonts w:ascii="Garamond" w:eastAsia="Garamond" w:hAnsi="Garamond" w:cs="Garamond"/>
          <w:b/>
          <w:bCs/>
        </w:rPr>
        <w:t xml:space="preserve">Confindustria Umbria </w:t>
      </w:r>
      <w:r>
        <w:rPr>
          <w:rFonts w:ascii="Garamond" w:eastAsia="Garamond" w:hAnsi="Garamond" w:cs="Garamond"/>
          <w:b/>
          <w:bCs/>
        </w:rPr>
        <w:t xml:space="preserve">| </w:t>
      </w:r>
      <w:r w:rsidRPr="001A7CDE">
        <w:rPr>
          <w:rFonts w:ascii="Garamond" w:eastAsia="Garamond" w:hAnsi="Garamond" w:cs="Garamond"/>
          <w:b/>
          <w:bCs/>
        </w:rPr>
        <w:t>Responsabile Comunicazione</w:t>
      </w:r>
    </w:p>
    <w:p w14:paraId="3E365246" w14:textId="06578D3A" w:rsidR="001A7CDE" w:rsidRPr="001A7CDE" w:rsidRDefault="001A7CDE" w:rsidP="001A7CDE">
      <w:pPr>
        <w:spacing w:after="0" w:line="240" w:lineRule="auto"/>
        <w:jc w:val="both"/>
        <w:rPr>
          <w:rFonts w:ascii="Garamond" w:eastAsia="Garamond" w:hAnsi="Garamond" w:cs="Garamond"/>
        </w:rPr>
      </w:pPr>
      <w:r w:rsidRPr="001A7CDE">
        <w:rPr>
          <w:rFonts w:ascii="Garamond" w:eastAsia="Garamond" w:hAnsi="Garamond" w:cs="Garamond"/>
        </w:rPr>
        <w:t>Maria Luisa Grassi</w:t>
      </w:r>
      <w:r>
        <w:rPr>
          <w:rFonts w:ascii="Garamond" w:eastAsia="Garamond" w:hAnsi="Garamond" w:cs="Garamond"/>
        </w:rPr>
        <w:t xml:space="preserve"> | t</w:t>
      </w:r>
      <w:r w:rsidRPr="001A7CDE">
        <w:rPr>
          <w:rFonts w:ascii="Garamond" w:eastAsia="Garamond" w:hAnsi="Garamond" w:cs="Garamond"/>
        </w:rPr>
        <w:t>el. 075.5820253</w:t>
      </w:r>
      <w:r>
        <w:rPr>
          <w:rFonts w:ascii="Garamond" w:eastAsia="Garamond" w:hAnsi="Garamond" w:cs="Garamond"/>
        </w:rPr>
        <w:t xml:space="preserve"> | </w:t>
      </w:r>
      <w:proofErr w:type="spellStart"/>
      <w:r>
        <w:rPr>
          <w:rFonts w:ascii="Garamond" w:eastAsia="Garamond" w:hAnsi="Garamond" w:cs="Garamond"/>
        </w:rPr>
        <w:t>c</w:t>
      </w:r>
      <w:r w:rsidRPr="001A7CDE">
        <w:rPr>
          <w:rFonts w:ascii="Garamond" w:eastAsia="Garamond" w:hAnsi="Garamond" w:cs="Garamond"/>
        </w:rPr>
        <w:t>ell</w:t>
      </w:r>
      <w:proofErr w:type="spellEnd"/>
      <w:r w:rsidRPr="001A7CDE">
        <w:rPr>
          <w:rFonts w:ascii="Garamond" w:eastAsia="Garamond" w:hAnsi="Garamond" w:cs="Garamond"/>
        </w:rPr>
        <w:t>. 335.5691928</w:t>
      </w:r>
    </w:p>
    <w:p w14:paraId="6E897B8F" w14:textId="6CB3FCF9" w:rsidR="001A7CDE" w:rsidRDefault="00063840" w:rsidP="00247EE9">
      <w:pPr>
        <w:spacing w:after="0" w:line="240" w:lineRule="auto"/>
        <w:jc w:val="both"/>
        <w:rPr>
          <w:rFonts w:ascii="Garamond" w:eastAsia="Garamond" w:hAnsi="Garamond" w:cs="Garamond"/>
        </w:rPr>
      </w:pPr>
      <w:hyperlink r:id="rId15" w:history="1">
        <w:r w:rsidR="001A7CDE" w:rsidRPr="002E7841">
          <w:rPr>
            <w:rStyle w:val="Collegamentoipertestuale"/>
            <w:rFonts w:ascii="Garamond" w:eastAsia="Garamond" w:hAnsi="Garamond" w:cs="Garamond"/>
          </w:rPr>
          <w:t>grassi@confindustria.umbria.it</w:t>
        </w:r>
      </w:hyperlink>
      <w:r w:rsidR="001A7CDE">
        <w:rPr>
          <w:rFonts w:ascii="Garamond" w:eastAsia="Garamond" w:hAnsi="Garamond" w:cs="Garamond"/>
        </w:rPr>
        <w:t xml:space="preserve"> </w:t>
      </w:r>
    </w:p>
    <w:p w14:paraId="53FB4E47" w14:textId="77777777" w:rsidR="00247EE9" w:rsidRDefault="00247EE9" w:rsidP="00247EE9">
      <w:pPr>
        <w:spacing w:after="0" w:line="240" w:lineRule="auto"/>
        <w:jc w:val="both"/>
        <w:rPr>
          <w:rFonts w:ascii="Garamond" w:eastAsia="Garamond" w:hAnsi="Garamond" w:cs="Garamond"/>
        </w:rPr>
      </w:pPr>
    </w:p>
    <w:p w14:paraId="0B69C69C" w14:textId="77777777" w:rsidR="001A7CDE" w:rsidRPr="00247EE9" w:rsidRDefault="00247EE9" w:rsidP="001A7CDE">
      <w:pPr>
        <w:spacing w:after="0" w:line="240" w:lineRule="auto"/>
        <w:jc w:val="both"/>
        <w:rPr>
          <w:rFonts w:ascii="Garamond" w:hAnsi="Garamond"/>
          <w:b/>
          <w:bCs/>
        </w:rPr>
      </w:pPr>
      <w:r>
        <w:rPr>
          <w:rFonts w:ascii="Garamond" w:hAnsi="Garamond"/>
          <w:b/>
          <w:bCs/>
        </w:rPr>
        <w:t>Ufficio stampa</w:t>
      </w:r>
      <w:r w:rsidR="001A7CDE">
        <w:rPr>
          <w:rFonts w:ascii="Garamond" w:hAnsi="Garamond"/>
          <w:b/>
          <w:bCs/>
        </w:rPr>
        <w:t xml:space="preserve"> </w:t>
      </w:r>
      <w:r w:rsidR="001A7CDE" w:rsidRPr="00247EE9">
        <w:rPr>
          <w:rFonts w:ascii="Garamond" w:hAnsi="Garamond"/>
          <w:b/>
          <w:bCs/>
        </w:rPr>
        <w:t xml:space="preserve">Galleria Nazionale dell'Umbria </w:t>
      </w:r>
    </w:p>
    <w:p w14:paraId="1CC26143" w14:textId="77777777" w:rsidR="00247EE9" w:rsidRPr="003B1526" w:rsidRDefault="00247EE9" w:rsidP="00247EE9">
      <w:pPr>
        <w:spacing w:after="0" w:line="240" w:lineRule="auto"/>
        <w:jc w:val="both"/>
        <w:rPr>
          <w:rFonts w:ascii="Garamond" w:eastAsia="Garamond" w:hAnsi="Garamond" w:cs="Garamond"/>
          <w:u w:val="single"/>
          <w:lang w:val="en-GB"/>
        </w:rPr>
      </w:pPr>
      <w:r>
        <w:rPr>
          <w:rFonts w:ascii="Garamond" w:hAnsi="Garamond"/>
          <w:b/>
          <w:bCs/>
        </w:rPr>
        <w:t>CLP Relazioni Pubbliche</w:t>
      </w:r>
      <w:r>
        <w:rPr>
          <w:rFonts w:ascii="Garamond" w:hAnsi="Garamond"/>
        </w:rPr>
        <w:t xml:space="preserve"> | Anna Defrancesco | tel. </w:t>
      </w:r>
      <w:r w:rsidRPr="003B1526">
        <w:rPr>
          <w:rFonts w:ascii="Garamond" w:hAnsi="Garamond"/>
          <w:lang w:val="en-GB"/>
        </w:rPr>
        <w:t xml:space="preserve">+39 02 36755700 | mob. +39 349 6107625  </w:t>
      </w:r>
      <w:hyperlink r:id="rId16" w:history="1">
        <w:r w:rsidRPr="003B1526">
          <w:rPr>
            <w:rStyle w:val="Hyperlink0"/>
            <w:lang w:val="en-GB"/>
          </w:rPr>
          <w:t>anna.defrancesco@clp1968.it</w:t>
        </w:r>
      </w:hyperlink>
      <w:r w:rsidRPr="003B1526">
        <w:rPr>
          <w:rFonts w:ascii="Garamond" w:hAnsi="Garamond"/>
          <w:lang w:val="en-GB"/>
        </w:rPr>
        <w:t xml:space="preserve"> | </w:t>
      </w:r>
      <w:hyperlink r:id="rId17" w:history="1">
        <w:r w:rsidRPr="003B1526">
          <w:rPr>
            <w:rStyle w:val="Hyperlink0"/>
            <w:lang w:val="en-GB"/>
          </w:rPr>
          <w:t>www.clp1968.it</w:t>
        </w:r>
      </w:hyperlink>
    </w:p>
    <w:p w14:paraId="45ADA49F" w14:textId="77777777" w:rsidR="00247EE9" w:rsidRPr="003B1526" w:rsidRDefault="00247EE9" w:rsidP="00247EE9">
      <w:pPr>
        <w:spacing w:after="0" w:line="240" w:lineRule="auto"/>
        <w:jc w:val="both"/>
        <w:rPr>
          <w:rFonts w:ascii="Garamond" w:hAnsi="Garamond"/>
          <w:sz w:val="24"/>
          <w:szCs w:val="24"/>
          <w:lang w:val="en-GB"/>
        </w:rPr>
      </w:pPr>
    </w:p>
    <w:sectPr w:rsidR="00247EE9" w:rsidRPr="003B1526" w:rsidSect="00247EE9">
      <w:headerReference w:type="default" r:id="rId18"/>
      <w:footerReference w:type="default" r:id="rId19"/>
      <w:pgSz w:w="11906" w:h="16838"/>
      <w:pgMar w:top="1843" w:right="1134" w:bottom="1134" w:left="1134" w:header="283"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191C9" w14:textId="77777777" w:rsidR="00AF2919" w:rsidRDefault="00AF2919" w:rsidP="002926FD">
      <w:pPr>
        <w:spacing w:after="0" w:line="240" w:lineRule="auto"/>
      </w:pPr>
      <w:r>
        <w:separator/>
      </w:r>
    </w:p>
  </w:endnote>
  <w:endnote w:type="continuationSeparator" w:id="0">
    <w:p w14:paraId="6404BFD2" w14:textId="77777777" w:rsidR="00AF2919" w:rsidRDefault="00AF2919" w:rsidP="00292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A12E3" w14:textId="77777777" w:rsidR="00493EE8" w:rsidRDefault="00493EE8" w:rsidP="00493EE8">
    <w:pPr>
      <w:pStyle w:val="Pidipagina"/>
      <w:jc w:val="center"/>
    </w:pPr>
    <w:r w:rsidRPr="00493EE8">
      <w:rPr>
        <w:noProof/>
        <w:lang w:eastAsia="it-IT"/>
      </w:rPr>
      <w:drawing>
        <wp:inline distT="0" distB="0" distL="0" distR="0" wp14:anchorId="196E7826" wp14:editId="3E03FAE2">
          <wp:extent cx="5929777" cy="679450"/>
          <wp:effectExtent l="19050" t="0" r="0" b="0"/>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rotWithShape="1">
                  <a:blip r:embed="rId1"/>
                  <a:srcRect t="42781"/>
                  <a:stretch/>
                </pic:blipFill>
                <pic:spPr bwMode="auto">
                  <a:xfrm>
                    <a:off x="0" y="0"/>
                    <a:ext cx="5929777" cy="679450"/>
                  </a:xfrm>
                  <a:prstGeom prst="rect">
                    <a:avLst/>
                  </a:prstGeom>
                  <a:ln>
                    <a:noFill/>
                  </a:ln>
                  <a:effectLst/>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C575F" w14:textId="77777777" w:rsidR="00AF2919" w:rsidRDefault="00AF2919" w:rsidP="002926FD">
      <w:pPr>
        <w:spacing w:after="0" w:line="240" w:lineRule="auto"/>
      </w:pPr>
      <w:r>
        <w:separator/>
      </w:r>
    </w:p>
  </w:footnote>
  <w:footnote w:type="continuationSeparator" w:id="0">
    <w:p w14:paraId="510E2752" w14:textId="77777777" w:rsidR="00AF2919" w:rsidRDefault="00AF2919" w:rsidP="00292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488E" w14:textId="77777777" w:rsidR="00BA64F9" w:rsidRDefault="00BA64F9">
    <w:pPr>
      <w:pStyle w:val="Intestazione"/>
    </w:pPr>
    <w:r>
      <w:rPr>
        <w:noProof/>
        <w:lang w:eastAsia="it-IT"/>
      </w:rPr>
      <w:drawing>
        <wp:inline distT="0" distB="0" distL="0" distR="0" wp14:anchorId="63417B43" wp14:editId="6222AF80">
          <wp:extent cx="1193028" cy="371475"/>
          <wp:effectExtent l="0" t="0" r="7620" b="0"/>
          <wp:docPr id="1" name="Immagine 0" descr="logo_GNU_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NU_02 (2).jpg"/>
                  <pic:cNvPicPr/>
                </pic:nvPicPr>
                <pic:blipFill>
                  <a:blip r:embed="rId1"/>
                  <a:stretch>
                    <a:fillRect/>
                  </a:stretch>
                </pic:blipFill>
                <pic:spPr>
                  <a:xfrm>
                    <a:off x="0" y="0"/>
                    <a:ext cx="1199080" cy="373359"/>
                  </a:xfrm>
                  <a:prstGeom prst="rect">
                    <a:avLst/>
                  </a:prstGeom>
                </pic:spPr>
              </pic:pic>
            </a:graphicData>
          </a:graphic>
        </wp:inline>
      </w:drawing>
    </w:r>
    <w:r w:rsidR="00BE7096">
      <w:t xml:space="preserve">                                                                                             </w:t>
    </w:r>
    <w:r w:rsidR="00182076">
      <w:t xml:space="preserve">              </w:t>
    </w:r>
    <w:r w:rsidR="00BE7096">
      <w:t xml:space="preserve">   </w:t>
    </w:r>
    <w:r w:rsidR="00BE7096">
      <w:rPr>
        <w:noProof/>
        <w:lang w:eastAsia="it-IT"/>
      </w:rPr>
      <w:drawing>
        <wp:inline distT="0" distB="0" distL="0" distR="0" wp14:anchorId="67B3AC7F" wp14:editId="72ED6CA9">
          <wp:extent cx="1085850" cy="600271"/>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fidnustria Umbria_Sez. Perugia.jpg"/>
                  <pic:cNvPicPr/>
                </pic:nvPicPr>
                <pic:blipFill>
                  <a:blip r:embed="rId2">
                    <a:extLst>
                      <a:ext uri="{28A0092B-C50C-407E-A947-70E740481C1C}">
                        <a14:useLocalDpi xmlns:a14="http://schemas.microsoft.com/office/drawing/2010/main" val="0"/>
                      </a:ext>
                    </a:extLst>
                  </a:blip>
                  <a:stretch>
                    <a:fillRect/>
                  </a:stretch>
                </pic:blipFill>
                <pic:spPr>
                  <a:xfrm>
                    <a:off x="0" y="0"/>
                    <a:ext cx="1088980" cy="602002"/>
                  </a:xfrm>
                  <a:prstGeom prst="rect">
                    <a:avLst/>
                  </a:prstGeom>
                </pic:spPr>
              </pic:pic>
            </a:graphicData>
          </a:graphic>
        </wp:inline>
      </w:drawing>
    </w:r>
  </w:p>
  <w:p w14:paraId="3B823F89" w14:textId="77777777" w:rsidR="00BA64F9" w:rsidRDefault="00BA64F9">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218"/>
    <w:rsid w:val="00053073"/>
    <w:rsid w:val="00063840"/>
    <w:rsid w:val="000E0425"/>
    <w:rsid w:val="000E462B"/>
    <w:rsid w:val="00105CB0"/>
    <w:rsid w:val="001130A7"/>
    <w:rsid w:val="00126C05"/>
    <w:rsid w:val="001335A1"/>
    <w:rsid w:val="001421C6"/>
    <w:rsid w:val="001423BE"/>
    <w:rsid w:val="00182076"/>
    <w:rsid w:val="00195782"/>
    <w:rsid w:val="001A7CDE"/>
    <w:rsid w:val="001B1C8C"/>
    <w:rsid w:val="001B57C8"/>
    <w:rsid w:val="001B671C"/>
    <w:rsid w:val="00210A08"/>
    <w:rsid w:val="00212BD8"/>
    <w:rsid w:val="002407A2"/>
    <w:rsid w:val="00247EE9"/>
    <w:rsid w:val="002926FD"/>
    <w:rsid w:val="0030372E"/>
    <w:rsid w:val="00305646"/>
    <w:rsid w:val="00310D04"/>
    <w:rsid w:val="003153C3"/>
    <w:rsid w:val="003B0046"/>
    <w:rsid w:val="003B1526"/>
    <w:rsid w:val="003E1FA9"/>
    <w:rsid w:val="00423866"/>
    <w:rsid w:val="00424C88"/>
    <w:rsid w:val="00493EE8"/>
    <w:rsid w:val="00497347"/>
    <w:rsid w:val="004B69AD"/>
    <w:rsid w:val="004E7BA7"/>
    <w:rsid w:val="00500970"/>
    <w:rsid w:val="005072C4"/>
    <w:rsid w:val="00507AE8"/>
    <w:rsid w:val="00515947"/>
    <w:rsid w:val="00545095"/>
    <w:rsid w:val="0054633F"/>
    <w:rsid w:val="005705B1"/>
    <w:rsid w:val="005A6E59"/>
    <w:rsid w:val="005F3E44"/>
    <w:rsid w:val="00606318"/>
    <w:rsid w:val="00680CA3"/>
    <w:rsid w:val="00690AE9"/>
    <w:rsid w:val="006B0B1B"/>
    <w:rsid w:val="006E18C2"/>
    <w:rsid w:val="00700932"/>
    <w:rsid w:val="00736E30"/>
    <w:rsid w:val="00773E98"/>
    <w:rsid w:val="00794A3E"/>
    <w:rsid w:val="007A7E7B"/>
    <w:rsid w:val="007D13EF"/>
    <w:rsid w:val="007E4978"/>
    <w:rsid w:val="007F7A2D"/>
    <w:rsid w:val="008150EF"/>
    <w:rsid w:val="008154FE"/>
    <w:rsid w:val="0082012A"/>
    <w:rsid w:val="00821B08"/>
    <w:rsid w:val="00895A47"/>
    <w:rsid w:val="008D0218"/>
    <w:rsid w:val="008F4DAE"/>
    <w:rsid w:val="00913EA3"/>
    <w:rsid w:val="009377D6"/>
    <w:rsid w:val="00941054"/>
    <w:rsid w:val="0097531F"/>
    <w:rsid w:val="0098499F"/>
    <w:rsid w:val="00997197"/>
    <w:rsid w:val="009A4B11"/>
    <w:rsid w:val="009B3354"/>
    <w:rsid w:val="009C7950"/>
    <w:rsid w:val="009D1BF3"/>
    <w:rsid w:val="00A03F38"/>
    <w:rsid w:val="00A04E22"/>
    <w:rsid w:val="00A33D99"/>
    <w:rsid w:val="00A42B57"/>
    <w:rsid w:val="00A45137"/>
    <w:rsid w:val="00A55C4A"/>
    <w:rsid w:val="00A63C91"/>
    <w:rsid w:val="00A71592"/>
    <w:rsid w:val="00A7551E"/>
    <w:rsid w:val="00AF133E"/>
    <w:rsid w:val="00AF2919"/>
    <w:rsid w:val="00AF7DC3"/>
    <w:rsid w:val="00B0255A"/>
    <w:rsid w:val="00B04386"/>
    <w:rsid w:val="00B336AF"/>
    <w:rsid w:val="00B37897"/>
    <w:rsid w:val="00B531A2"/>
    <w:rsid w:val="00B6024A"/>
    <w:rsid w:val="00B676FE"/>
    <w:rsid w:val="00B70F68"/>
    <w:rsid w:val="00BA2A2C"/>
    <w:rsid w:val="00BA64F9"/>
    <w:rsid w:val="00BC0FE7"/>
    <w:rsid w:val="00BD2FC8"/>
    <w:rsid w:val="00BE2FD7"/>
    <w:rsid w:val="00BE7096"/>
    <w:rsid w:val="00BF037C"/>
    <w:rsid w:val="00C364DB"/>
    <w:rsid w:val="00C4065A"/>
    <w:rsid w:val="00C873A5"/>
    <w:rsid w:val="00C90B51"/>
    <w:rsid w:val="00C978F5"/>
    <w:rsid w:val="00CD23CB"/>
    <w:rsid w:val="00CF6BA4"/>
    <w:rsid w:val="00D059DD"/>
    <w:rsid w:val="00D71267"/>
    <w:rsid w:val="00D85914"/>
    <w:rsid w:val="00DB238F"/>
    <w:rsid w:val="00DD7A61"/>
    <w:rsid w:val="00DF1859"/>
    <w:rsid w:val="00E26020"/>
    <w:rsid w:val="00E455C7"/>
    <w:rsid w:val="00E54D4F"/>
    <w:rsid w:val="00EB2679"/>
    <w:rsid w:val="00ED6809"/>
    <w:rsid w:val="00EE282F"/>
    <w:rsid w:val="00EF4706"/>
    <w:rsid w:val="00F40E5A"/>
    <w:rsid w:val="00F76106"/>
    <w:rsid w:val="00F91E21"/>
    <w:rsid w:val="00FB7F49"/>
    <w:rsid w:val="00FC7BBF"/>
    <w:rsid w:val="00FC7E32"/>
    <w:rsid w:val="00FD1E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F55E8"/>
  <w15:docId w15:val="{BADBAA5F-4076-4E45-9EE2-4E1761BCC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07AE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FB7F49"/>
    <w:rPr>
      <w:i/>
      <w:iCs/>
    </w:rPr>
  </w:style>
  <w:style w:type="paragraph" w:styleId="Intestazione">
    <w:name w:val="header"/>
    <w:basedOn w:val="Normale"/>
    <w:link w:val="IntestazioneCarattere"/>
    <w:uiPriority w:val="99"/>
    <w:unhideWhenUsed/>
    <w:rsid w:val="002926F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26FD"/>
  </w:style>
  <w:style w:type="paragraph" w:styleId="Pidipagina">
    <w:name w:val="footer"/>
    <w:basedOn w:val="Normale"/>
    <w:link w:val="PidipaginaCarattere"/>
    <w:uiPriority w:val="99"/>
    <w:unhideWhenUsed/>
    <w:rsid w:val="002926F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26FD"/>
  </w:style>
  <w:style w:type="paragraph" w:styleId="Testofumetto">
    <w:name w:val="Balloon Text"/>
    <w:basedOn w:val="Normale"/>
    <w:link w:val="TestofumettoCarattere"/>
    <w:uiPriority w:val="99"/>
    <w:semiHidden/>
    <w:unhideWhenUsed/>
    <w:rsid w:val="00BA64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64F9"/>
    <w:rPr>
      <w:rFonts w:ascii="Tahoma" w:hAnsi="Tahoma" w:cs="Tahoma"/>
      <w:sz w:val="16"/>
      <w:szCs w:val="16"/>
    </w:rPr>
  </w:style>
  <w:style w:type="character" w:styleId="Collegamentoipertestuale">
    <w:name w:val="Hyperlink"/>
    <w:basedOn w:val="Carpredefinitoparagrafo"/>
    <w:uiPriority w:val="99"/>
    <w:unhideWhenUsed/>
    <w:rsid w:val="007E4978"/>
    <w:rPr>
      <w:color w:val="0563C1" w:themeColor="hyperlink"/>
      <w:u w:val="single"/>
    </w:rPr>
  </w:style>
  <w:style w:type="character" w:customStyle="1" w:styleId="Menzionenonrisolta1">
    <w:name w:val="Menzione non risolta1"/>
    <w:basedOn w:val="Carpredefinitoparagrafo"/>
    <w:uiPriority w:val="99"/>
    <w:semiHidden/>
    <w:unhideWhenUsed/>
    <w:rsid w:val="007E4978"/>
    <w:rPr>
      <w:color w:val="605E5C"/>
      <w:shd w:val="clear" w:color="auto" w:fill="E1DFDD"/>
    </w:rPr>
  </w:style>
  <w:style w:type="character" w:customStyle="1" w:styleId="Hyperlink0">
    <w:name w:val="Hyperlink.0"/>
    <w:basedOn w:val="Carpredefinitoparagrafo"/>
    <w:rsid w:val="00247EE9"/>
    <w:rPr>
      <w:rFonts w:ascii="Garamond" w:eastAsia="Garamond" w:hAnsi="Garamond" w:cs="Garamond"/>
      <w:color w:val="0563C1"/>
      <w:u w:val="single" w:color="0563C1"/>
      <w14:textOutline w14:w="0" w14:cap="rnd" w14:cmpd="sng" w14:algn="ctr">
        <w14:noFill/>
        <w14:prstDash w14:val="solid"/>
        <w14:bevel/>
      </w14:textOutline>
    </w:rPr>
  </w:style>
  <w:style w:type="character" w:customStyle="1" w:styleId="Hyperlink1">
    <w:name w:val="Hyperlink.1"/>
    <w:basedOn w:val="Carpredefinitoparagrafo"/>
    <w:rsid w:val="00247EE9"/>
    <w:rPr>
      <w:rFonts w:ascii="Garamond" w:eastAsia="Garamond" w:hAnsi="Garamond" w:cs="Garamond"/>
      <w:color w:val="0563C1"/>
      <w:u w:val="single" w:color="0563C1"/>
      <w:lang w:val="en-US"/>
      <w14:textOutline w14:w="0" w14:cap="rnd" w14:cmpd="sng" w14:algn="ctr">
        <w14:noFill/>
        <w14:prstDash w14:val="solid"/>
        <w14:bevel/>
      </w14:textOutline>
    </w:rPr>
  </w:style>
  <w:style w:type="paragraph" w:styleId="NormaleWeb">
    <w:name w:val="Normal (Web)"/>
    <w:basedOn w:val="Normale"/>
    <w:uiPriority w:val="99"/>
    <w:semiHidden/>
    <w:unhideWhenUsed/>
    <w:rsid w:val="00247EE9"/>
    <w:pPr>
      <w:spacing w:before="100" w:beforeAutospacing="1" w:after="100" w:afterAutospacing="1" w:line="240" w:lineRule="auto"/>
    </w:pPr>
    <w:rPr>
      <w:rFonts w:ascii="Times" w:eastAsia="Arial Unicode MS" w:hAnsi="Times" w:cs="Times New Roman"/>
      <w:sz w:val="20"/>
      <w:szCs w:val="20"/>
      <w:u w:color="000000"/>
      <w:lang w:eastAsia="it-IT"/>
    </w:rPr>
  </w:style>
  <w:style w:type="character" w:styleId="Enfasigrassetto">
    <w:name w:val="Strong"/>
    <w:basedOn w:val="Carpredefinitoparagrafo"/>
    <w:uiPriority w:val="22"/>
    <w:qFormat/>
    <w:rsid w:val="00247EE9"/>
    <w:rPr>
      <w:b/>
      <w:bCs/>
    </w:rPr>
  </w:style>
  <w:style w:type="character" w:customStyle="1" w:styleId="apple-converted-space">
    <w:name w:val="apple-converted-space"/>
    <w:basedOn w:val="Carpredefinitoparagrafo"/>
    <w:rsid w:val="00247EE9"/>
  </w:style>
  <w:style w:type="character" w:styleId="Menzionenonrisolta">
    <w:name w:val="Unresolved Mention"/>
    <w:basedOn w:val="Carpredefinitoparagrafo"/>
    <w:uiPriority w:val="99"/>
    <w:semiHidden/>
    <w:unhideWhenUsed/>
    <w:rsid w:val="00247E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95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laria.batassa@beniculturali.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allerianazionaledellumbria.it/" TargetMode="External"/><Relationship Id="rId17" Type="http://schemas.openxmlformats.org/officeDocument/2006/relationships/hyperlink" Target="http://www.clp1968.it/" TargetMode="External"/><Relationship Id="rId2" Type="http://schemas.openxmlformats.org/officeDocument/2006/relationships/customXml" Target="../customXml/item2.xml"/><Relationship Id="rId16" Type="http://schemas.openxmlformats.org/officeDocument/2006/relationships/hyperlink" Target="mailto:anna.defrancesco@clp1968.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nu@sistemamuseo.it" TargetMode="External"/><Relationship Id="rId5" Type="http://schemas.openxmlformats.org/officeDocument/2006/relationships/styles" Target="styles.xml"/><Relationship Id="rId15" Type="http://schemas.openxmlformats.org/officeDocument/2006/relationships/hyperlink" Target="mailto:grassi@confindustria.umbria.it" TargetMode="External"/><Relationship Id="rId10" Type="http://schemas.openxmlformats.org/officeDocument/2006/relationships/hyperlink" Target="mailto:gan-umb@beniculturali.it"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rianna.bellocchi@beniculturali.i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1" ma:contentTypeDescription="Creare un nuovo documento." ma:contentTypeScope="" ma:versionID="4271fb9c6d59fcb91853787ef0dc3354">
  <xsd:schema xmlns:xsd="http://www.w3.org/2001/XMLSchema" xmlns:xs="http://www.w3.org/2001/XMLSchema" xmlns:p="http://schemas.microsoft.com/office/2006/metadata/properties" xmlns:ns2="e51cac17-9d3b-42cf-aa66-1c7ce94de299" targetNamespace="http://schemas.microsoft.com/office/2006/metadata/properties" ma:root="true" ma:fieldsID="32176f74f01cddef13173fb41a123047" ns2:_="">
    <xsd:import namespace="e51cac17-9d3b-42cf-aa66-1c7ce94de2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1ED0D1-A3AC-4BFF-AFB8-9FE2EE8DF016}">
  <ds:schemaRefs>
    <ds:schemaRef ds:uri="http://schemas.openxmlformats.org/officeDocument/2006/bibliography"/>
  </ds:schemaRefs>
</ds:datastoreItem>
</file>

<file path=customXml/itemProps2.xml><?xml version="1.0" encoding="utf-8"?>
<ds:datastoreItem xmlns:ds="http://schemas.openxmlformats.org/officeDocument/2006/customXml" ds:itemID="{85A50249-F66A-40EA-AC60-5F762E5307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9E1AF1-E239-4B7B-9F3F-75DE695F0A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3099F-0B16-401F-9978-60ACCA9C64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1036</Words>
  <Characters>5578</Characters>
  <Application>Microsoft Office Word</Application>
  <DocSecurity>0</DocSecurity>
  <Lines>126</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Veruska Picchiarelli</dc:creator>
  <cp:lastModifiedBy>Carlo Ghielmetti</cp:lastModifiedBy>
  <cp:revision>2</cp:revision>
  <cp:lastPrinted>2021-12-15T13:46:00Z</cp:lastPrinted>
  <dcterms:created xsi:type="dcterms:W3CDTF">2021-12-15T13:57:00Z</dcterms:created>
  <dcterms:modified xsi:type="dcterms:W3CDTF">2021-12-15T13:57:00Z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ies>
</file>