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8A2" w:rsidRDefault="009208A2" w:rsidP="0022046A">
      <w:pPr>
        <w:pStyle w:val="NormaleWeb"/>
        <w:jc w:val="center"/>
        <w:rPr>
          <w:rFonts w:ascii="Calibri" w:hAnsi="Calibri" w:cs="Arial"/>
        </w:rPr>
      </w:pPr>
    </w:p>
    <w:p w:rsidR="001265CB" w:rsidRDefault="001265CB" w:rsidP="0022046A">
      <w:pPr>
        <w:pStyle w:val="NormaleWeb"/>
        <w:jc w:val="center"/>
        <w:rPr>
          <w:rFonts w:ascii="Calibri" w:hAnsi="Calibri" w:cs="Arial"/>
        </w:rPr>
      </w:pPr>
      <w:bookmarkStart w:id="0" w:name="_GoBack"/>
      <w:bookmarkEnd w:id="0"/>
    </w:p>
    <w:p w:rsidR="009208A2" w:rsidRDefault="009208A2" w:rsidP="0022046A">
      <w:pPr>
        <w:pStyle w:val="NormaleWeb"/>
        <w:spacing w:before="0" w:beforeAutospacing="0" w:after="0" w:afterAutospacing="0"/>
        <w:jc w:val="center"/>
        <w:rPr>
          <w:rFonts w:ascii="Calibri" w:hAnsi="Calibri" w:cs="Arial"/>
          <w:b/>
          <w:sz w:val="28"/>
        </w:rPr>
      </w:pPr>
      <w:r w:rsidRPr="0022046A">
        <w:rPr>
          <w:rFonts w:ascii="Calibri" w:hAnsi="Calibri" w:cs="Arial"/>
          <w:b/>
          <w:sz w:val="28"/>
        </w:rPr>
        <w:t>MILANO - MUSEO DIOCESANO CARLO MARIA MARTINI</w:t>
      </w:r>
    </w:p>
    <w:p w:rsidR="009208A2" w:rsidRDefault="009208A2" w:rsidP="0022046A">
      <w:pPr>
        <w:pStyle w:val="NormaleWeb"/>
        <w:spacing w:before="0" w:beforeAutospacing="0" w:after="0" w:afterAutospacing="0"/>
        <w:jc w:val="center"/>
        <w:rPr>
          <w:rFonts w:ascii="Calibri" w:hAnsi="Calibri" w:cs="Arial"/>
          <w:b/>
          <w:sz w:val="28"/>
        </w:rPr>
      </w:pPr>
      <w:r>
        <w:rPr>
          <w:rFonts w:ascii="Calibri" w:hAnsi="Calibri" w:cs="Arial"/>
          <w:b/>
          <w:sz w:val="28"/>
        </w:rPr>
        <w:t>30 NOVEMBRE 2018 | 13 GENNAIO 2019</w:t>
      </w:r>
    </w:p>
    <w:p w:rsidR="009208A2" w:rsidRDefault="009208A2" w:rsidP="0022046A">
      <w:pPr>
        <w:pStyle w:val="NormaleWeb"/>
        <w:spacing w:before="0" w:beforeAutospacing="0" w:after="0" w:afterAutospacing="0"/>
        <w:jc w:val="center"/>
        <w:rPr>
          <w:rFonts w:ascii="Calibri" w:hAnsi="Calibri" w:cs="Arial"/>
          <w:b/>
          <w:sz w:val="28"/>
        </w:rPr>
      </w:pPr>
    </w:p>
    <w:p w:rsidR="009208A2" w:rsidRDefault="009208A2" w:rsidP="006276F7">
      <w:pPr>
        <w:pStyle w:val="NormaleWeb"/>
        <w:spacing w:before="0" w:beforeAutospacing="0" w:after="0" w:afterAutospacing="0"/>
        <w:jc w:val="center"/>
        <w:rPr>
          <w:rFonts w:ascii="Calibri" w:hAnsi="Calibri" w:cs="Arial"/>
          <w:b/>
          <w:sz w:val="32"/>
        </w:rPr>
      </w:pPr>
      <w:r w:rsidRPr="006276F7">
        <w:rPr>
          <w:rFonts w:ascii="Calibri" w:hAnsi="Calibri" w:cs="Arial"/>
          <w:b/>
          <w:sz w:val="32"/>
        </w:rPr>
        <w:t>ANTONIO CAMPI</w:t>
      </w:r>
    </w:p>
    <w:p w:rsidR="009208A2" w:rsidRDefault="009208A2" w:rsidP="006276F7">
      <w:pPr>
        <w:pStyle w:val="NormaleWeb"/>
        <w:spacing w:before="0" w:beforeAutospacing="0" w:after="0" w:afterAutospacing="0"/>
        <w:jc w:val="center"/>
        <w:rPr>
          <w:rFonts w:ascii="Calibri" w:hAnsi="Calibri" w:cs="Arial"/>
          <w:b/>
          <w:sz w:val="32"/>
        </w:rPr>
      </w:pPr>
      <w:r>
        <w:rPr>
          <w:rFonts w:ascii="Calibri" w:hAnsi="Calibri" w:cs="Arial"/>
          <w:b/>
          <w:sz w:val="32"/>
        </w:rPr>
        <w:t>IL RESTAURO DELLA PALA DI SANTA MARIA DEGLI ANGELI A MILANO</w:t>
      </w:r>
    </w:p>
    <w:p w:rsidR="009208A2" w:rsidRDefault="009208A2" w:rsidP="0022046A">
      <w:pPr>
        <w:pStyle w:val="NormaleWeb"/>
        <w:spacing w:before="0" w:beforeAutospacing="0" w:after="0" w:afterAutospacing="0"/>
        <w:jc w:val="center"/>
        <w:rPr>
          <w:rFonts w:ascii="Calibri" w:hAnsi="Calibri" w:cs="Arial"/>
          <w:b/>
          <w:i/>
          <w:sz w:val="32"/>
        </w:rPr>
      </w:pPr>
    </w:p>
    <w:p w:rsidR="009208A2" w:rsidRDefault="009208A2" w:rsidP="0022046A">
      <w:pPr>
        <w:pStyle w:val="NormaleWeb"/>
        <w:spacing w:before="0" w:beforeAutospacing="0" w:after="0" w:afterAutospacing="0"/>
        <w:jc w:val="center"/>
        <w:rPr>
          <w:rFonts w:ascii="Calibri" w:hAnsi="Calibri" w:cs="Arial"/>
          <w:b/>
          <w:sz w:val="28"/>
        </w:rPr>
      </w:pPr>
      <w:r>
        <w:rPr>
          <w:rFonts w:ascii="Calibri" w:hAnsi="Calibri" w:cs="Arial"/>
          <w:b/>
          <w:sz w:val="28"/>
        </w:rPr>
        <w:t xml:space="preserve">Si tratta della </w:t>
      </w:r>
      <w:r>
        <w:rPr>
          <w:rFonts w:ascii="Calibri" w:hAnsi="Calibri" w:cs="Arial"/>
          <w:b/>
          <w:i/>
          <w:sz w:val="28"/>
        </w:rPr>
        <w:t>Santa Caterina visitata in carcere dall’imperatrice Faustina</w:t>
      </w:r>
      <w:r>
        <w:rPr>
          <w:rFonts w:ascii="Calibri" w:hAnsi="Calibri" w:cs="Arial"/>
          <w:b/>
          <w:sz w:val="28"/>
        </w:rPr>
        <w:t xml:space="preserve"> dipinta dal maestro cremonese nel 1584.</w:t>
      </w:r>
    </w:p>
    <w:p w:rsidR="009208A2" w:rsidRDefault="009208A2" w:rsidP="0022046A">
      <w:pPr>
        <w:pStyle w:val="NormaleWeb"/>
        <w:spacing w:before="0" w:beforeAutospacing="0" w:after="0" w:afterAutospacing="0"/>
        <w:jc w:val="both"/>
        <w:rPr>
          <w:rFonts w:ascii="Calibri" w:hAnsi="Calibri" w:cs="Arial"/>
        </w:rPr>
      </w:pPr>
    </w:p>
    <w:p w:rsidR="009208A2" w:rsidRDefault="009208A2" w:rsidP="0022046A">
      <w:pPr>
        <w:pStyle w:val="NormaleWeb"/>
        <w:spacing w:before="0" w:beforeAutospacing="0" w:after="0" w:afterAutospacing="0"/>
        <w:jc w:val="both"/>
        <w:rPr>
          <w:rFonts w:ascii="Calibri" w:hAnsi="Calibri" w:cs="Arial"/>
        </w:rPr>
      </w:pPr>
    </w:p>
    <w:p w:rsidR="009208A2" w:rsidRDefault="009208A2" w:rsidP="0022046A">
      <w:pPr>
        <w:pStyle w:val="NormaleWeb"/>
        <w:spacing w:before="0" w:beforeAutospacing="0" w:after="0" w:afterAutospacing="0"/>
        <w:jc w:val="both"/>
        <w:rPr>
          <w:rFonts w:ascii="Calibri" w:hAnsi="Calibri" w:cs="Arial"/>
        </w:rPr>
      </w:pPr>
    </w:p>
    <w:p w:rsidR="009208A2" w:rsidRDefault="009208A2" w:rsidP="0022046A">
      <w:pPr>
        <w:pStyle w:val="NormaleWeb"/>
        <w:spacing w:before="0" w:beforeAutospacing="0" w:after="0" w:afterAutospacing="0"/>
        <w:jc w:val="both"/>
        <w:rPr>
          <w:rFonts w:ascii="Calibri" w:hAnsi="Calibri" w:cs="Arial"/>
        </w:rPr>
      </w:pPr>
    </w:p>
    <w:p w:rsidR="009208A2" w:rsidRDefault="009208A2" w:rsidP="0022046A">
      <w:pPr>
        <w:pStyle w:val="NormaleWeb"/>
        <w:spacing w:before="0" w:beforeAutospacing="0" w:after="0" w:afterAutospacing="0"/>
        <w:jc w:val="both"/>
        <w:rPr>
          <w:rFonts w:ascii="Calibri" w:hAnsi="Calibri" w:cs="Arial"/>
        </w:rPr>
      </w:pPr>
    </w:p>
    <w:p w:rsidR="009208A2" w:rsidRDefault="009208A2" w:rsidP="0022046A">
      <w:pPr>
        <w:pStyle w:val="NormaleWeb"/>
        <w:spacing w:before="0" w:beforeAutospacing="0" w:after="120" w:afterAutospacing="0"/>
        <w:jc w:val="both"/>
        <w:rPr>
          <w:rFonts w:ascii="Calibri" w:hAnsi="Calibri" w:cs="Arial"/>
          <w:bCs/>
          <w:iCs/>
        </w:rPr>
      </w:pPr>
      <w:r w:rsidRPr="0022046A">
        <w:rPr>
          <w:rFonts w:ascii="Calibri" w:hAnsi="Calibri" w:cs="Arial"/>
          <w:b/>
        </w:rPr>
        <w:t xml:space="preserve">Il Museo Diocesano Carlo Maria Martini di Milano, presenta dal 30 novembre 2018 al </w:t>
      </w:r>
      <w:r>
        <w:rPr>
          <w:rFonts w:ascii="Calibri" w:hAnsi="Calibri" w:cs="Arial"/>
          <w:b/>
        </w:rPr>
        <w:t>13</w:t>
      </w:r>
      <w:r w:rsidRPr="0022046A">
        <w:rPr>
          <w:rFonts w:ascii="Calibri" w:hAnsi="Calibri" w:cs="Arial"/>
          <w:b/>
        </w:rPr>
        <w:t xml:space="preserve"> gennaio 2019 il monumentale dipinto di </w:t>
      </w:r>
      <w:r w:rsidRPr="0022046A">
        <w:rPr>
          <w:rFonts w:ascii="Calibri" w:hAnsi="Calibri" w:cs="Arial"/>
          <w:b/>
          <w:bCs/>
        </w:rPr>
        <w:t>Antonio Cam</w:t>
      </w:r>
      <w:r w:rsidRPr="00161182">
        <w:rPr>
          <w:rFonts w:ascii="Calibri" w:hAnsi="Calibri" w:cs="Arial"/>
          <w:b/>
          <w:bCs/>
        </w:rPr>
        <w:t>pi</w:t>
      </w:r>
      <w:r w:rsidRPr="00161182">
        <w:rPr>
          <w:rFonts w:ascii="Calibri" w:hAnsi="Calibri" w:cs="Arial"/>
          <w:lang w:eastAsia="en-US"/>
        </w:rPr>
        <w:t xml:space="preserve"> </w:t>
      </w:r>
      <w:r>
        <w:rPr>
          <w:rFonts w:ascii="Calibri" w:hAnsi="Calibri" w:cs="Arial"/>
          <w:lang w:eastAsia="en-US"/>
        </w:rPr>
        <w:t>(1524-</w:t>
      </w:r>
      <w:r w:rsidRPr="0096273E">
        <w:rPr>
          <w:rFonts w:ascii="Calibri" w:hAnsi="Calibri"/>
          <w:sz w:val="22"/>
          <w:szCs w:val="22"/>
          <w:lang w:eastAsia="en-US"/>
        </w:rPr>
        <w:t xml:space="preserve"> </w:t>
      </w:r>
      <w:r w:rsidRPr="0096273E">
        <w:rPr>
          <w:rFonts w:ascii="Calibri" w:hAnsi="Calibri" w:cs="Arial"/>
          <w:lang w:eastAsia="en-US"/>
        </w:rPr>
        <w:t>1587</w:t>
      </w:r>
      <w:r>
        <w:rPr>
          <w:rFonts w:ascii="Calibri" w:hAnsi="Calibri" w:cs="Arial"/>
          <w:lang w:eastAsia="en-US"/>
        </w:rPr>
        <w:t xml:space="preserve">) </w:t>
      </w:r>
      <w:r w:rsidRPr="00161182">
        <w:rPr>
          <w:rFonts w:ascii="Calibri" w:hAnsi="Calibri" w:cs="Arial"/>
          <w:bCs/>
        </w:rPr>
        <w:t>raffigurante</w:t>
      </w:r>
      <w:r w:rsidRPr="00161182">
        <w:rPr>
          <w:rFonts w:ascii="Calibri" w:hAnsi="Calibri" w:cs="Arial"/>
          <w:b/>
          <w:bCs/>
        </w:rPr>
        <w:t xml:space="preserve"> </w:t>
      </w:r>
      <w:r w:rsidRPr="00161182">
        <w:rPr>
          <w:rFonts w:ascii="Calibri" w:hAnsi="Calibri" w:cs="Arial"/>
          <w:b/>
          <w:bCs/>
          <w:i/>
          <w:iCs/>
        </w:rPr>
        <w:t>Santa Caterina visitata in carcere dall’imperatrice Faustina</w:t>
      </w:r>
      <w:r>
        <w:rPr>
          <w:rFonts w:ascii="Calibri" w:hAnsi="Calibri" w:cs="Arial"/>
          <w:bCs/>
          <w:iCs/>
        </w:rPr>
        <w:t>.</w:t>
      </w:r>
    </w:p>
    <w:p w:rsidR="009208A2" w:rsidRDefault="009208A2" w:rsidP="0022046A">
      <w:pPr>
        <w:pStyle w:val="NormaleWeb"/>
        <w:spacing w:before="0" w:beforeAutospacing="0" w:after="120" w:afterAutospacing="0"/>
        <w:jc w:val="both"/>
        <w:rPr>
          <w:rFonts w:ascii="Calibri" w:hAnsi="Calibri" w:cs="Arial"/>
          <w:bCs/>
          <w:iCs/>
        </w:rPr>
      </w:pPr>
      <w:r>
        <w:rPr>
          <w:rFonts w:ascii="Calibri" w:hAnsi="Calibri" w:cs="Arial"/>
          <w:bCs/>
          <w:iCs/>
        </w:rPr>
        <w:t xml:space="preserve">Sarà un’occasione unica per ammirare la tela di enormi dimensioni (400x500 cm) del maestro cremonese, prima del suo ricollocamento nella chiesa </w:t>
      </w:r>
      <w:r w:rsidRPr="00161182">
        <w:rPr>
          <w:rFonts w:ascii="Calibri" w:hAnsi="Calibri" w:cs="Arial"/>
          <w:bCs/>
          <w:iCs/>
        </w:rPr>
        <w:t xml:space="preserve">di </w:t>
      </w:r>
      <w:r w:rsidRPr="00161182">
        <w:rPr>
          <w:rFonts w:ascii="Calibri" w:hAnsi="Calibri" w:cs="Arial"/>
          <w:b/>
          <w:bCs/>
          <w:iCs/>
        </w:rPr>
        <w:t>Santa Maria degli Angeli a Milano</w:t>
      </w:r>
      <w:r>
        <w:rPr>
          <w:rFonts w:ascii="Calibri" w:hAnsi="Calibri" w:cs="Arial"/>
          <w:bCs/>
          <w:iCs/>
        </w:rPr>
        <w:t>, da cui originariamente proviene.</w:t>
      </w:r>
    </w:p>
    <w:p w:rsidR="009208A2" w:rsidRPr="001265CB" w:rsidRDefault="009208A2" w:rsidP="00353CA2">
      <w:pPr>
        <w:spacing w:after="0" w:line="240" w:lineRule="auto"/>
        <w:jc w:val="both"/>
        <w:rPr>
          <w:rFonts w:cs="Arial"/>
          <w:bCs/>
          <w:iCs/>
          <w:sz w:val="24"/>
          <w:szCs w:val="24"/>
          <w:lang w:eastAsia="it-IT"/>
        </w:rPr>
      </w:pPr>
      <w:r w:rsidRPr="001265CB">
        <w:rPr>
          <w:rFonts w:cs="Arial"/>
          <w:bCs/>
          <w:iCs/>
          <w:sz w:val="24"/>
          <w:szCs w:val="24"/>
          <w:lang w:eastAsia="it-IT"/>
        </w:rPr>
        <w:t>L’opera giunge al Museo Diocesano di Milano, dopo essere stata riportata al suo antico splendore dalla Fondazione Credito Bergamasco - in cinque mesi di accurato lavoro svolto a Palazzo Creberg (Banco BPM Bergamo) dalla restauratrice Delfina Fagnani</w:t>
      </w:r>
      <w:r w:rsidR="00A951A3" w:rsidRPr="001265CB">
        <w:rPr>
          <w:rFonts w:cs="Arial"/>
          <w:bCs/>
          <w:iCs/>
          <w:sz w:val="24"/>
          <w:szCs w:val="24"/>
          <w:lang w:eastAsia="it-IT"/>
        </w:rPr>
        <w:t>-Sesti Restauri</w:t>
      </w:r>
      <w:r w:rsidRPr="001265CB">
        <w:rPr>
          <w:rFonts w:cs="Arial"/>
          <w:bCs/>
          <w:iCs/>
          <w:sz w:val="24"/>
          <w:szCs w:val="24"/>
          <w:lang w:eastAsia="it-IT"/>
        </w:rPr>
        <w:t xml:space="preserve"> - e poi esposta al pubblico nella medesima sede nell’ambito del proprio pluriennale  progetto “Grandi Restauri”. </w:t>
      </w:r>
    </w:p>
    <w:p w:rsidR="009208A2" w:rsidRDefault="009208A2" w:rsidP="0022046A">
      <w:pPr>
        <w:pStyle w:val="NormaleWeb"/>
        <w:spacing w:before="0" w:beforeAutospacing="0" w:after="120" w:afterAutospacing="0"/>
        <w:jc w:val="both"/>
        <w:rPr>
          <w:rFonts w:ascii="Calibri" w:hAnsi="Calibri" w:cs="Levenim MT"/>
          <w:sz w:val="20"/>
          <w:szCs w:val="20"/>
        </w:rPr>
      </w:pPr>
    </w:p>
    <w:p w:rsidR="009208A2" w:rsidRDefault="009208A2" w:rsidP="0022046A">
      <w:pPr>
        <w:pStyle w:val="NormaleWeb"/>
        <w:spacing w:before="0" w:beforeAutospacing="0" w:after="120" w:afterAutospacing="0"/>
        <w:jc w:val="both"/>
        <w:rPr>
          <w:rFonts w:ascii="Calibri" w:hAnsi="Calibri" w:cs="Arial"/>
        </w:rPr>
      </w:pPr>
      <w:r w:rsidRPr="001952D6">
        <w:rPr>
          <w:rFonts w:ascii="Calibri" w:hAnsi="Calibri" w:cs="Arial"/>
        </w:rPr>
        <w:t>La</w:t>
      </w:r>
      <w:r>
        <w:rPr>
          <w:rFonts w:ascii="Calibri" w:hAnsi="Calibri" w:cs="Arial"/>
        </w:rPr>
        <w:t xml:space="preserve"> </w:t>
      </w:r>
      <w:r w:rsidRPr="001952D6">
        <w:rPr>
          <w:rFonts w:ascii="Calibri" w:hAnsi="Calibri" w:cs="Arial"/>
        </w:rPr>
        <w:t xml:space="preserve">restauratrice </w:t>
      </w:r>
      <w:r>
        <w:rPr>
          <w:rFonts w:ascii="Calibri" w:hAnsi="Calibri" w:cs="Arial"/>
        </w:rPr>
        <w:t xml:space="preserve">spiega come, nei cinque mesi di lavoro, </w:t>
      </w:r>
      <w:r w:rsidRPr="001952D6">
        <w:rPr>
          <w:rFonts w:ascii="Calibri" w:hAnsi="Calibri" w:cs="Arial"/>
        </w:rPr>
        <w:t>“</w:t>
      </w:r>
      <w:r w:rsidRPr="001952D6">
        <w:rPr>
          <w:rStyle w:val="Enfasicorsivo"/>
          <w:rFonts w:ascii="Calibri" w:hAnsi="Calibri" w:cs="Arial"/>
        </w:rPr>
        <w:t xml:space="preserve">sono state eseguite, come di prassi, le preliminari indagini scientifiche, dalle quali sono subito </w:t>
      </w:r>
      <w:r>
        <w:rPr>
          <w:rStyle w:val="Enfasicorsivo"/>
          <w:rFonts w:ascii="Calibri" w:hAnsi="Calibri" w:cs="Arial"/>
        </w:rPr>
        <w:t xml:space="preserve">emersi dati molto interessanti </w:t>
      </w:r>
      <w:r w:rsidRPr="001952D6">
        <w:rPr>
          <w:rStyle w:val="Enfasicorsivo"/>
          <w:rFonts w:ascii="Calibri" w:hAnsi="Calibri" w:cs="Arial"/>
        </w:rPr>
        <w:t>riguardo la tecnica pittorica che Antonio Campi utilizza per realizzare questa grande opera: il tessuto di supporto con armatura a losanghe, il puntuale disegno d’impostazione, la tavolozza sorprendentemente ricca e varia. Dati che in seguito, durante le lunghe e ripetute fasi di pulitura del manto pittorico (l’ultimo restauro risale ad un secolo fa), hanno trovato riscontro diretto sia nel recupero generale di una cromia ancora fortemente cinquecentesca, che nella notevole modernità delle rese pittoriche di og</w:t>
      </w:r>
      <w:r>
        <w:rPr>
          <w:rStyle w:val="Enfasicorsivo"/>
          <w:rFonts w:ascii="Calibri" w:hAnsi="Calibri" w:cs="Arial"/>
        </w:rPr>
        <w:t>ni singolo e preciso dettaglio </w:t>
      </w:r>
      <w:r w:rsidRPr="001952D6">
        <w:rPr>
          <w:rStyle w:val="Enfasicorsivo"/>
          <w:rFonts w:ascii="Calibri" w:hAnsi="Calibri" w:cs="Arial"/>
        </w:rPr>
        <w:t>che Antonio Campi ricerca ed esalta con determinata attenzi</w:t>
      </w:r>
      <w:r>
        <w:rPr>
          <w:rStyle w:val="Enfasicorsivo"/>
          <w:rFonts w:ascii="Calibri" w:hAnsi="Calibri" w:cs="Arial"/>
        </w:rPr>
        <w:t>one </w:t>
      </w:r>
      <w:r w:rsidRPr="001952D6">
        <w:rPr>
          <w:rStyle w:val="Enfasicorsivo"/>
          <w:rFonts w:ascii="Calibri" w:hAnsi="Calibri" w:cs="Arial"/>
        </w:rPr>
        <w:t>e un gioco divertito</w:t>
      </w:r>
      <w:r>
        <w:rPr>
          <w:rFonts w:ascii="Calibri" w:hAnsi="Calibri" w:cs="Arial"/>
        </w:rPr>
        <w:t>”.</w:t>
      </w:r>
    </w:p>
    <w:p w:rsidR="009208A2" w:rsidRPr="00D45169" w:rsidRDefault="009208A2" w:rsidP="0022046A">
      <w:pPr>
        <w:pStyle w:val="NormaleWeb"/>
        <w:spacing w:before="0" w:beforeAutospacing="0" w:after="0" w:afterAutospacing="0"/>
        <w:jc w:val="both"/>
        <w:rPr>
          <w:rFonts w:ascii="Calibri" w:hAnsi="Calibri" w:cs="Arial"/>
          <w:bCs/>
          <w:iCs/>
          <w:sz w:val="28"/>
        </w:rPr>
      </w:pPr>
      <w:r>
        <w:rPr>
          <w:rFonts w:ascii="Calibri" w:hAnsi="Calibri" w:cs="Arial"/>
          <w:bCs/>
          <w:iCs/>
        </w:rPr>
        <w:t xml:space="preserve">Fondamentale per la conoscenza tecnica pittorica di Antonio Campi, la </w:t>
      </w:r>
      <w:r w:rsidRPr="009A773E">
        <w:rPr>
          <w:rFonts w:ascii="Calibri" w:hAnsi="Calibri" w:cs="Arial"/>
          <w:bCs/>
          <w:i/>
          <w:iCs/>
        </w:rPr>
        <w:t>Santa Caterina visitata in carcere dall’imperatrice Faustina</w:t>
      </w:r>
      <w:r>
        <w:rPr>
          <w:rFonts w:ascii="Calibri" w:hAnsi="Calibri" w:cs="Arial"/>
          <w:bCs/>
          <w:iCs/>
        </w:rPr>
        <w:t xml:space="preserve"> </w:t>
      </w:r>
      <w:r w:rsidRPr="009A773E">
        <w:rPr>
          <w:rFonts w:ascii="Calibri" w:hAnsi="Calibri" w:cs="Arial"/>
          <w:bCs/>
          <w:iCs/>
        </w:rPr>
        <w:t>faceva parte di un pittorico eseguito</w:t>
      </w:r>
      <w:r w:rsidRPr="00D45169">
        <w:rPr>
          <w:rFonts w:ascii="Calibri" w:hAnsi="Calibri" w:cs="Arial"/>
          <w:bCs/>
          <w:iCs/>
          <w:sz w:val="22"/>
          <w:szCs w:val="22"/>
          <w:lang w:eastAsia="en-US"/>
        </w:rPr>
        <w:t xml:space="preserve"> </w:t>
      </w:r>
      <w:r w:rsidRPr="009A773E">
        <w:rPr>
          <w:rFonts w:ascii="Calibri" w:hAnsi="Calibri" w:cs="Arial"/>
          <w:bCs/>
          <w:iCs/>
        </w:rPr>
        <w:t>nel 1584</w:t>
      </w:r>
      <w:r>
        <w:rPr>
          <w:rFonts w:ascii="Calibri" w:hAnsi="Calibri" w:cs="Arial"/>
          <w:bCs/>
          <w:iCs/>
        </w:rPr>
        <w:t xml:space="preserve"> che, </w:t>
      </w:r>
      <w:r w:rsidRPr="0096273E">
        <w:rPr>
          <w:rFonts w:ascii="Calibri" w:hAnsi="Calibri" w:cs="Arial"/>
          <w:bCs/>
          <w:iCs/>
        </w:rPr>
        <w:t xml:space="preserve">insieme al suo pendant raffigurante il </w:t>
      </w:r>
      <w:r w:rsidRPr="0096273E">
        <w:rPr>
          <w:rFonts w:ascii="Calibri" w:hAnsi="Calibri" w:cs="Arial"/>
          <w:bCs/>
          <w:i/>
          <w:iCs/>
        </w:rPr>
        <w:t>Martirio della santa</w:t>
      </w:r>
      <w:r>
        <w:rPr>
          <w:rFonts w:ascii="Calibri" w:hAnsi="Calibri" w:cs="Arial"/>
          <w:bCs/>
          <w:iCs/>
        </w:rPr>
        <w:t xml:space="preserve">, </w:t>
      </w:r>
      <w:r w:rsidRPr="0096273E">
        <w:rPr>
          <w:rFonts w:ascii="Calibri" w:hAnsi="Calibri" w:cs="Arial"/>
          <w:bCs/>
          <w:iCs/>
        </w:rPr>
        <w:t>costitui</w:t>
      </w:r>
      <w:r>
        <w:rPr>
          <w:rFonts w:ascii="Calibri" w:hAnsi="Calibri" w:cs="Arial"/>
          <w:bCs/>
          <w:iCs/>
        </w:rPr>
        <w:t xml:space="preserve">va la </w:t>
      </w:r>
      <w:r w:rsidRPr="0096273E">
        <w:rPr>
          <w:rFonts w:ascii="Calibri" w:hAnsi="Calibri" w:cs="Arial"/>
          <w:bCs/>
          <w:iCs/>
        </w:rPr>
        <w:t xml:space="preserve">decorazione della cappella </w:t>
      </w:r>
      <w:r>
        <w:rPr>
          <w:rFonts w:ascii="Calibri" w:hAnsi="Calibri" w:cs="Arial"/>
          <w:bCs/>
          <w:iCs/>
        </w:rPr>
        <w:t>della famiglia del</w:t>
      </w:r>
      <w:r w:rsidRPr="00D45169">
        <w:rPr>
          <w:rFonts w:ascii="Calibri" w:hAnsi="Calibri" w:cs="Arial"/>
          <w:bCs/>
          <w:iCs/>
        </w:rPr>
        <w:t>la contessa Porzia Landi Gallarati</w:t>
      </w:r>
      <w:r>
        <w:rPr>
          <w:rFonts w:ascii="Calibri" w:hAnsi="Calibri" w:cs="Arial"/>
          <w:bCs/>
          <w:iCs/>
        </w:rPr>
        <w:t xml:space="preserve"> -</w:t>
      </w:r>
      <w:r w:rsidRPr="0096273E">
        <w:rPr>
          <w:rFonts w:ascii="Calibri" w:hAnsi="Calibri" w:cs="Arial"/>
          <w:bCs/>
          <w:iCs/>
        </w:rPr>
        <w:t xml:space="preserve"> la p</w:t>
      </w:r>
      <w:r>
        <w:rPr>
          <w:rFonts w:ascii="Calibri" w:hAnsi="Calibri" w:cs="Arial"/>
          <w:bCs/>
          <w:iCs/>
        </w:rPr>
        <w:t xml:space="preserve">rima a destra chiesa milanese - nella quale si trovavano </w:t>
      </w:r>
      <w:r w:rsidRPr="0096273E">
        <w:rPr>
          <w:rFonts w:ascii="Calibri" w:hAnsi="Calibri" w:cs="Arial"/>
          <w:bCs/>
          <w:iCs/>
        </w:rPr>
        <w:t>altre opere tra le quali la pal</w:t>
      </w:r>
      <w:r>
        <w:rPr>
          <w:rFonts w:ascii="Calibri" w:hAnsi="Calibri" w:cs="Arial"/>
          <w:bCs/>
          <w:iCs/>
        </w:rPr>
        <w:t xml:space="preserve">a teatrale di Gaudenzio Ferrari, oggi alla </w:t>
      </w:r>
      <w:r w:rsidRPr="0096273E">
        <w:rPr>
          <w:rFonts w:ascii="Calibri" w:hAnsi="Calibri" w:cs="Arial"/>
          <w:bCs/>
          <w:iCs/>
        </w:rPr>
        <w:t xml:space="preserve">Pinacoteca </w:t>
      </w:r>
      <w:r>
        <w:rPr>
          <w:rFonts w:ascii="Calibri" w:hAnsi="Calibri" w:cs="Arial"/>
          <w:bCs/>
          <w:iCs/>
        </w:rPr>
        <w:t>di Brera.</w:t>
      </w:r>
    </w:p>
    <w:p w:rsidR="009208A2" w:rsidRPr="00D45169" w:rsidRDefault="009208A2" w:rsidP="0022046A">
      <w:pPr>
        <w:pStyle w:val="NormaleWeb"/>
        <w:spacing w:before="0" w:beforeAutospacing="0" w:after="0" w:afterAutospacing="0"/>
        <w:jc w:val="both"/>
        <w:rPr>
          <w:rFonts w:ascii="Calibri" w:hAnsi="Calibri" w:cs="Arial"/>
          <w:bCs/>
          <w:iCs/>
          <w:sz w:val="28"/>
        </w:rPr>
      </w:pPr>
    </w:p>
    <w:p w:rsidR="009208A2" w:rsidRPr="00D45169" w:rsidRDefault="009208A2" w:rsidP="0022046A">
      <w:pPr>
        <w:spacing w:after="0"/>
        <w:jc w:val="both"/>
        <w:rPr>
          <w:sz w:val="24"/>
        </w:rPr>
      </w:pPr>
      <w:r w:rsidRPr="00D45169">
        <w:rPr>
          <w:sz w:val="24"/>
        </w:rPr>
        <w:lastRenderedPageBreak/>
        <w:t>La scena ritrae contemporaneamente due diversi episodi tratti dalla</w:t>
      </w:r>
      <w:r w:rsidRPr="00D45169">
        <w:rPr>
          <w:i/>
          <w:sz w:val="24"/>
        </w:rPr>
        <w:t xml:space="preserve"> Legenda aurea </w:t>
      </w:r>
      <w:r w:rsidRPr="00D45169">
        <w:rPr>
          <w:sz w:val="24"/>
        </w:rPr>
        <w:t>di Jacopo da Varazze: la visita dell’imperatrice Faustina a santa Caterina d’Alessandria in carcere e quella degli angeli.</w:t>
      </w:r>
    </w:p>
    <w:p w:rsidR="009208A2" w:rsidRPr="00D45169" w:rsidRDefault="009208A2" w:rsidP="006E18C2">
      <w:pPr>
        <w:spacing w:after="120"/>
        <w:jc w:val="both"/>
        <w:rPr>
          <w:sz w:val="24"/>
        </w:rPr>
      </w:pPr>
      <w:r w:rsidRPr="00D45169">
        <w:rPr>
          <w:sz w:val="24"/>
        </w:rPr>
        <w:t xml:space="preserve">Si narra che la giovane Caterina affrontò l’imperatore Massenzio nel tentativo di convertirlo. Costui, non riuscendo da solo a replicare alle argomentazioni della santa, fece giungere ad Alessandria quindici filosofi, ma Caterina riuscì a convertirli. L’imperatore, adirato, la rinchiuse in carcere dove venne curata miracolosamente da figure angeliche. Un notte Faustina, moglie di Massenzio, accompagnata da Porfirio, capitano della guardia e dal suo seguito, andò a visitare la giovane in carcere. Qui, folgorati dalla visione degli angeli circondati da una luce sovrannaturale, tutti gli astanti si convertirono al cristianesimo. </w:t>
      </w:r>
    </w:p>
    <w:p w:rsidR="009208A2" w:rsidRPr="00D45169" w:rsidRDefault="009208A2" w:rsidP="0022046A">
      <w:pPr>
        <w:spacing w:after="0"/>
        <w:jc w:val="both"/>
        <w:rPr>
          <w:sz w:val="24"/>
        </w:rPr>
      </w:pPr>
      <w:r w:rsidRPr="0022046A">
        <w:rPr>
          <w:b/>
          <w:sz w:val="24"/>
        </w:rPr>
        <w:t>Il dipinto si contraddistingue per uno straordinario e innovativo uso della luce</w:t>
      </w:r>
      <w:r w:rsidRPr="00D45169">
        <w:rPr>
          <w:sz w:val="24"/>
        </w:rPr>
        <w:t xml:space="preserve">. L’ambientazione notturna della scena favorisce, come già aveva suggerito Raffaello nella </w:t>
      </w:r>
      <w:r w:rsidRPr="00D45169">
        <w:rPr>
          <w:i/>
          <w:sz w:val="24"/>
        </w:rPr>
        <w:t xml:space="preserve">Liberazione di San Pietro </w:t>
      </w:r>
      <w:r w:rsidRPr="00D45169">
        <w:rPr>
          <w:sz w:val="24"/>
        </w:rPr>
        <w:t>affrescata nelle stanze Vaticane, l’introduzione di tre luci differenti: quella naturale (della luna), quella artificiale (della lampada e della torcia) e quella soprannaturale (degli angeli e della santa).</w:t>
      </w:r>
    </w:p>
    <w:p w:rsidR="009208A2" w:rsidRDefault="009208A2" w:rsidP="006E18C2">
      <w:pPr>
        <w:spacing w:after="120"/>
        <w:jc w:val="both"/>
        <w:rPr>
          <w:sz w:val="24"/>
        </w:rPr>
      </w:pPr>
      <w:r w:rsidRPr="00D45169">
        <w:rPr>
          <w:sz w:val="24"/>
        </w:rPr>
        <w:t>L’unificazione di due episodi diversi (la visita dell’imperatrice e, contemporaneamente, l’arrivo degli angeli) favorisce il gioco luministico, che permette il lento svelarsi della complessa struttura architettonica sapientemente impostata anche dal punto di vista prospettico.  I bagliori di luce infatti inducono lo sguardo a proseguire dal primo piano sino al lontano loggiato che si intravvede sullo sfondo.</w:t>
      </w:r>
    </w:p>
    <w:p w:rsidR="009208A2" w:rsidRPr="00D45169" w:rsidRDefault="009208A2" w:rsidP="0022046A">
      <w:pPr>
        <w:spacing w:after="0"/>
        <w:jc w:val="both"/>
        <w:rPr>
          <w:sz w:val="24"/>
        </w:rPr>
      </w:pPr>
      <w:r w:rsidRPr="00D45169">
        <w:rPr>
          <w:sz w:val="24"/>
        </w:rPr>
        <w:t>L’opera suscitò grande scalpore tra i contemporanei, tanto che Paolo Lomazzo (</w:t>
      </w:r>
      <w:r w:rsidRPr="00D45169">
        <w:rPr>
          <w:i/>
          <w:sz w:val="24"/>
        </w:rPr>
        <w:t>Rime</w:t>
      </w:r>
      <w:r w:rsidRPr="00D45169">
        <w:rPr>
          <w:sz w:val="24"/>
        </w:rPr>
        <w:t>, 1587) la criticò aspramente, dedicandole un sonetto dal titolo “Contro un pittor moderno”.</w:t>
      </w:r>
    </w:p>
    <w:p w:rsidR="009208A2" w:rsidRPr="00D45169" w:rsidRDefault="009208A2" w:rsidP="0022046A">
      <w:pPr>
        <w:spacing w:after="0"/>
        <w:jc w:val="both"/>
        <w:rPr>
          <w:sz w:val="24"/>
        </w:rPr>
      </w:pPr>
      <w:r w:rsidRPr="00D45169">
        <w:rPr>
          <w:sz w:val="24"/>
        </w:rPr>
        <w:t>Di tutt’altro parere fu, all’inizio del Novecento, Roberto Longhi: “Naturalizzare, fenomenizzare quelle luci e i loro contrasti era l’unica via di posare, quanto si voglia grossamente, le basi di un nuovo stupore pittorico, le fondamenta dello stile di macchia….. Al Campi pare ormai più meritorio saper rovesciare al suolo, nello spiazzo luminoso, la proiezione ombrosa dell’inferriata di prigione, che non produrre in ‘lume universale’ qualche nuovo carico di muscoli accademici…..moltiplica le illusioni del lume e del controlume; del lume dall’alto e dal basso, ma sempre vicino, obliquo, tagliente che modella sempre più arditamente le forme fino al sottinsù del volto del giovane portatore iniziandovi quell’annegamento dei contorni che verrà a torto rimproverato a Caravaggio” (</w:t>
      </w:r>
      <w:r w:rsidRPr="00D45169">
        <w:rPr>
          <w:i/>
          <w:sz w:val="24"/>
        </w:rPr>
        <w:t>Quesiti caravaggeschi: I precedenti</w:t>
      </w:r>
      <w:r w:rsidRPr="00D45169">
        <w:rPr>
          <w:sz w:val="24"/>
        </w:rPr>
        <w:t>, 1928-29).</w:t>
      </w:r>
    </w:p>
    <w:p w:rsidR="009208A2" w:rsidRDefault="009208A2" w:rsidP="0022046A">
      <w:pPr>
        <w:spacing w:after="0"/>
        <w:jc w:val="both"/>
        <w:rPr>
          <w:sz w:val="24"/>
        </w:rPr>
      </w:pPr>
      <w:r w:rsidRPr="00D45169">
        <w:rPr>
          <w:sz w:val="24"/>
        </w:rPr>
        <w:t xml:space="preserve">Secondo Longhi </w:t>
      </w:r>
      <w:r w:rsidRPr="0022046A">
        <w:rPr>
          <w:b/>
          <w:sz w:val="24"/>
        </w:rPr>
        <w:t>questo dipinto rappresentò infatti un imprescindibile modello per Caravaggio</w:t>
      </w:r>
      <w:r w:rsidRPr="00D45169">
        <w:rPr>
          <w:sz w:val="24"/>
        </w:rPr>
        <w:t xml:space="preserve"> il quale, proprio nel 1584 entrava nella bottega milanese di Simone Peterzano: “non troveresti una composizione, una macchina luminosa dalla quale Caravaggio mostri di aver tratto suo pro più che da questa del Campi, e per due volte: prima, giovanissimo, nella </w:t>
      </w:r>
      <w:r w:rsidRPr="00D45169">
        <w:rPr>
          <w:i/>
          <w:sz w:val="24"/>
        </w:rPr>
        <w:t>Vocazione di San Matteo</w:t>
      </w:r>
      <w:r w:rsidRPr="00D45169">
        <w:rPr>
          <w:sz w:val="24"/>
        </w:rPr>
        <w:t xml:space="preserve">, più tardi, anzi da ultimo, nella </w:t>
      </w:r>
      <w:r w:rsidRPr="00D45169">
        <w:rPr>
          <w:i/>
          <w:sz w:val="24"/>
        </w:rPr>
        <w:t>Decollazione del Battista</w:t>
      </w:r>
      <w:r w:rsidRPr="00D45169">
        <w:rPr>
          <w:sz w:val="24"/>
        </w:rPr>
        <w:t xml:space="preserve"> a Malta”</w:t>
      </w:r>
      <w:r>
        <w:rPr>
          <w:sz w:val="24"/>
        </w:rPr>
        <w:t>.</w:t>
      </w:r>
    </w:p>
    <w:p w:rsidR="009208A2" w:rsidRDefault="009208A2" w:rsidP="0022046A">
      <w:pPr>
        <w:spacing w:after="0"/>
        <w:jc w:val="both"/>
        <w:rPr>
          <w:sz w:val="24"/>
        </w:rPr>
      </w:pPr>
    </w:p>
    <w:p w:rsidR="009208A2" w:rsidRPr="00D45169" w:rsidRDefault="009208A2" w:rsidP="0022046A">
      <w:pPr>
        <w:spacing w:after="0"/>
        <w:jc w:val="both"/>
        <w:rPr>
          <w:sz w:val="24"/>
        </w:rPr>
      </w:pPr>
      <w:r>
        <w:rPr>
          <w:sz w:val="24"/>
        </w:rPr>
        <w:t>Milano, novembre 2018</w:t>
      </w:r>
    </w:p>
    <w:p w:rsidR="009208A2" w:rsidRDefault="009208A2" w:rsidP="00D45169">
      <w:pPr>
        <w:pStyle w:val="NormaleWeb"/>
        <w:jc w:val="both"/>
        <w:rPr>
          <w:rFonts w:ascii="Calibri" w:hAnsi="Calibri" w:cs="Arial"/>
          <w:bCs/>
          <w:iCs/>
          <w:sz w:val="28"/>
        </w:rPr>
      </w:pPr>
    </w:p>
    <w:p w:rsidR="009208A2" w:rsidRDefault="009208A2">
      <w:pPr>
        <w:rPr>
          <w:rFonts w:cs="Arial"/>
          <w:bCs/>
          <w:iCs/>
          <w:sz w:val="28"/>
          <w:szCs w:val="24"/>
          <w:lang w:eastAsia="it-IT"/>
        </w:rPr>
      </w:pPr>
      <w:r>
        <w:rPr>
          <w:rFonts w:cs="Arial"/>
          <w:bCs/>
          <w:iCs/>
          <w:sz w:val="28"/>
        </w:rPr>
        <w:br w:type="page"/>
      </w:r>
    </w:p>
    <w:p w:rsidR="009208A2" w:rsidRDefault="009208A2" w:rsidP="001C6CE4">
      <w:pPr>
        <w:spacing w:after="0" w:line="240" w:lineRule="auto"/>
        <w:rPr>
          <w:b/>
        </w:rPr>
      </w:pPr>
      <w:r w:rsidRPr="001C6CE4">
        <w:rPr>
          <w:b/>
        </w:rPr>
        <w:t>ANTONIO CAMPI</w:t>
      </w:r>
      <w:r>
        <w:rPr>
          <w:b/>
        </w:rPr>
        <w:t xml:space="preserve">. </w:t>
      </w:r>
      <w:r w:rsidRPr="001C6CE4">
        <w:rPr>
          <w:b/>
        </w:rPr>
        <w:t>IL RESTAURO DELLA PALA DI SANTA MARIA DEGLI ANGELI A MILANO</w:t>
      </w:r>
      <w:r w:rsidRPr="006E18C2">
        <w:rPr>
          <w:b/>
        </w:rPr>
        <w:t xml:space="preserve">. </w:t>
      </w:r>
    </w:p>
    <w:p w:rsidR="009208A2" w:rsidRPr="0078688B" w:rsidRDefault="009208A2" w:rsidP="006E18C2">
      <w:pPr>
        <w:spacing w:after="0" w:line="240" w:lineRule="auto"/>
        <w:rPr>
          <w:rFonts w:cs="Calibri"/>
        </w:rPr>
      </w:pPr>
      <w:r w:rsidRPr="0078688B">
        <w:rPr>
          <w:rFonts w:cs="Calibri"/>
        </w:rPr>
        <w:t>Milano, Museo Diocesano Carlo Maria Martini</w:t>
      </w:r>
      <w:r>
        <w:rPr>
          <w:rFonts w:cs="Calibri"/>
        </w:rPr>
        <w:t xml:space="preserve"> (</w:t>
      </w:r>
      <w:r w:rsidRPr="0078688B">
        <w:rPr>
          <w:rFonts w:cs="Calibri"/>
        </w:rPr>
        <w:t>ingr</w:t>
      </w:r>
      <w:r>
        <w:rPr>
          <w:rFonts w:cs="Calibri"/>
        </w:rPr>
        <w:t>esso da piazza Sant’Eustorgio 3)</w:t>
      </w:r>
    </w:p>
    <w:p w:rsidR="009208A2" w:rsidRPr="0078688B" w:rsidRDefault="009208A2" w:rsidP="006E18C2">
      <w:pPr>
        <w:spacing w:after="0" w:line="240" w:lineRule="auto"/>
        <w:rPr>
          <w:rFonts w:cs="Calibri"/>
          <w:b/>
        </w:rPr>
      </w:pPr>
      <w:r>
        <w:rPr>
          <w:rFonts w:cs="Calibri"/>
          <w:b/>
        </w:rPr>
        <w:t>30 novembre 2018</w:t>
      </w:r>
      <w:r w:rsidRPr="0078688B">
        <w:rPr>
          <w:rFonts w:cs="Calibri"/>
          <w:b/>
        </w:rPr>
        <w:t xml:space="preserve"> –</w:t>
      </w:r>
      <w:r>
        <w:rPr>
          <w:rFonts w:cs="Calibri"/>
          <w:b/>
        </w:rPr>
        <w:t xml:space="preserve"> 13 gennaio 2019</w:t>
      </w:r>
    </w:p>
    <w:p w:rsidR="009208A2" w:rsidRPr="0078688B" w:rsidRDefault="009208A2" w:rsidP="006E18C2">
      <w:pPr>
        <w:spacing w:after="0" w:line="240" w:lineRule="auto"/>
        <w:rPr>
          <w:rFonts w:cs="Calibri"/>
          <w:b/>
        </w:rPr>
      </w:pPr>
    </w:p>
    <w:p w:rsidR="009208A2" w:rsidRPr="00CC7D72" w:rsidRDefault="009208A2" w:rsidP="006E18C2">
      <w:pPr>
        <w:spacing w:after="0" w:line="240" w:lineRule="auto"/>
      </w:pPr>
      <w:r w:rsidRPr="00CC7D72">
        <w:rPr>
          <w:rFonts w:cs="Calibri"/>
          <w:b/>
        </w:rPr>
        <w:t>Orari</w:t>
      </w:r>
      <w:r w:rsidRPr="00CC7D72">
        <w:rPr>
          <w:rFonts w:cs="Calibri"/>
        </w:rPr>
        <w:t xml:space="preserve">: </w:t>
      </w:r>
      <w:r w:rsidRPr="00CC7D72">
        <w:rPr>
          <w:rFonts w:cs="Calibri"/>
        </w:rPr>
        <w:tab/>
      </w:r>
      <w:r w:rsidRPr="00CC7D72">
        <w:t>da martedì a domenica dalle 10 alle 18. Chiuso lunedì (eccetto festivi)</w:t>
      </w:r>
    </w:p>
    <w:p w:rsidR="009208A2" w:rsidRPr="00CC7D72" w:rsidRDefault="009208A2" w:rsidP="006E18C2">
      <w:pPr>
        <w:spacing w:after="0" w:line="240" w:lineRule="auto"/>
        <w:ind w:firstLine="708"/>
      </w:pPr>
      <w:r w:rsidRPr="00CC7D72">
        <w:t>La biglietteria chiude alle ore 17.30</w:t>
      </w:r>
    </w:p>
    <w:p w:rsidR="009208A2" w:rsidRPr="00CC7D72" w:rsidRDefault="009208A2" w:rsidP="006E18C2">
      <w:pPr>
        <w:spacing w:after="0" w:line="240" w:lineRule="auto"/>
        <w:rPr>
          <w:rFonts w:cs="Calibri"/>
        </w:rPr>
      </w:pPr>
    </w:p>
    <w:p w:rsidR="009208A2" w:rsidRPr="00CC7D72" w:rsidRDefault="009208A2" w:rsidP="006E18C2">
      <w:pPr>
        <w:spacing w:after="0" w:line="240" w:lineRule="auto"/>
        <w:rPr>
          <w:rFonts w:cs="Calibri"/>
          <w:b/>
        </w:rPr>
      </w:pPr>
      <w:r w:rsidRPr="00CC7D72">
        <w:rPr>
          <w:rFonts w:cs="Calibri"/>
          <w:b/>
        </w:rPr>
        <w:t>Biglietto Museo Diocesano Carlo Maria Martini</w:t>
      </w:r>
    </w:p>
    <w:p w:rsidR="009208A2" w:rsidRPr="00CC7D72" w:rsidRDefault="009208A2" w:rsidP="006E18C2">
      <w:pPr>
        <w:spacing w:after="0" w:line="240" w:lineRule="auto"/>
        <w:rPr>
          <w:rFonts w:cs="Calibri"/>
        </w:rPr>
      </w:pPr>
      <w:r w:rsidRPr="00CC7D72">
        <w:rPr>
          <w:rFonts w:cs="Calibri"/>
        </w:rPr>
        <w:t>Intero: € 8,00</w:t>
      </w:r>
      <w:r>
        <w:rPr>
          <w:rFonts w:cs="Calibri"/>
        </w:rPr>
        <w:t xml:space="preserve">; </w:t>
      </w:r>
      <w:r w:rsidRPr="00CC7D72">
        <w:rPr>
          <w:rFonts w:cs="Calibri"/>
        </w:rPr>
        <w:t>Ridotto e gruppi: € 6,00</w:t>
      </w:r>
      <w:r>
        <w:rPr>
          <w:rFonts w:cs="Calibri"/>
        </w:rPr>
        <w:t xml:space="preserve">; </w:t>
      </w:r>
      <w:r w:rsidRPr="00CC7D72">
        <w:rPr>
          <w:rFonts w:cs="Calibri"/>
        </w:rPr>
        <w:t>Scuole e oratori: € 4,00</w:t>
      </w:r>
    </w:p>
    <w:p w:rsidR="009208A2" w:rsidRPr="00CC7D72" w:rsidRDefault="009208A2" w:rsidP="006E18C2">
      <w:pPr>
        <w:spacing w:after="0" w:line="240" w:lineRule="auto"/>
        <w:jc w:val="both"/>
        <w:rPr>
          <w:rFonts w:cs="Calibri"/>
          <w:b/>
        </w:rPr>
      </w:pPr>
      <w:r w:rsidRPr="00CC7D72">
        <w:rPr>
          <w:rFonts w:cs="Calibri"/>
          <w:b/>
        </w:rPr>
        <w:t xml:space="preserve">Biglietti </w:t>
      </w:r>
      <w:r>
        <w:rPr>
          <w:rFonts w:cs="Calibri"/>
          <w:b/>
        </w:rPr>
        <w:t xml:space="preserve">cumulativi (Museo Diocesano, </w:t>
      </w:r>
      <w:r w:rsidRPr="00CC7D72">
        <w:rPr>
          <w:rFonts w:cs="Calibri"/>
          <w:b/>
        </w:rPr>
        <w:t xml:space="preserve">Museo </w:t>
      </w:r>
      <w:r>
        <w:rPr>
          <w:rFonts w:cs="Calibri"/>
          <w:b/>
        </w:rPr>
        <w:t xml:space="preserve">della Basilica </w:t>
      </w:r>
      <w:r w:rsidRPr="00CC7D72">
        <w:rPr>
          <w:rFonts w:cs="Calibri"/>
          <w:b/>
        </w:rPr>
        <w:t>di Sant’Eustorgio, Cappella Portinari, Cimitero paleocristiano)</w:t>
      </w:r>
    </w:p>
    <w:p w:rsidR="009208A2" w:rsidRDefault="009208A2" w:rsidP="006E18C2">
      <w:pPr>
        <w:spacing w:after="0" w:line="240" w:lineRule="auto"/>
        <w:rPr>
          <w:rFonts w:cs="Calibri"/>
        </w:rPr>
      </w:pPr>
      <w:r w:rsidRPr="00CC7D72">
        <w:rPr>
          <w:rFonts w:cs="Calibri"/>
        </w:rPr>
        <w:t>Intero: € 10,00</w:t>
      </w:r>
      <w:r>
        <w:rPr>
          <w:rFonts w:cs="Calibri"/>
        </w:rPr>
        <w:t xml:space="preserve">; </w:t>
      </w:r>
      <w:r w:rsidRPr="00D610A7">
        <w:rPr>
          <w:rFonts w:cs="Calibri"/>
        </w:rPr>
        <w:t>Ridotto e gruppi: € 8,00</w:t>
      </w:r>
      <w:r>
        <w:rPr>
          <w:rFonts w:cs="Calibri"/>
        </w:rPr>
        <w:t xml:space="preserve">; </w:t>
      </w:r>
      <w:r w:rsidRPr="00D610A7">
        <w:rPr>
          <w:rFonts w:cs="Calibri"/>
        </w:rPr>
        <w:t>Scuole e oratori: € 6,00</w:t>
      </w:r>
    </w:p>
    <w:p w:rsidR="009208A2" w:rsidRPr="00CC7D72" w:rsidRDefault="009208A2" w:rsidP="006E18C2">
      <w:pPr>
        <w:spacing w:after="0" w:line="240" w:lineRule="auto"/>
        <w:rPr>
          <w:rFonts w:cs="Calibri"/>
        </w:rPr>
      </w:pPr>
    </w:p>
    <w:p w:rsidR="009208A2" w:rsidRPr="0078688B" w:rsidRDefault="009208A2" w:rsidP="006E18C2">
      <w:pPr>
        <w:spacing w:after="0" w:line="240" w:lineRule="auto"/>
      </w:pPr>
      <w:r w:rsidRPr="0078688B">
        <w:rPr>
          <w:b/>
        </w:rPr>
        <w:t>Informazioni</w:t>
      </w:r>
      <w:r>
        <w:t xml:space="preserve">:  </w:t>
      </w:r>
      <w:r w:rsidRPr="0078688B">
        <w:t xml:space="preserve">tel. 02.89420019; 02 89402671; </w:t>
      </w:r>
      <w:hyperlink r:id="rId8" w:history="1">
        <w:r w:rsidRPr="0078688B">
          <w:rPr>
            <w:rStyle w:val="Collegamentoipertestuale"/>
          </w:rPr>
          <w:t>info.biglietteria@museodiocesano.it</w:t>
        </w:r>
      </w:hyperlink>
      <w:r w:rsidRPr="0078688B">
        <w:t xml:space="preserve"> </w:t>
      </w:r>
    </w:p>
    <w:p w:rsidR="009208A2" w:rsidRPr="0078688B" w:rsidRDefault="009208A2" w:rsidP="006E18C2">
      <w:pPr>
        <w:spacing w:after="0" w:line="240" w:lineRule="auto"/>
      </w:pPr>
    </w:p>
    <w:p w:rsidR="009208A2" w:rsidRPr="0078688B" w:rsidRDefault="009208A2" w:rsidP="006E18C2">
      <w:pPr>
        <w:spacing w:after="0" w:line="240" w:lineRule="auto"/>
        <w:rPr>
          <w:b/>
          <w:u w:val="single"/>
        </w:rPr>
      </w:pPr>
      <w:r w:rsidRPr="0078688B">
        <w:rPr>
          <w:b/>
          <w:u w:val="single"/>
        </w:rPr>
        <w:t>Ufficio stampa</w:t>
      </w:r>
    </w:p>
    <w:p w:rsidR="009208A2" w:rsidRDefault="009208A2" w:rsidP="006E18C2">
      <w:pPr>
        <w:spacing w:after="0" w:line="240" w:lineRule="auto"/>
      </w:pPr>
      <w:r w:rsidRPr="0078688B">
        <w:rPr>
          <w:b/>
        </w:rPr>
        <w:t xml:space="preserve">CLP Relazioni Pubbliche </w:t>
      </w:r>
      <w:r w:rsidRPr="0078688B">
        <w:t xml:space="preserve">| Anna Defrancesco | tel. 02 36 755 700 | </w:t>
      </w:r>
      <w:hyperlink r:id="rId9" w:history="1">
        <w:r w:rsidRPr="0078688B">
          <w:rPr>
            <w:rStyle w:val="Collegamentoipertestuale"/>
          </w:rPr>
          <w:t>anna.defrancesco@clponline.it</w:t>
        </w:r>
      </w:hyperlink>
      <w:r w:rsidRPr="0078688B">
        <w:t xml:space="preserve"> | </w:t>
      </w:r>
      <w:hyperlink r:id="rId10" w:history="1">
        <w:r w:rsidRPr="002E7B3E">
          <w:rPr>
            <w:rStyle w:val="Collegamentoipertestuale"/>
          </w:rPr>
          <w:t>www.clp1968.it</w:t>
        </w:r>
      </w:hyperlink>
      <w:r w:rsidRPr="0078688B">
        <w:t xml:space="preserve"> </w:t>
      </w:r>
    </w:p>
    <w:p w:rsidR="009208A2" w:rsidRDefault="009208A2" w:rsidP="006E18C2">
      <w:pPr>
        <w:spacing w:after="0" w:line="240" w:lineRule="auto"/>
      </w:pPr>
    </w:p>
    <w:p w:rsidR="00606863" w:rsidRDefault="00606863" w:rsidP="006E18C2">
      <w:pPr>
        <w:spacing w:after="0" w:line="240" w:lineRule="auto"/>
      </w:pPr>
    </w:p>
    <w:p w:rsidR="00B12863" w:rsidRDefault="00B12863" w:rsidP="006E18C2">
      <w:pPr>
        <w:spacing w:after="0" w:line="240" w:lineRule="auto"/>
      </w:pPr>
    </w:p>
    <w:p w:rsidR="00606863" w:rsidRPr="00B12863" w:rsidRDefault="00606863" w:rsidP="006E18C2">
      <w:pPr>
        <w:spacing w:after="0" w:line="240" w:lineRule="auto"/>
        <w:rPr>
          <w:i/>
        </w:rPr>
      </w:pPr>
      <w:r w:rsidRPr="00B12863">
        <w:rPr>
          <w:i/>
        </w:rPr>
        <w:t>Si ringrazia</w:t>
      </w:r>
      <w:r w:rsidR="00B12863" w:rsidRPr="00B12863">
        <w:rPr>
          <w:i/>
        </w:rPr>
        <w:t>:</w:t>
      </w:r>
    </w:p>
    <w:p w:rsidR="00B12863" w:rsidRPr="00B12863" w:rsidRDefault="00B12863" w:rsidP="006E18C2">
      <w:pPr>
        <w:spacing w:after="0" w:line="240" w:lineRule="auto"/>
        <w:rPr>
          <w:i/>
        </w:rPr>
      </w:pPr>
    </w:p>
    <w:p w:rsidR="00606863" w:rsidRPr="006E18C2" w:rsidRDefault="00B12863" w:rsidP="006E18C2">
      <w:pPr>
        <w:spacing w:after="0" w:line="240" w:lineRule="auto"/>
      </w:pPr>
      <w:r>
        <w:rPr>
          <w:noProof/>
          <w:lang w:eastAsia="it-IT"/>
        </w:rPr>
        <w:drawing>
          <wp:inline distT="0" distB="0" distL="0" distR="0">
            <wp:extent cx="1509395" cy="431165"/>
            <wp:effectExtent l="0" t="0" r="0" b="6985"/>
            <wp:docPr id="27" name="Immagine 27" descr="z:\2018\MUSEO DIOCESANO\CAMPI\FCB LOGO COLORI\FondCreBe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z:\2018\MUSEO DIOCESANO\CAMPI\FCB LOGO COLORI\FondCreBer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9395" cy="431165"/>
                    </a:xfrm>
                    <a:prstGeom prst="rect">
                      <a:avLst/>
                    </a:prstGeom>
                    <a:noFill/>
                    <a:ln>
                      <a:noFill/>
                    </a:ln>
                  </pic:spPr>
                </pic:pic>
              </a:graphicData>
            </a:graphic>
          </wp:inline>
        </w:drawing>
      </w:r>
    </w:p>
    <w:sectPr w:rsidR="00606863" w:rsidRPr="006E18C2" w:rsidSect="0022046A">
      <w:head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0D8" w:rsidRDefault="004940D8" w:rsidP="0022046A">
      <w:pPr>
        <w:spacing w:after="0" w:line="240" w:lineRule="auto"/>
      </w:pPr>
      <w:r>
        <w:separator/>
      </w:r>
    </w:p>
  </w:endnote>
  <w:endnote w:type="continuationSeparator" w:id="0">
    <w:p w:rsidR="004940D8" w:rsidRDefault="004940D8" w:rsidP="0022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evenim MT">
    <w:charset w:val="00"/>
    <w:family w:val="auto"/>
    <w:pitch w:val="variable"/>
    <w:sig w:usb0="00000807" w:usb1="00000000" w:usb2="00000000" w:usb3="00000000" w:csb0="0000002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0D8" w:rsidRDefault="004940D8" w:rsidP="0022046A">
      <w:pPr>
        <w:spacing w:after="0" w:line="240" w:lineRule="auto"/>
      </w:pPr>
      <w:r>
        <w:separator/>
      </w:r>
    </w:p>
  </w:footnote>
  <w:footnote w:type="continuationSeparator" w:id="0">
    <w:p w:rsidR="004940D8" w:rsidRDefault="004940D8" w:rsidP="00220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8A2" w:rsidRDefault="00B12863" w:rsidP="0022046A">
    <w:pPr>
      <w:pStyle w:val="Intestazione"/>
      <w:jc w:val="center"/>
    </w:pPr>
    <w:r>
      <w:rPr>
        <w:noProof/>
        <w:lang w:eastAsia="it-IT"/>
      </w:rPr>
      <w:drawing>
        <wp:anchor distT="0" distB="0" distL="114300" distR="114300" simplePos="0" relativeHeight="251661312" behindDoc="0" locked="0" layoutInCell="1" allowOverlap="1">
          <wp:simplePos x="0" y="0"/>
          <wp:positionH relativeFrom="margin">
            <wp:posOffset>3600450</wp:posOffset>
          </wp:positionH>
          <wp:positionV relativeFrom="margin">
            <wp:posOffset>-200025</wp:posOffset>
          </wp:positionV>
          <wp:extent cx="2513330" cy="431800"/>
          <wp:effectExtent l="0" t="0" r="1270" b="6350"/>
          <wp:wrapSquare wrapText="bothSides"/>
          <wp:docPr id="3" name="Immagine 3" descr="MuseoDiocesan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eoDiocesan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33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0" locked="0" layoutInCell="1" allowOverlap="1">
          <wp:simplePos x="0" y="0"/>
          <wp:positionH relativeFrom="margin">
            <wp:posOffset>-66675</wp:posOffset>
          </wp:positionH>
          <wp:positionV relativeFrom="margin">
            <wp:posOffset>-476250</wp:posOffset>
          </wp:positionV>
          <wp:extent cx="2404110" cy="720090"/>
          <wp:effectExtent l="0" t="0" r="0" b="3810"/>
          <wp:wrapSquare wrapText="bothSides"/>
          <wp:docPr id="2" name="Immagine 2" descr="Chios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ostr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4110" cy="720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BE691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EA52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74C89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D584BE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EDC72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D4AF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F70A8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BA73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DE2A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4CA0808"/>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2D6"/>
    <w:rsid w:val="00030630"/>
    <w:rsid w:val="000D00C4"/>
    <w:rsid w:val="001265CB"/>
    <w:rsid w:val="00151D34"/>
    <w:rsid w:val="00161182"/>
    <w:rsid w:val="001952D6"/>
    <w:rsid w:val="001C6CE4"/>
    <w:rsid w:val="001E673B"/>
    <w:rsid w:val="00213A08"/>
    <w:rsid w:val="0022046A"/>
    <w:rsid w:val="002E7B3E"/>
    <w:rsid w:val="0032108A"/>
    <w:rsid w:val="00353CA2"/>
    <w:rsid w:val="003D72E5"/>
    <w:rsid w:val="004502FD"/>
    <w:rsid w:val="00455325"/>
    <w:rsid w:val="004602FA"/>
    <w:rsid w:val="004940D8"/>
    <w:rsid w:val="005641DF"/>
    <w:rsid w:val="00572DCC"/>
    <w:rsid w:val="00604329"/>
    <w:rsid w:val="00606863"/>
    <w:rsid w:val="006276F7"/>
    <w:rsid w:val="006E18C2"/>
    <w:rsid w:val="006E2535"/>
    <w:rsid w:val="00783570"/>
    <w:rsid w:val="0078688B"/>
    <w:rsid w:val="007A2170"/>
    <w:rsid w:val="009208A2"/>
    <w:rsid w:val="0096273E"/>
    <w:rsid w:val="009A773E"/>
    <w:rsid w:val="00A462B6"/>
    <w:rsid w:val="00A72EAA"/>
    <w:rsid w:val="00A951A3"/>
    <w:rsid w:val="00AC17FB"/>
    <w:rsid w:val="00B12863"/>
    <w:rsid w:val="00BD41BE"/>
    <w:rsid w:val="00CC7D72"/>
    <w:rsid w:val="00CF49F5"/>
    <w:rsid w:val="00D30409"/>
    <w:rsid w:val="00D45169"/>
    <w:rsid w:val="00D610A7"/>
    <w:rsid w:val="00E001E8"/>
    <w:rsid w:val="00F16146"/>
    <w:rsid w:val="00F67A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41DF"/>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1952D6"/>
    <w:pPr>
      <w:spacing w:before="100" w:beforeAutospacing="1" w:after="100" w:afterAutospacing="1" w:line="240" w:lineRule="auto"/>
    </w:pPr>
    <w:rPr>
      <w:rFonts w:ascii="Times New Roman" w:hAnsi="Times New Roman"/>
      <w:sz w:val="24"/>
      <w:szCs w:val="24"/>
      <w:lang w:eastAsia="it-IT"/>
    </w:rPr>
  </w:style>
  <w:style w:type="character" w:styleId="Enfasicorsivo">
    <w:name w:val="Emphasis"/>
    <w:uiPriority w:val="99"/>
    <w:qFormat/>
    <w:rsid w:val="001952D6"/>
    <w:rPr>
      <w:rFonts w:cs="Times New Roman"/>
      <w:i/>
      <w:iCs/>
    </w:rPr>
  </w:style>
  <w:style w:type="character" w:styleId="Enfasigrassetto">
    <w:name w:val="Strong"/>
    <w:uiPriority w:val="99"/>
    <w:qFormat/>
    <w:rsid w:val="001952D6"/>
    <w:rPr>
      <w:rFonts w:cs="Times New Roman"/>
      <w:b/>
      <w:bCs/>
    </w:rPr>
  </w:style>
  <w:style w:type="paragraph" w:styleId="Testofumetto">
    <w:name w:val="Balloon Text"/>
    <w:basedOn w:val="Normale"/>
    <w:link w:val="TestofumettoCarattere"/>
    <w:uiPriority w:val="99"/>
    <w:semiHidden/>
    <w:rsid w:val="0016118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61182"/>
    <w:rPr>
      <w:rFonts w:ascii="Tahoma" w:hAnsi="Tahoma" w:cs="Tahoma"/>
      <w:sz w:val="16"/>
      <w:szCs w:val="16"/>
    </w:rPr>
  </w:style>
  <w:style w:type="paragraph" w:styleId="Intestazione">
    <w:name w:val="header"/>
    <w:basedOn w:val="Normale"/>
    <w:link w:val="IntestazioneCarattere"/>
    <w:uiPriority w:val="99"/>
    <w:rsid w:val="0022046A"/>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22046A"/>
    <w:rPr>
      <w:rFonts w:cs="Times New Roman"/>
    </w:rPr>
  </w:style>
  <w:style w:type="paragraph" w:styleId="Pidipagina">
    <w:name w:val="footer"/>
    <w:basedOn w:val="Normale"/>
    <w:link w:val="PidipaginaCarattere"/>
    <w:uiPriority w:val="99"/>
    <w:rsid w:val="0022046A"/>
    <w:pPr>
      <w:tabs>
        <w:tab w:val="center" w:pos="4819"/>
        <w:tab w:val="right" w:pos="9638"/>
      </w:tabs>
      <w:spacing w:after="0" w:line="240" w:lineRule="auto"/>
    </w:pPr>
  </w:style>
  <w:style w:type="character" w:customStyle="1" w:styleId="PidipaginaCarattere">
    <w:name w:val="Piè di pagina Carattere"/>
    <w:link w:val="Pidipagina"/>
    <w:uiPriority w:val="99"/>
    <w:locked/>
    <w:rsid w:val="0022046A"/>
    <w:rPr>
      <w:rFonts w:cs="Times New Roman"/>
    </w:rPr>
  </w:style>
  <w:style w:type="character" w:styleId="Collegamentoipertestuale">
    <w:name w:val="Hyperlink"/>
    <w:uiPriority w:val="99"/>
    <w:rsid w:val="006E18C2"/>
    <w:rPr>
      <w:rFonts w:cs="Times New Roman"/>
      <w:color w:val="0000FF"/>
      <w:u w:val="single"/>
    </w:rPr>
  </w:style>
  <w:style w:type="table" w:styleId="Grigliatabella">
    <w:name w:val="Table Grid"/>
    <w:basedOn w:val="Tabellanormale"/>
    <w:locked/>
    <w:rsid w:val="00151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41DF"/>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1952D6"/>
    <w:pPr>
      <w:spacing w:before="100" w:beforeAutospacing="1" w:after="100" w:afterAutospacing="1" w:line="240" w:lineRule="auto"/>
    </w:pPr>
    <w:rPr>
      <w:rFonts w:ascii="Times New Roman" w:hAnsi="Times New Roman"/>
      <w:sz w:val="24"/>
      <w:szCs w:val="24"/>
      <w:lang w:eastAsia="it-IT"/>
    </w:rPr>
  </w:style>
  <w:style w:type="character" w:styleId="Enfasicorsivo">
    <w:name w:val="Emphasis"/>
    <w:uiPriority w:val="99"/>
    <w:qFormat/>
    <w:rsid w:val="001952D6"/>
    <w:rPr>
      <w:rFonts w:cs="Times New Roman"/>
      <w:i/>
      <w:iCs/>
    </w:rPr>
  </w:style>
  <w:style w:type="character" w:styleId="Enfasigrassetto">
    <w:name w:val="Strong"/>
    <w:uiPriority w:val="99"/>
    <w:qFormat/>
    <w:rsid w:val="001952D6"/>
    <w:rPr>
      <w:rFonts w:cs="Times New Roman"/>
      <w:b/>
      <w:bCs/>
    </w:rPr>
  </w:style>
  <w:style w:type="paragraph" w:styleId="Testofumetto">
    <w:name w:val="Balloon Text"/>
    <w:basedOn w:val="Normale"/>
    <w:link w:val="TestofumettoCarattere"/>
    <w:uiPriority w:val="99"/>
    <w:semiHidden/>
    <w:rsid w:val="0016118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61182"/>
    <w:rPr>
      <w:rFonts w:ascii="Tahoma" w:hAnsi="Tahoma" w:cs="Tahoma"/>
      <w:sz w:val="16"/>
      <w:szCs w:val="16"/>
    </w:rPr>
  </w:style>
  <w:style w:type="paragraph" w:styleId="Intestazione">
    <w:name w:val="header"/>
    <w:basedOn w:val="Normale"/>
    <w:link w:val="IntestazioneCarattere"/>
    <w:uiPriority w:val="99"/>
    <w:rsid w:val="0022046A"/>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22046A"/>
    <w:rPr>
      <w:rFonts w:cs="Times New Roman"/>
    </w:rPr>
  </w:style>
  <w:style w:type="paragraph" w:styleId="Pidipagina">
    <w:name w:val="footer"/>
    <w:basedOn w:val="Normale"/>
    <w:link w:val="PidipaginaCarattere"/>
    <w:uiPriority w:val="99"/>
    <w:rsid w:val="0022046A"/>
    <w:pPr>
      <w:tabs>
        <w:tab w:val="center" w:pos="4819"/>
        <w:tab w:val="right" w:pos="9638"/>
      </w:tabs>
      <w:spacing w:after="0" w:line="240" w:lineRule="auto"/>
    </w:pPr>
  </w:style>
  <w:style w:type="character" w:customStyle="1" w:styleId="PidipaginaCarattere">
    <w:name w:val="Piè di pagina Carattere"/>
    <w:link w:val="Pidipagina"/>
    <w:uiPriority w:val="99"/>
    <w:locked/>
    <w:rsid w:val="0022046A"/>
    <w:rPr>
      <w:rFonts w:cs="Times New Roman"/>
    </w:rPr>
  </w:style>
  <w:style w:type="character" w:styleId="Collegamentoipertestuale">
    <w:name w:val="Hyperlink"/>
    <w:uiPriority w:val="99"/>
    <w:rsid w:val="006E18C2"/>
    <w:rPr>
      <w:rFonts w:cs="Times New Roman"/>
      <w:color w:val="0000FF"/>
      <w:u w:val="single"/>
    </w:rPr>
  </w:style>
  <w:style w:type="table" w:styleId="Grigliatabella">
    <w:name w:val="Table Grid"/>
    <w:basedOn w:val="Tabellanormale"/>
    <w:locked/>
    <w:rsid w:val="00151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50431">
      <w:marLeft w:val="0"/>
      <w:marRight w:val="0"/>
      <w:marTop w:val="0"/>
      <w:marBottom w:val="0"/>
      <w:divBdr>
        <w:top w:val="none" w:sz="0" w:space="0" w:color="auto"/>
        <w:left w:val="none" w:sz="0" w:space="0" w:color="auto"/>
        <w:bottom w:val="none" w:sz="0" w:space="0" w:color="auto"/>
        <w:right w:val="none" w:sz="0" w:space="0" w:color="auto"/>
      </w:divBdr>
    </w:div>
    <w:div w:id="1323050432">
      <w:marLeft w:val="0"/>
      <w:marRight w:val="0"/>
      <w:marTop w:val="0"/>
      <w:marBottom w:val="0"/>
      <w:divBdr>
        <w:top w:val="none" w:sz="0" w:space="0" w:color="auto"/>
        <w:left w:val="none" w:sz="0" w:space="0" w:color="auto"/>
        <w:bottom w:val="none" w:sz="0" w:space="0" w:color="auto"/>
        <w:right w:val="none" w:sz="0" w:space="0" w:color="auto"/>
      </w:divBdr>
    </w:div>
    <w:div w:id="1323050434">
      <w:marLeft w:val="0"/>
      <w:marRight w:val="0"/>
      <w:marTop w:val="0"/>
      <w:marBottom w:val="0"/>
      <w:divBdr>
        <w:top w:val="none" w:sz="0" w:space="0" w:color="auto"/>
        <w:left w:val="none" w:sz="0" w:space="0" w:color="auto"/>
        <w:bottom w:val="none" w:sz="0" w:space="0" w:color="auto"/>
        <w:right w:val="none" w:sz="0" w:space="0" w:color="auto"/>
      </w:divBdr>
      <w:divsChild>
        <w:div w:id="1323050433">
          <w:marLeft w:val="0"/>
          <w:marRight w:val="0"/>
          <w:marTop w:val="0"/>
          <w:marBottom w:val="0"/>
          <w:divBdr>
            <w:top w:val="none" w:sz="0" w:space="0" w:color="auto"/>
            <w:left w:val="none" w:sz="0" w:space="0" w:color="auto"/>
            <w:bottom w:val="none" w:sz="0" w:space="0" w:color="auto"/>
            <w:right w:val="none" w:sz="0" w:space="0" w:color="auto"/>
          </w:divBdr>
          <w:divsChild>
            <w:div w:id="13230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iglietteria@museodiocesano.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clp1968.it" TargetMode="External"/><Relationship Id="rId4" Type="http://schemas.openxmlformats.org/officeDocument/2006/relationships/settings" Target="settings.xml"/><Relationship Id="rId9" Type="http://schemas.openxmlformats.org/officeDocument/2006/relationships/hyperlink" Target="mailto:anna.defrancesco@clponlin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978</Words>
  <Characters>5581</Characters>
  <Application>Microsoft Office Word</Application>
  <DocSecurity>4</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PICOZZI</dc:creator>
  <cp:keywords/>
  <dc:description/>
  <cp:lastModifiedBy>Carlo Ghielmetti</cp:lastModifiedBy>
  <cp:revision>2</cp:revision>
  <cp:lastPrinted>2018-11-15T11:29:00Z</cp:lastPrinted>
  <dcterms:created xsi:type="dcterms:W3CDTF">2018-11-21T13:23:00Z</dcterms:created>
  <dcterms:modified xsi:type="dcterms:W3CDTF">2018-11-21T13:23:00Z</dcterms:modified>
</cp:coreProperties>
</file>