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0C133" w14:textId="77777777" w:rsidR="000C0D3E" w:rsidRPr="00B93C4F" w:rsidRDefault="000C0D3E">
      <w:pPr>
        <w:rPr>
          <w:rFonts w:asciiTheme="majorHAnsi" w:hAnsiTheme="majorHAnsi" w:cstheme="majorHAnsi"/>
        </w:rPr>
      </w:pPr>
    </w:p>
    <w:p w14:paraId="3D757442" w14:textId="77777777" w:rsidR="00B93C4F" w:rsidRPr="00B93C4F" w:rsidRDefault="00B93C4F" w:rsidP="00B93C4F">
      <w:pPr>
        <w:jc w:val="center"/>
        <w:rPr>
          <w:rFonts w:ascii="Calibri" w:hAnsi="Calibri" w:cs="Calibri"/>
          <w:b/>
          <w:sz w:val="32"/>
          <w:szCs w:val="22"/>
          <w:lang w:val="it-IT"/>
        </w:rPr>
      </w:pPr>
      <w:r w:rsidRPr="00B93C4F">
        <w:rPr>
          <w:rFonts w:ascii="Calibri" w:hAnsi="Calibri" w:cs="Calibri"/>
          <w:b/>
          <w:sz w:val="32"/>
          <w:szCs w:val="22"/>
          <w:lang w:val="it-IT"/>
        </w:rPr>
        <w:t>ANNIBALE RITORNA IN ITALIA</w:t>
      </w:r>
    </w:p>
    <w:p w14:paraId="5DF9DB12" w14:textId="77777777" w:rsidR="00B93C4F" w:rsidRPr="00B93C4F" w:rsidRDefault="00B93C4F" w:rsidP="00B93C4F">
      <w:pPr>
        <w:jc w:val="center"/>
        <w:rPr>
          <w:rFonts w:ascii="Calibri" w:hAnsi="Calibri" w:cs="Calibri"/>
          <w:lang w:val="it-IT"/>
        </w:rPr>
      </w:pPr>
    </w:p>
    <w:p w14:paraId="55562C3C" w14:textId="77777777" w:rsidR="00B93C4F" w:rsidRPr="00B93C4F" w:rsidRDefault="00B93C4F" w:rsidP="00B93C4F">
      <w:pPr>
        <w:jc w:val="center"/>
        <w:rPr>
          <w:rFonts w:ascii="Calibri" w:hAnsi="Calibri" w:cs="Calibri"/>
          <w:lang w:val="it-IT"/>
        </w:rPr>
      </w:pPr>
    </w:p>
    <w:p w14:paraId="65EBECCF" w14:textId="77777777" w:rsidR="00B93C4F" w:rsidRPr="00B93C4F" w:rsidRDefault="00B93C4F" w:rsidP="00B93C4F">
      <w:pPr>
        <w:jc w:val="center"/>
        <w:rPr>
          <w:rFonts w:ascii="Calibri" w:hAnsi="Calibri" w:cs="Calibri"/>
          <w:b/>
          <w:sz w:val="28"/>
          <w:szCs w:val="28"/>
          <w:lang w:val="it-IT"/>
        </w:rPr>
      </w:pPr>
      <w:r w:rsidRPr="00B93C4F">
        <w:rPr>
          <w:rFonts w:ascii="Calibri" w:hAnsi="Calibri" w:cs="Calibri"/>
          <w:b/>
          <w:sz w:val="28"/>
          <w:szCs w:val="28"/>
          <w:lang w:val="it-IT"/>
        </w:rPr>
        <w:t xml:space="preserve">A PALAZZO FARNESE DI PIACENZA </w:t>
      </w:r>
    </w:p>
    <w:p w14:paraId="26E8BA6F" w14:textId="45B16C2D" w:rsidR="00B93C4F" w:rsidRPr="00B93C4F" w:rsidRDefault="00B93C4F" w:rsidP="00B93C4F">
      <w:pPr>
        <w:jc w:val="center"/>
        <w:rPr>
          <w:rFonts w:ascii="Calibri" w:hAnsi="Calibri" w:cs="Calibri"/>
          <w:b/>
          <w:sz w:val="28"/>
          <w:szCs w:val="28"/>
          <w:lang w:val="it-IT"/>
        </w:rPr>
      </w:pPr>
      <w:r w:rsidRPr="00B93C4F">
        <w:rPr>
          <w:rFonts w:ascii="Calibri" w:hAnsi="Calibri" w:cs="Calibri"/>
          <w:b/>
          <w:sz w:val="28"/>
          <w:szCs w:val="28"/>
          <w:lang w:val="it-IT"/>
        </w:rPr>
        <w:t>DAL 1</w:t>
      </w:r>
      <w:r w:rsidR="00845BE0">
        <w:rPr>
          <w:rFonts w:ascii="Calibri" w:hAnsi="Calibri" w:cs="Calibri"/>
          <w:b/>
          <w:sz w:val="28"/>
          <w:szCs w:val="28"/>
          <w:lang w:val="it-IT"/>
        </w:rPr>
        <w:t>6</w:t>
      </w:r>
      <w:r w:rsidRPr="00B93C4F">
        <w:rPr>
          <w:rFonts w:ascii="Calibri" w:hAnsi="Calibri" w:cs="Calibri"/>
          <w:b/>
          <w:sz w:val="28"/>
          <w:szCs w:val="28"/>
          <w:lang w:val="it-IT"/>
        </w:rPr>
        <w:t xml:space="preserve"> DICEMBRE 2018 AL 17 MARZO 2019</w:t>
      </w:r>
    </w:p>
    <w:p w14:paraId="49450A1E" w14:textId="77777777" w:rsidR="00B93C4F" w:rsidRPr="00B93C4F" w:rsidRDefault="00B93C4F" w:rsidP="00B93C4F">
      <w:pPr>
        <w:jc w:val="center"/>
        <w:rPr>
          <w:rFonts w:ascii="Calibri" w:hAnsi="Calibri" w:cs="Calibri"/>
          <w:b/>
          <w:sz w:val="28"/>
          <w:szCs w:val="28"/>
          <w:lang w:val="it-IT"/>
        </w:rPr>
      </w:pPr>
      <w:r w:rsidRPr="00B93C4F">
        <w:rPr>
          <w:rFonts w:ascii="Calibri" w:hAnsi="Calibri" w:cs="Calibri"/>
          <w:b/>
          <w:sz w:val="28"/>
          <w:szCs w:val="28"/>
          <w:lang w:val="it-IT"/>
        </w:rPr>
        <w:t>LA MOSTRA</w:t>
      </w:r>
    </w:p>
    <w:p w14:paraId="78A1F9E9" w14:textId="77777777" w:rsidR="00B93C4F" w:rsidRPr="00B93C4F" w:rsidRDefault="00B93C4F" w:rsidP="00B93C4F">
      <w:pPr>
        <w:jc w:val="center"/>
        <w:rPr>
          <w:rFonts w:ascii="Calibri" w:hAnsi="Calibri" w:cs="Calibri"/>
          <w:b/>
          <w:sz w:val="32"/>
          <w:szCs w:val="28"/>
          <w:lang w:val="it-IT"/>
        </w:rPr>
      </w:pPr>
      <w:r w:rsidRPr="00B93C4F">
        <w:rPr>
          <w:rFonts w:ascii="Calibri" w:hAnsi="Calibri" w:cs="Calibri"/>
          <w:b/>
          <w:bCs/>
          <w:sz w:val="32"/>
          <w:szCs w:val="28"/>
          <w:lang w:val="it-IT"/>
        </w:rPr>
        <w:t xml:space="preserve">ANNIBALE. UN MITO MEDITERRANEO </w:t>
      </w:r>
    </w:p>
    <w:p w14:paraId="78FD57C0" w14:textId="77777777" w:rsidR="00B93C4F" w:rsidRPr="00B93C4F" w:rsidRDefault="00B93C4F" w:rsidP="00B93C4F">
      <w:pPr>
        <w:jc w:val="center"/>
        <w:rPr>
          <w:rFonts w:ascii="Calibri" w:hAnsi="Calibri" w:cs="Calibri"/>
          <w:b/>
          <w:sz w:val="28"/>
          <w:szCs w:val="28"/>
          <w:lang w:val="it-IT"/>
        </w:rPr>
      </w:pPr>
    </w:p>
    <w:p w14:paraId="2A1C678C" w14:textId="77777777" w:rsidR="00B93C4F" w:rsidRPr="00B93C4F" w:rsidRDefault="00B93C4F" w:rsidP="00B93C4F">
      <w:pPr>
        <w:jc w:val="center"/>
        <w:rPr>
          <w:rFonts w:ascii="Calibri" w:hAnsi="Calibri" w:cs="Calibri"/>
          <w:b/>
          <w:sz w:val="28"/>
          <w:szCs w:val="28"/>
          <w:lang w:val="it-IT"/>
        </w:rPr>
      </w:pPr>
      <w:r w:rsidRPr="00B93C4F">
        <w:rPr>
          <w:rFonts w:ascii="Calibri" w:hAnsi="Calibri" w:cs="Calibri"/>
          <w:b/>
          <w:sz w:val="28"/>
          <w:szCs w:val="28"/>
          <w:lang w:val="it-IT"/>
        </w:rPr>
        <w:t>a cura di Giovanni Brizzi</w:t>
      </w:r>
    </w:p>
    <w:p w14:paraId="1EBD3702" w14:textId="77777777" w:rsidR="00B93C4F" w:rsidRPr="00B93C4F" w:rsidRDefault="00B93C4F" w:rsidP="00B93C4F">
      <w:pPr>
        <w:jc w:val="center"/>
        <w:rPr>
          <w:rFonts w:ascii="Calibri" w:hAnsi="Calibri" w:cs="Calibri"/>
          <w:b/>
          <w:lang w:val="it-IT"/>
        </w:rPr>
      </w:pPr>
    </w:p>
    <w:p w14:paraId="5BF416B3" w14:textId="77777777" w:rsidR="00B93C4F" w:rsidRPr="00B93C4F" w:rsidRDefault="00B93C4F" w:rsidP="00B93C4F">
      <w:pPr>
        <w:jc w:val="both"/>
        <w:rPr>
          <w:rFonts w:ascii="Calibri" w:hAnsi="Calibri" w:cs="Calibri"/>
          <w:lang w:val="it-IT"/>
        </w:rPr>
      </w:pPr>
    </w:p>
    <w:p w14:paraId="7474BE07" w14:textId="77777777" w:rsidR="00B93C4F" w:rsidRPr="00B93C4F" w:rsidRDefault="00B93C4F" w:rsidP="00B93C4F">
      <w:pPr>
        <w:jc w:val="right"/>
        <w:rPr>
          <w:rFonts w:ascii="Calibri" w:hAnsi="Calibri" w:cs="Calibri"/>
          <w:i/>
          <w:sz w:val="22"/>
          <w:lang w:val="it-IT"/>
        </w:rPr>
      </w:pPr>
      <w:r w:rsidRPr="00B93C4F">
        <w:rPr>
          <w:rFonts w:ascii="Calibri" w:hAnsi="Calibri" w:cs="Calibri"/>
          <w:i/>
          <w:sz w:val="22"/>
          <w:lang w:val="it-IT"/>
        </w:rPr>
        <w:t>Pesa le ceneri di Annibale. Quante libbre troverai di questo famoso generale?</w:t>
      </w:r>
    </w:p>
    <w:p w14:paraId="3DAB1093" w14:textId="77777777" w:rsidR="00B93C4F" w:rsidRPr="00B93C4F" w:rsidRDefault="00B93C4F" w:rsidP="00B93C4F">
      <w:pPr>
        <w:jc w:val="right"/>
        <w:rPr>
          <w:rFonts w:ascii="Calibri" w:hAnsi="Calibri" w:cs="Calibri"/>
          <w:i/>
          <w:sz w:val="22"/>
          <w:lang w:val="it-IT"/>
        </w:rPr>
      </w:pPr>
      <w:r w:rsidRPr="00B93C4F">
        <w:rPr>
          <w:rFonts w:ascii="Calibri" w:hAnsi="Calibri" w:cs="Calibri"/>
          <w:sz w:val="22"/>
          <w:lang w:val="it-IT"/>
        </w:rPr>
        <w:t xml:space="preserve">Giovenale, </w:t>
      </w:r>
      <w:r w:rsidRPr="00B93C4F">
        <w:rPr>
          <w:rFonts w:ascii="Calibri" w:hAnsi="Calibri" w:cs="Calibri"/>
          <w:i/>
          <w:sz w:val="22"/>
          <w:lang w:val="it-IT"/>
        </w:rPr>
        <w:t>Satire</w:t>
      </w:r>
    </w:p>
    <w:p w14:paraId="667ECE89" w14:textId="77777777" w:rsidR="00B93C4F" w:rsidRPr="00B93C4F" w:rsidRDefault="00B93C4F" w:rsidP="00B93C4F">
      <w:pPr>
        <w:jc w:val="both"/>
        <w:rPr>
          <w:rFonts w:ascii="Calibri" w:hAnsi="Calibri" w:cs="Calibri"/>
          <w:lang w:val="it-IT"/>
        </w:rPr>
      </w:pPr>
    </w:p>
    <w:p w14:paraId="157E8F3C" w14:textId="77777777" w:rsidR="00B93C4F" w:rsidRPr="00B93C4F" w:rsidRDefault="00B93C4F" w:rsidP="00B93C4F">
      <w:pPr>
        <w:jc w:val="both"/>
        <w:rPr>
          <w:rFonts w:ascii="Calibri" w:hAnsi="Calibri" w:cs="Calibri"/>
          <w:b/>
          <w:lang w:val="it-IT"/>
        </w:rPr>
      </w:pPr>
      <w:r w:rsidRPr="00B93C4F">
        <w:rPr>
          <w:rFonts w:ascii="Calibri" w:hAnsi="Calibri" w:cs="Calibri"/>
          <w:b/>
          <w:lang w:val="it-IT"/>
        </w:rPr>
        <w:t>Dopo duemila anni, Annibale torna in Italia.</w:t>
      </w:r>
    </w:p>
    <w:p w14:paraId="3349B056" w14:textId="77777777" w:rsidR="00B93C4F" w:rsidRPr="00B93C4F" w:rsidRDefault="00B93C4F" w:rsidP="00B93C4F">
      <w:pPr>
        <w:jc w:val="both"/>
        <w:rPr>
          <w:rFonts w:ascii="Calibri" w:hAnsi="Calibri" w:cs="Calibri"/>
          <w:lang w:val="it-IT"/>
        </w:rPr>
      </w:pPr>
    </w:p>
    <w:p w14:paraId="2CFEAE48" w14:textId="226D2B61" w:rsidR="00B93C4F" w:rsidRPr="00B93C4F" w:rsidRDefault="00B93C4F" w:rsidP="00B93C4F">
      <w:pPr>
        <w:jc w:val="both"/>
        <w:rPr>
          <w:rFonts w:ascii="Calibri" w:hAnsi="Calibri" w:cs="Calibri"/>
          <w:lang w:val="it-IT"/>
        </w:rPr>
      </w:pPr>
      <w:r w:rsidRPr="00B93C4F">
        <w:rPr>
          <w:rFonts w:ascii="Calibri" w:hAnsi="Calibri" w:cs="Calibri"/>
          <w:b/>
          <w:lang w:val="it-IT"/>
        </w:rPr>
        <w:t>Dal 1</w:t>
      </w:r>
      <w:r w:rsidR="00845BE0">
        <w:rPr>
          <w:rFonts w:ascii="Calibri" w:hAnsi="Calibri" w:cs="Calibri"/>
          <w:b/>
          <w:lang w:val="it-IT"/>
        </w:rPr>
        <w:t>6</w:t>
      </w:r>
      <w:r w:rsidRPr="00B93C4F">
        <w:rPr>
          <w:rFonts w:ascii="Calibri" w:hAnsi="Calibri" w:cs="Calibri"/>
          <w:b/>
          <w:lang w:val="it-IT"/>
        </w:rPr>
        <w:t xml:space="preserve"> dicembre 2018 al 17 marzo 2019, Palazzo Farnese di Piacenza</w:t>
      </w:r>
      <w:r w:rsidRPr="00B93C4F">
        <w:rPr>
          <w:rFonts w:ascii="Calibri" w:hAnsi="Calibri" w:cs="Calibri"/>
          <w:lang w:val="it-IT"/>
        </w:rPr>
        <w:t xml:space="preserve"> ospita una mostra che ripercorre l’epopea del grande condottiero cartaginese.</w:t>
      </w:r>
    </w:p>
    <w:p w14:paraId="4170CE3B" w14:textId="77777777" w:rsidR="00B93C4F" w:rsidRPr="00B93C4F" w:rsidRDefault="00B93C4F" w:rsidP="00B93C4F">
      <w:pPr>
        <w:jc w:val="both"/>
        <w:rPr>
          <w:rFonts w:ascii="Calibri" w:hAnsi="Calibri" w:cs="Calibri"/>
          <w:lang w:val="it-IT"/>
        </w:rPr>
      </w:pPr>
      <w:r w:rsidRPr="00B93C4F">
        <w:rPr>
          <w:rFonts w:ascii="Calibri" w:hAnsi="Calibri" w:cs="Calibri"/>
          <w:lang w:val="it-IT"/>
        </w:rPr>
        <w:t xml:space="preserve">L’esposizione </w:t>
      </w:r>
      <w:r w:rsidRPr="00B93C4F">
        <w:rPr>
          <w:rFonts w:ascii="Calibri" w:hAnsi="Calibri" w:cs="Calibri"/>
          <w:b/>
          <w:bCs/>
          <w:i/>
          <w:iCs/>
          <w:lang w:val="it-IT"/>
        </w:rPr>
        <w:t>Annibale. Un mito mediterraneo</w:t>
      </w:r>
      <w:r w:rsidRPr="00B93C4F">
        <w:rPr>
          <w:rFonts w:ascii="Calibri" w:hAnsi="Calibri" w:cs="Calibri"/>
          <w:lang w:val="it-IT"/>
        </w:rPr>
        <w:t xml:space="preserve">, curata dal professor </w:t>
      </w:r>
      <w:r w:rsidRPr="00B93C4F">
        <w:rPr>
          <w:rFonts w:ascii="Calibri" w:hAnsi="Calibri" w:cs="Calibri"/>
          <w:b/>
          <w:bCs/>
          <w:lang w:val="it-IT"/>
        </w:rPr>
        <w:t>Giovanni Brizzi</w:t>
      </w:r>
      <w:r w:rsidRPr="00B93C4F">
        <w:rPr>
          <w:rFonts w:ascii="Calibri" w:hAnsi="Calibri" w:cs="Calibri"/>
          <w:lang w:val="it-IT"/>
        </w:rPr>
        <w:t>, accademico italiano e massimo esperto di Annibale, è un</w:t>
      </w:r>
      <w:r w:rsidRPr="00B93C4F">
        <w:rPr>
          <w:rFonts w:ascii="Calibri" w:hAnsi="Calibri" w:cs="Calibri"/>
          <w:b/>
          <w:bCs/>
          <w:lang w:val="it-IT"/>
        </w:rPr>
        <w:t xml:space="preserve"> viaggio nella storia del Mediterraneo all’epoca delle Guerre Puniche</w:t>
      </w:r>
      <w:r w:rsidRPr="00B93C4F">
        <w:rPr>
          <w:rFonts w:ascii="Calibri" w:hAnsi="Calibri" w:cs="Calibri"/>
          <w:lang w:val="it-IT"/>
        </w:rPr>
        <w:t xml:space="preserve">, attraverso la vicenda dell’uomo che osò sfidare Roma. </w:t>
      </w:r>
    </w:p>
    <w:p w14:paraId="5962C4E5" w14:textId="77777777" w:rsidR="00656272" w:rsidRPr="00B93C4F" w:rsidRDefault="00656272" w:rsidP="00B93C4F">
      <w:pPr>
        <w:jc w:val="both"/>
        <w:rPr>
          <w:rFonts w:ascii="Calibri" w:hAnsi="Calibri" w:cs="Calibri"/>
          <w:lang w:val="it-IT"/>
        </w:rPr>
      </w:pPr>
    </w:p>
    <w:p w14:paraId="07730842" w14:textId="77777777" w:rsidR="00B93C4F" w:rsidRPr="00B93C4F" w:rsidRDefault="00B93C4F" w:rsidP="00B93C4F">
      <w:pPr>
        <w:jc w:val="both"/>
        <w:rPr>
          <w:rFonts w:ascii="Calibri" w:hAnsi="Calibri" w:cs="Calibri"/>
          <w:lang w:val="it-IT"/>
        </w:rPr>
      </w:pPr>
      <w:r w:rsidRPr="00B93C4F">
        <w:rPr>
          <w:rFonts w:ascii="Calibri" w:hAnsi="Calibri" w:cs="Calibri"/>
          <w:lang w:val="it-IT"/>
        </w:rPr>
        <w:t xml:space="preserve">La rassegna si propone come </w:t>
      </w:r>
      <w:r w:rsidRPr="00B93C4F">
        <w:rPr>
          <w:rFonts w:ascii="Calibri" w:hAnsi="Calibri" w:cs="Calibri"/>
          <w:b/>
          <w:bCs/>
          <w:lang w:val="it-IT"/>
        </w:rPr>
        <w:t>un percorso immersivo che si snoda tra i sotterranei della storica residenza ducale piacentina</w:t>
      </w:r>
      <w:r w:rsidRPr="00B93C4F">
        <w:rPr>
          <w:rFonts w:ascii="Calibri" w:hAnsi="Calibri" w:cs="Calibri"/>
          <w:lang w:val="it-IT"/>
        </w:rPr>
        <w:t xml:space="preserve">, recentemente restaurati, dove la </w:t>
      </w:r>
      <w:r w:rsidRPr="00B93C4F">
        <w:rPr>
          <w:rFonts w:ascii="Calibri" w:hAnsi="Calibri" w:cs="Calibri"/>
          <w:b/>
          <w:bCs/>
          <w:lang w:val="it-IT"/>
        </w:rPr>
        <w:t>tecnologia</w:t>
      </w:r>
      <w:r w:rsidRPr="00B93C4F">
        <w:rPr>
          <w:rFonts w:ascii="Calibri" w:hAnsi="Calibri" w:cs="Calibri"/>
          <w:lang w:val="it-IT"/>
        </w:rPr>
        <w:t xml:space="preserve"> incontra il rigore della </w:t>
      </w:r>
      <w:r w:rsidRPr="00B93C4F">
        <w:rPr>
          <w:rFonts w:ascii="Calibri" w:hAnsi="Calibri" w:cs="Calibri"/>
          <w:b/>
          <w:bCs/>
          <w:lang w:val="it-IT"/>
        </w:rPr>
        <w:t>ricerca storica</w:t>
      </w:r>
      <w:r w:rsidRPr="00B93C4F">
        <w:rPr>
          <w:rFonts w:ascii="Calibri" w:hAnsi="Calibri" w:cs="Calibri"/>
          <w:lang w:val="it-IT"/>
        </w:rPr>
        <w:t xml:space="preserve">. </w:t>
      </w:r>
    </w:p>
    <w:p w14:paraId="631085BF" w14:textId="77777777" w:rsidR="00B93C4F" w:rsidRPr="00B93C4F" w:rsidRDefault="00B93C4F" w:rsidP="00B93C4F">
      <w:pPr>
        <w:jc w:val="both"/>
        <w:rPr>
          <w:rFonts w:ascii="Calibri" w:hAnsi="Calibri" w:cs="Calibri"/>
          <w:lang w:val="it-IT"/>
        </w:rPr>
      </w:pPr>
      <w:r w:rsidRPr="00B93C4F">
        <w:rPr>
          <w:rFonts w:ascii="Calibri" w:hAnsi="Calibri" w:cs="Calibri"/>
          <w:lang w:val="it-IT"/>
        </w:rPr>
        <w:t>Un affascinante itinerario tra</w:t>
      </w:r>
      <w:r w:rsidRPr="00B93C4F">
        <w:rPr>
          <w:rFonts w:ascii="Calibri" w:hAnsi="Calibri" w:cs="Calibri"/>
          <w:b/>
          <w:bCs/>
          <w:lang w:val="it-IT"/>
        </w:rPr>
        <w:t xml:space="preserve"> preziosi reperti storici e artistici</w:t>
      </w:r>
      <w:r w:rsidRPr="00B93C4F">
        <w:rPr>
          <w:rFonts w:ascii="Calibri" w:hAnsi="Calibri" w:cs="Calibri"/>
          <w:lang w:val="it-IT"/>
        </w:rPr>
        <w:t xml:space="preserve"> provenienti da </w:t>
      </w:r>
      <w:r w:rsidRPr="00B93C4F">
        <w:rPr>
          <w:rFonts w:ascii="Calibri" w:hAnsi="Calibri" w:cs="Calibri"/>
          <w:b/>
          <w:bCs/>
          <w:lang w:val="it-IT"/>
        </w:rPr>
        <w:t>istituzioni culturali italiane e internazionali</w:t>
      </w:r>
      <w:r w:rsidRPr="00B93C4F">
        <w:rPr>
          <w:rFonts w:ascii="Calibri" w:hAnsi="Calibri" w:cs="Calibri"/>
          <w:lang w:val="it-IT"/>
        </w:rPr>
        <w:t xml:space="preserve"> e oggetti perduti, che rivivranno attraverso </w:t>
      </w:r>
      <w:r w:rsidRPr="00B93C4F">
        <w:rPr>
          <w:rFonts w:ascii="Calibri" w:hAnsi="Calibri" w:cs="Calibri"/>
          <w:b/>
          <w:bCs/>
          <w:lang w:val="it-IT"/>
        </w:rPr>
        <w:t>teche olografiche, oltre a videoinstallazioni, videowall e proiezioni</w:t>
      </w:r>
      <w:r w:rsidRPr="00B93C4F">
        <w:rPr>
          <w:rFonts w:ascii="Calibri" w:hAnsi="Calibri" w:cs="Calibri"/>
          <w:lang w:val="it-IT"/>
        </w:rPr>
        <w:t xml:space="preserve">, che ricostruiranno l’avventura di Annibale e il contesto storico dell'epoca, tra </w:t>
      </w:r>
      <w:r w:rsidRPr="00B93C4F">
        <w:rPr>
          <w:rFonts w:ascii="Calibri" w:hAnsi="Calibri" w:cs="Calibri"/>
          <w:b/>
          <w:bCs/>
          <w:lang w:val="it-IT"/>
        </w:rPr>
        <w:t>Roma, Cartagine</w:t>
      </w:r>
      <w:r w:rsidRPr="00B93C4F">
        <w:rPr>
          <w:rFonts w:ascii="Calibri" w:hAnsi="Calibri" w:cs="Calibri"/>
          <w:lang w:val="it-IT"/>
        </w:rPr>
        <w:t xml:space="preserve"> e il </w:t>
      </w:r>
      <w:r w:rsidRPr="00B93C4F">
        <w:rPr>
          <w:rFonts w:ascii="Calibri" w:hAnsi="Calibri" w:cs="Calibri"/>
          <w:b/>
          <w:bCs/>
          <w:lang w:val="it-IT"/>
        </w:rPr>
        <w:t>Mediterraneo intero</w:t>
      </w:r>
      <w:r w:rsidRPr="00B93C4F">
        <w:rPr>
          <w:rFonts w:ascii="Calibri" w:hAnsi="Calibri" w:cs="Calibri"/>
          <w:lang w:val="it-IT"/>
        </w:rPr>
        <w:t xml:space="preserve">. </w:t>
      </w:r>
    </w:p>
    <w:p w14:paraId="0BE7CBF4" w14:textId="77777777" w:rsidR="00B93C4F" w:rsidRPr="00B93C4F" w:rsidRDefault="00B93C4F" w:rsidP="00B93C4F">
      <w:pPr>
        <w:jc w:val="both"/>
        <w:rPr>
          <w:rFonts w:ascii="Calibri" w:hAnsi="Calibri" w:cs="Calibri"/>
          <w:lang w:val="it-IT"/>
        </w:rPr>
      </w:pPr>
      <w:r w:rsidRPr="00B93C4F">
        <w:rPr>
          <w:rFonts w:ascii="Calibri" w:hAnsi="Calibri" w:cs="Calibri"/>
          <w:lang w:val="it-IT"/>
        </w:rPr>
        <w:t xml:space="preserve">Una particolare attenzione è riservata alla </w:t>
      </w:r>
      <w:r w:rsidRPr="00B93C4F">
        <w:rPr>
          <w:rFonts w:ascii="Calibri" w:hAnsi="Calibri" w:cs="Calibri"/>
          <w:b/>
          <w:bCs/>
          <w:lang w:val="it-IT"/>
        </w:rPr>
        <w:t>centralità strategica della Piacenza romana</w:t>
      </w:r>
      <w:r w:rsidRPr="00B93C4F">
        <w:rPr>
          <w:rFonts w:ascii="Calibri" w:hAnsi="Calibri" w:cs="Calibri"/>
          <w:lang w:val="it-IT"/>
        </w:rPr>
        <w:t>.</w:t>
      </w:r>
    </w:p>
    <w:p w14:paraId="568801C4" w14:textId="77777777" w:rsidR="00B93C4F" w:rsidRPr="00B93C4F" w:rsidRDefault="00B93C4F" w:rsidP="00B93C4F">
      <w:pPr>
        <w:jc w:val="both"/>
        <w:rPr>
          <w:rFonts w:ascii="Calibri" w:hAnsi="Calibri" w:cs="Calibri"/>
          <w:lang w:val="it-IT"/>
        </w:rPr>
      </w:pPr>
    </w:p>
    <w:p w14:paraId="3AB8A9E6" w14:textId="77777777" w:rsidR="00B93C4F" w:rsidRPr="00B93C4F" w:rsidRDefault="00B93C4F" w:rsidP="00B93C4F">
      <w:pPr>
        <w:jc w:val="both"/>
        <w:rPr>
          <w:rFonts w:ascii="Calibri" w:hAnsi="Calibri" w:cs="Calibri"/>
          <w:lang w:val="it-IT"/>
        </w:rPr>
      </w:pPr>
      <w:r w:rsidRPr="00B93C4F">
        <w:rPr>
          <w:rFonts w:ascii="Calibri" w:hAnsi="Calibri" w:cs="Calibri"/>
          <w:lang w:val="it-IT"/>
        </w:rPr>
        <w:t>“</w:t>
      </w:r>
      <w:r w:rsidRPr="00B93C4F">
        <w:rPr>
          <w:rFonts w:ascii="Calibri" w:hAnsi="Calibri" w:cs="Calibri"/>
          <w:i/>
          <w:lang w:val="it-IT"/>
        </w:rPr>
        <w:t>Dopo la grande operazione dedicata a Guercino</w:t>
      </w:r>
      <w:r w:rsidRPr="00B93C4F">
        <w:rPr>
          <w:rFonts w:ascii="Calibri" w:hAnsi="Calibri" w:cs="Calibri"/>
          <w:lang w:val="it-IT"/>
        </w:rPr>
        <w:t xml:space="preserve"> - dichiara </w:t>
      </w:r>
      <w:r w:rsidRPr="00B93C4F">
        <w:rPr>
          <w:rFonts w:ascii="Calibri" w:hAnsi="Calibri" w:cs="Calibri"/>
          <w:b/>
          <w:lang w:val="it-IT"/>
        </w:rPr>
        <w:t>Massimo Toscani</w:t>
      </w:r>
      <w:r w:rsidRPr="00B93C4F">
        <w:rPr>
          <w:rFonts w:ascii="Calibri" w:hAnsi="Calibri" w:cs="Calibri"/>
          <w:lang w:val="it-IT"/>
        </w:rPr>
        <w:t xml:space="preserve">, presidente della Fondazione di Piacenza e Vigevano - </w:t>
      </w:r>
      <w:r w:rsidRPr="00B93C4F">
        <w:rPr>
          <w:rFonts w:ascii="Calibri" w:hAnsi="Calibri" w:cs="Calibri"/>
          <w:i/>
          <w:lang w:val="it-IT"/>
        </w:rPr>
        <w:t>e il percorso di salita sulla cupola della Cattedrale di Piacenza, la Fondazione di Piacenza e Vigevano promuove un nuovo, entusiasmante progetto che ripercorre la vita e le gesta del condottiero cartaginese Annibale</w:t>
      </w:r>
      <w:r w:rsidRPr="00B93C4F">
        <w:rPr>
          <w:rFonts w:ascii="Calibri" w:hAnsi="Calibri" w:cs="Calibri"/>
          <w:lang w:val="it-IT"/>
        </w:rPr>
        <w:t xml:space="preserve">”. </w:t>
      </w:r>
    </w:p>
    <w:p w14:paraId="595AB365" w14:textId="77777777" w:rsidR="00B93C4F" w:rsidRPr="00B93C4F" w:rsidRDefault="00B93C4F" w:rsidP="00B93C4F">
      <w:pPr>
        <w:jc w:val="both"/>
        <w:rPr>
          <w:rFonts w:ascii="Calibri" w:hAnsi="Calibri" w:cs="Calibri"/>
          <w:lang w:val="it-IT"/>
        </w:rPr>
      </w:pPr>
      <w:r w:rsidRPr="00B93C4F">
        <w:rPr>
          <w:rFonts w:ascii="Calibri" w:hAnsi="Calibri" w:cs="Calibri"/>
          <w:lang w:val="it-IT"/>
        </w:rPr>
        <w:t xml:space="preserve">“Annibale. Un mito mediterraneo - continua Massimo Toscani </w:t>
      </w:r>
      <w:r w:rsidRPr="00B93C4F">
        <w:rPr>
          <w:rFonts w:ascii="Calibri" w:hAnsi="Calibri" w:cs="Calibri"/>
          <w:i/>
          <w:lang w:val="it-IT"/>
        </w:rPr>
        <w:t xml:space="preserve">- è sì una mostra; in esposizione ci saranno infatti, importanti reperti storici, ma è anche un’iniziativa sorprendente che immerge, fisicamente, il visitatore all’interno di un contesto storico ricostruito attraverso le più innovative tecnologie. Una storia, quella di Annibale, narrata in Palazzo Farnese, che riporterà al centro dell’attenzione una zona geografica importante e addirittura decisiva come quella del Mediterraneo, il </w:t>
      </w:r>
      <w:r w:rsidRPr="00B93C4F">
        <w:rPr>
          <w:rFonts w:ascii="Calibri" w:hAnsi="Calibri" w:cs="Calibri"/>
          <w:lang w:val="it-IT"/>
        </w:rPr>
        <w:t>Mare nostrum</w:t>
      </w:r>
      <w:r w:rsidRPr="00B93C4F">
        <w:rPr>
          <w:rFonts w:ascii="Calibri" w:hAnsi="Calibri" w:cs="Calibri"/>
          <w:i/>
          <w:lang w:val="it-IT"/>
        </w:rPr>
        <w:t>, centro nevralgico alla base dell’evoluzione commerciale, sociale, politica, culturale dell’intera Europa, tornato ora elemento essenziale in questo periodo storico</w:t>
      </w:r>
      <w:r w:rsidRPr="00B93C4F">
        <w:rPr>
          <w:rFonts w:ascii="Calibri" w:hAnsi="Calibri" w:cs="Calibri"/>
          <w:lang w:val="it-IT"/>
        </w:rPr>
        <w:t>”.</w:t>
      </w:r>
    </w:p>
    <w:p w14:paraId="07A1178A" w14:textId="77777777" w:rsidR="00B93C4F" w:rsidRPr="00B93C4F" w:rsidRDefault="00B93C4F" w:rsidP="00B93C4F">
      <w:pPr>
        <w:jc w:val="both"/>
        <w:rPr>
          <w:rFonts w:ascii="Calibri" w:hAnsi="Calibri" w:cs="Calibri"/>
          <w:lang w:val="it-IT"/>
        </w:rPr>
      </w:pPr>
    </w:p>
    <w:p w14:paraId="4A10C78C" w14:textId="58DC5FAF" w:rsidR="00B93C4F" w:rsidRPr="00B93C4F" w:rsidRDefault="00B93C4F" w:rsidP="00B93C4F">
      <w:pPr>
        <w:jc w:val="both"/>
        <w:rPr>
          <w:rFonts w:ascii="Calibri" w:hAnsi="Calibri" w:cs="Calibri"/>
          <w:b/>
          <w:bCs/>
          <w:lang w:val="it-IT"/>
        </w:rPr>
      </w:pPr>
      <w:r w:rsidRPr="00B93C4F">
        <w:rPr>
          <w:rFonts w:ascii="Calibri" w:hAnsi="Calibri" w:cs="Calibri"/>
          <w:lang w:val="it-IT"/>
        </w:rPr>
        <w:lastRenderedPageBreak/>
        <w:t>“</w:t>
      </w:r>
      <w:r w:rsidRPr="00B93C4F">
        <w:rPr>
          <w:rFonts w:ascii="Calibri" w:hAnsi="Calibri" w:cs="Calibri"/>
          <w:i/>
          <w:iCs/>
          <w:lang w:val="it-IT"/>
        </w:rPr>
        <w:t xml:space="preserve">La mostra ha due cuori e due linee direttive </w:t>
      </w:r>
      <w:r w:rsidRPr="00B93C4F">
        <w:rPr>
          <w:rFonts w:ascii="Calibri" w:hAnsi="Calibri" w:cs="Calibri"/>
          <w:lang w:val="it-IT"/>
        </w:rPr>
        <w:t xml:space="preserve">– spiega il curatore </w:t>
      </w:r>
      <w:r w:rsidRPr="00B93C4F">
        <w:rPr>
          <w:rFonts w:ascii="Calibri" w:hAnsi="Calibri" w:cs="Calibri"/>
          <w:b/>
          <w:bCs/>
          <w:lang w:val="it-IT"/>
        </w:rPr>
        <w:t>Giovanni Brizzi</w:t>
      </w:r>
      <w:r w:rsidRPr="00B93C4F">
        <w:rPr>
          <w:rFonts w:ascii="Calibri" w:hAnsi="Calibri" w:cs="Calibri"/>
          <w:lang w:val="it-IT"/>
        </w:rPr>
        <w:t xml:space="preserve"> - </w:t>
      </w:r>
      <w:r w:rsidRPr="00B93C4F">
        <w:rPr>
          <w:rFonts w:ascii="Calibri" w:hAnsi="Calibri" w:cs="Calibri"/>
          <w:i/>
          <w:iCs/>
          <w:lang w:val="it-IT"/>
        </w:rPr>
        <w:t xml:space="preserve">da un lato Annibale, un personaggio che viene visto come </w:t>
      </w:r>
      <w:proofErr w:type="spellStart"/>
      <w:r w:rsidRPr="00B93C4F">
        <w:rPr>
          <w:rFonts w:ascii="Calibri" w:hAnsi="Calibri" w:cs="Calibri"/>
          <w:i/>
          <w:iCs/>
          <w:lang w:val="it-IT"/>
        </w:rPr>
        <w:t>maieuta</w:t>
      </w:r>
      <w:proofErr w:type="spellEnd"/>
      <w:r w:rsidRPr="00B93C4F">
        <w:rPr>
          <w:rFonts w:ascii="Calibri" w:hAnsi="Calibri" w:cs="Calibri"/>
          <w:i/>
          <w:iCs/>
          <w:lang w:val="it-IT"/>
        </w:rPr>
        <w:t>, colui che muterà per sempre natura e destini, non solo di Roma e dell'Italia, ma dell'intero Mediterraneo. Dall'altro, la città di Piacenza, balcone privilegiato da cui si osserva questo passaggio e nucleo tematico che riguarda anche e soprattutto l'Italia romana. Nel 218</w:t>
      </w:r>
      <w:r w:rsidR="00656272">
        <w:rPr>
          <w:rFonts w:ascii="Calibri" w:hAnsi="Calibri" w:cs="Calibri"/>
          <w:i/>
          <w:iCs/>
          <w:lang w:val="it-IT"/>
        </w:rPr>
        <w:t xml:space="preserve"> </w:t>
      </w:r>
      <w:r w:rsidRPr="00B93C4F">
        <w:rPr>
          <w:rFonts w:ascii="Calibri" w:hAnsi="Calibri" w:cs="Calibri"/>
          <w:i/>
          <w:iCs/>
          <w:lang w:val="it-IT"/>
        </w:rPr>
        <w:t xml:space="preserve">la città è la porta sulla piana del fiume Po che deve esser conquistata e trasformata, ma in seguito alle mutate condizioni del Mediterraneo, alla fine della guerra annibalica, </w:t>
      </w:r>
      <w:proofErr w:type="spellStart"/>
      <w:r w:rsidRPr="00B93C4F">
        <w:rPr>
          <w:rFonts w:ascii="Calibri" w:hAnsi="Calibri" w:cs="Calibri"/>
          <w:i/>
          <w:iCs/>
          <w:lang w:val="it-IT"/>
        </w:rPr>
        <w:t>Placentia</w:t>
      </w:r>
      <w:proofErr w:type="spellEnd"/>
      <w:r w:rsidRPr="00B93C4F">
        <w:rPr>
          <w:rFonts w:ascii="Calibri" w:hAnsi="Calibri" w:cs="Calibri"/>
          <w:i/>
          <w:iCs/>
          <w:lang w:val="it-IT"/>
        </w:rPr>
        <w:t xml:space="preserve"> diventerà il punto terminale a settentrione della res </w:t>
      </w:r>
      <w:proofErr w:type="spellStart"/>
      <w:r w:rsidRPr="00B93C4F">
        <w:rPr>
          <w:rFonts w:ascii="Calibri" w:hAnsi="Calibri" w:cs="Calibri"/>
          <w:i/>
          <w:iCs/>
          <w:lang w:val="it-IT"/>
        </w:rPr>
        <w:t>publica</w:t>
      </w:r>
      <w:proofErr w:type="spellEnd"/>
      <w:r w:rsidRPr="00B93C4F">
        <w:rPr>
          <w:rFonts w:ascii="Calibri" w:hAnsi="Calibri" w:cs="Calibri"/>
          <w:i/>
          <w:iCs/>
          <w:lang w:val="it-IT"/>
        </w:rPr>
        <w:t xml:space="preserve"> romana segnando il confine di quella che all'epoca era l'Italia”</w:t>
      </w:r>
      <w:r w:rsidRPr="00B93C4F">
        <w:rPr>
          <w:rFonts w:ascii="Calibri" w:hAnsi="Calibri" w:cs="Calibri"/>
          <w:lang w:val="it-IT"/>
        </w:rPr>
        <w:t>.</w:t>
      </w:r>
      <w:r w:rsidRPr="00B93C4F">
        <w:rPr>
          <w:rFonts w:ascii="Calibri" w:hAnsi="Calibri" w:cs="Calibri"/>
          <w:b/>
          <w:bCs/>
          <w:lang w:val="it-IT"/>
        </w:rPr>
        <w:t xml:space="preserve"> </w:t>
      </w:r>
    </w:p>
    <w:p w14:paraId="00C42B77" w14:textId="77777777" w:rsidR="00B93C4F" w:rsidRPr="00B93C4F" w:rsidRDefault="00B93C4F" w:rsidP="00B93C4F">
      <w:pPr>
        <w:jc w:val="both"/>
        <w:rPr>
          <w:rFonts w:ascii="Calibri" w:hAnsi="Calibri" w:cs="Calibri"/>
          <w:b/>
          <w:bCs/>
          <w:lang w:val="it-IT"/>
        </w:rPr>
      </w:pPr>
    </w:p>
    <w:p w14:paraId="04FD4D28" w14:textId="199C9E08" w:rsidR="00393EA5" w:rsidRPr="00E3555A" w:rsidRDefault="00B93C4F" w:rsidP="00393EA5">
      <w:pPr>
        <w:jc w:val="both"/>
        <w:rPr>
          <w:rFonts w:ascii="Calibri" w:hAnsi="Calibri" w:cs="Calibri"/>
          <w:b/>
          <w:bCs/>
          <w:iCs/>
          <w:lang w:val="it-IT"/>
        </w:rPr>
      </w:pPr>
      <w:r w:rsidRPr="00B93C4F">
        <w:rPr>
          <w:rFonts w:ascii="Calibri" w:hAnsi="Calibri" w:cs="Calibri"/>
          <w:b/>
          <w:bCs/>
          <w:lang w:val="it-IT"/>
        </w:rPr>
        <w:t xml:space="preserve">La mostra, </w:t>
      </w:r>
      <w:r w:rsidR="00393EA5" w:rsidRPr="00B93C4F">
        <w:rPr>
          <w:rFonts w:ascii="Calibri" w:hAnsi="Calibri" w:cs="Calibri"/>
          <w:lang w:val="it-IT"/>
        </w:rPr>
        <w:t xml:space="preserve">valorizzata da una declinazione creativa del progetto ideata da </w:t>
      </w:r>
      <w:r w:rsidR="00393EA5" w:rsidRPr="00B93C4F">
        <w:rPr>
          <w:rFonts w:ascii="Calibri" w:hAnsi="Calibri" w:cs="Calibri"/>
          <w:b/>
          <w:bCs/>
          <w:lang w:val="it-IT"/>
        </w:rPr>
        <w:t>TWOSHOT</w:t>
      </w:r>
      <w:r w:rsidR="00393EA5" w:rsidRPr="00B93C4F">
        <w:rPr>
          <w:rFonts w:ascii="Calibri" w:hAnsi="Calibri" w:cs="Calibri"/>
          <w:lang w:val="it-IT"/>
        </w:rPr>
        <w:t xml:space="preserve"> e</w:t>
      </w:r>
      <w:r w:rsidR="00393EA5" w:rsidRPr="00B93C4F">
        <w:rPr>
          <w:rFonts w:ascii="Calibri" w:hAnsi="Calibri" w:cs="Calibri"/>
          <w:b/>
          <w:bCs/>
          <w:lang w:val="it-IT"/>
        </w:rPr>
        <w:t xml:space="preserve"> da Gli Orsi Studio</w:t>
      </w:r>
      <w:r w:rsidR="00393EA5" w:rsidRPr="00B93C4F">
        <w:rPr>
          <w:rFonts w:ascii="Calibri" w:hAnsi="Calibri" w:cs="Calibri"/>
          <w:lang w:val="it-IT"/>
        </w:rPr>
        <w:t xml:space="preserve"> di Milano, con la supervisione scientifica del curatore</w:t>
      </w:r>
      <w:r w:rsidR="00393EA5">
        <w:rPr>
          <w:rFonts w:ascii="Calibri" w:hAnsi="Calibri" w:cs="Calibri"/>
          <w:lang w:val="it-IT"/>
        </w:rPr>
        <w:t>, è</w:t>
      </w:r>
      <w:r w:rsidR="00393EA5" w:rsidRPr="00B93C4F">
        <w:rPr>
          <w:rFonts w:ascii="Calibri" w:hAnsi="Calibri" w:cs="Calibri"/>
          <w:b/>
          <w:bCs/>
          <w:lang w:val="it-IT"/>
        </w:rPr>
        <w:t xml:space="preserve"> </w:t>
      </w:r>
      <w:r w:rsidRPr="00B93C4F">
        <w:rPr>
          <w:rFonts w:ascii="Calibri" w:hAnsi="Calibri" w:cs="Calibri"/>
          <w:b/>
          <w:bCs/>
          <w:lang w:val="it-IT"/>
        </w:rPr>
        <w:t xml:space="preserve">promossa dalla </w:t>
      </w:r>
      <w:r w:rsidR="00393EA5" w:rsidRPr="00393EA5">
        <w:rPr>
          <w:rFonts w:ascii="Calibri" w:hAnsi="Calibri" w:cs="Calibri"/>
          <w:b/>
          <w:bCs/>
          <w:iCs/>
          <w:lang w:val="it-IT"/>
        </w:rPr>
        <w:t>Fondazione Piacenza e Vigevano, dal Comune di Piacenza</w:t>
      </w:r>
      <w:r w:rsidR="00E3555A">
        <w:rPr>
          <w:rFonts w:ascii="Calibri" w:hAnsi="Calibri" w:cs="Calibri"/>
          <w:b/>
          <w:bCs/>
          <w:iCs/>
          <w:lang w:val="it-IT"/>
        </w:rPr>
        <w:t xml:space="preserve">, </w:t>
      </w:r>
      <w:r w:rsidR="00393EA5" w:rsidRPr="00393EA5">
        <w:rPr>
          <w:rFonts w:ascii="Calibri" w:hAnsi="Calibri" w:cs="Calibri"/>
          <w:b/>
          <w:bCs/>
          <w:iCs/>
          <w:lang w:val="it-IT"/>
        </w:rPr>
        <w:t>dalla Diocesi di Piacenza-Bobbio</w:t>
      </w:r>
      <w:r w:rsidR="00E3555A">
        <w:rPr>
          <w:rFonts w:ascii="Calibri" w:hAnsi="Calibri" w:cs="Calibri"/>
          <w:b/>
          <w:bCs/>
          <w:iCs/>
          <w:lang w:val="it-IT"/>
        </w:rPr>
        <w:t xml:space="preserve"> e dai Musei di Palazzo Farnese</w:t>
      </w:r>
      <w:r w:rsidR="00393EA5" w:rsidRPr="00393EA5">
        <w:rPr>
          <w:rFonts w:ascii="Calibri" w:hAnsi="Calibri" w:cs="Calibri"/>
          <w:b/>
          <w:bCs/>
          <w:iCs/>
          <w:lang w:val="it-IT"/>
        </w:rPr>
        <w:t xml:space="preserve">, con il patrocinio del </w:t>
      </w:r>
      <w:proofErr w:type="spellStart"/>
      <w:r w:rsidR="00393EA5" w:rsidRPr="00393EA5">
        <w:rPr>
          <w:rFonts w:ascii="Calibri" w:hAnsi="Calibri" w:cs="Calibri"/>
          <w:b/>
          <w:bCs/>
          <w:iCs/>
          <w:lang w:val="it-IT"/>
        </w:rPr>
        <w:t>MiBAC</w:t>
      </w:r>
      <w:proofErr w:type="spellEnd"/>
      <w:r w:rsidR="00393EA5" w:rsidRPr="00393EA5">
        <w:rPr>
          <w:rFonts w:ascii="Calibri" w:hAnsi="Calibri" w:cs="Calibri"/>
          <w:b/>
          <w:bCs/>
          <w:iCs/>
          <w:lang w:val="it-IT"/>
        </w:rPr>
        <w:t>, della Provincia di Piacenza</w:t>
      </w:r>
      <w:r w:rsidR="00E3555A">
        <w:rPr>
          <w:rFonts w:ascii="Calibri" w:hAnsi="Calibri" w:cs="Calibri"/>
          <w:b/>
          <w:bCs/>
          <w:iCs/>
          <w:lang w:val="it-IT"/>
        </w:rPr>
        <w:t xml:space="preserve">, di Musei in Rete, di Destinazione Emilia, </w:t>
      </w:r>
      <w:r w:rsidR="00E3555A" w:rsidRPr="00E3555A">
        <w:rPr>
          <w:rFonts w:ascii="Calibri" w:hAnsi="Calibri" w:cs="Calibri"/>
          <w:b/>
          <w:bCs/>
          <w:iCs/>
          <w:lang w:val="it-IT"/>
        </w:rPr>
        <w:t>col contributo</w:t>
      </w:r>
      <w:r w:rsidR="00E3555A">
        <w:rPr>
          <w:rFonts w:ascii="Calibri" w:hAnsi="Calibri" w:cs="Calibri"/>
          <w:b/>
          <w:bCs/>
          <w:iCs/>
          <w:lang w:val="it-IT"/>
        </w:rPr>
        <w:t xml:space="preserve"> </w:t>
      </w:r>
      <w:r w:rsidR="00E3555A" w:rsidRPr="00E3555A">
        <w:rPr>
          <w:rFonts w:ascii="Calibri" w:hAnsi="Calibri" w:cs="Calibri"/>
          <w:b/>
          <w:bCs/>
          <w:iCs/>
          <w:lang w:val="it-IT"/>
        </w:rPr>
        <w:t>della Regione Emilia</w:t>
      </w:r>
      <w:r w:rsidR="00ED0B3B">
        <w:rPr>
          <w:rFonts w:ascii="Calibri" w:hAnsi="Calibri" w:cs="Calibri"/>
          <w:b/>
          <w:bCs/>
          <w:iCs/>
          <w:lang w:val="it-IT"/>
        </w:rPr>
        <w:t>-</w:t>
      </w:r>
      <w:r w:rsidR="00E3555A" w:rsidRPr="00E3555A">
        <w:rPr>
          <w:rFonts w:ascii="Calibri" w:hAnsi="Calibri" w:cs="Calibri"/>
          <w:b/>
          <w:bCs/>
          <w:iCs/>
          <w:lang w:val="it-IT"/>
        </w:rPr>
        <w:t>Romagna</w:t>
      </w:r>
      <w:r w:rsidR="00E3555A">
        <w:rPr>
          <w:rFonts w:ascii="Calibri" w:hAnsi="Calibri" w:cs="Calibri"/>
          <w:b/>
          <w:bCs/>
          <w:iCs/>
          <w:lang w:val="it-IT"/>
        </w:rPr>
        <w:t xml:space="preserve">, </w:t>
      </w:r>
      <w:r w:rsidR="00E3555A" w:rsidRPr="00393EA5">
        <w:rPr>
          <w:rFonts w:ascii="Calibri" w:hAnsi="Calibri" w:cs="Calibri"/>
          <w:b/>
          <w:bCs/>
          <w:iCs/>
          <w:lang w:val="it-IT"/>
        </w:rPr>
        <w:t>della Camera di Commercio di Piacenza</w:t>
      </w:r>
      <w:r w:rsidR="00336D2E">
        <w:rPr>
          <w:rFonts w:ascii="Calibri" w:hAnsi="Calibri" w:cs="Calibri"/>
          <w:b/>
          <w:bCs/>
          <w:iCs/>
          <w:lang w:val="it-IT"/>
        </w:rPr>
        <w:t>,</w:t>
      </w:r>
      <w:r w:rsidR="00336D2E" w:rsidRPr="00393EA5">
        <w:rPr>
          <w:rFonts w:ascii="Calibri" w:hAnsi="Calibri" w:cs="Calibri"/>
          <w:b/>
          <w:bCs/>
          <w:iCs/>
          <w:lang w:val="it-IT"/>
        </w:rPr>
        <w:t xml:space="preserve"> </w:t>
      </w:r>
      <w:r w:rsidR="00E3555A" w:rsidRPr="00393EA5">
        <w:rPr>
          <w:rFonts w:ascii="Calibri" w:hAnsi="Calibri" w:cs="Calibri"/>
          <w:b/>
          <w:bCs/>
          <w:iCs/>
          <w:lang w:val="it-IT"/>
        </w:rPr>
        <w:t xml:space="preserve">di </w:t>
      </w:r>
      <w:proofErr w:type="spellStart"/>
      <w:r w:rsidR="00E3555A" w:rsidRPr="00393EA5">
        <w:rPr>
          <w:rFonts w:ascii="Calibri" w:hAnsi="Calibri" w:cs="Calibri"/>
          <w:b/>
          <w:bCs/>
          <w:iCs/>
          <w:lang w:val="it-IT"/>
        </w:rPr>
        <w:t>Iren</w:t>
      </w:r>
      <w:proofErr w:type="spellEnd"/>
      <w:r w:rsidR="00336D2E">
        <w:rPr>
          <w:rFonts w:ascii="Calibri" w:hAnsi="Calibri" w:cs="Calibri"/>
          <w:b/>
          <w:bCs/>
          <w:iCs/>
          <w:lang w:val="it-IT"/>
        </w:rPr>
        <w:t>,</w:t>
      </w:r>
      <w:r w:rsidR="00E3555A">
        <w:rPr>
          <w:rFonts w:ascii="Calibri" w:hAnsi="Calibri" w:cs="Calibri"/>
          <w:b/>
          <w:bCs/>
          <w:iCs/>
          <w:lang w:val="it-IT"/>
        </w:rPr>
        <w:t xml:space="preserve"> </w:t>
      </w:r>
      <w:r w:rsidR="00393EA5" w:rsidRPr="00393EA5">
        <w:rPr>
          <w:rFonts w:ascii="Calibri" w:hAnsi="Calibri" w:cs="Calibri"/>
          <w:b/>
          <w:bCs/>
          <w:iCs/>
          <w:lang w:val="it-IT"/>
        </w:rPr>
        <w:t>in collaborazione con Capitale Cultura e Fondazione Cineteca Italiana di Milano</w:t>
      </w:r>
      <w:r w:rsidR="00E3555A">
        <w:rPr>
          <w:rFonts w:ascii="Calibri" w:hAnsi="Calibri" w:cs="Calibri"/>
          <w:b/>
          <w:bCs/>
          <w:iCs/>
          <w:lang w:val="it-IT"/>
        </w:rPr>
        <w:t xml:space="preserve">; </w:t>
      </w:r>
      <w:proofErr w:type="spellStart"/>
      <w:r w:rsidR="00E3555A">
        <w:rPr>
          <w:rFonts w:ascii="Calibri" w:hAnsi="Calibri" w:cs="Calibri"/>
          <w:b/>
          <w:bCs/>
          <w:iCs/>
          <w:lang w:val="it-IT"/>
        </w:rPr>
        <w:t>main</w:t>
      </w:r>
      <w:proofErr w:type="spellEnd"/>
      <w:r w:rsidR="00E3555A">
        <w:rPr>
          <w:rFonts w:ascii="Calibri" w:hAnsi="Calibri" w:cs="Calibri"/>
          <w:b/>
          <w:bCs/>
          <w:iCs/>
          <w:lang w:val="it-IT"/>
        </w:rPr>
        <w:t xml:space="preserve"> partner </w:t>
      </w:r>
      <w:proofErr w:type="spellStart"/>
      <w:r w:rsidR="00E3555A">
        <w:rPr>
          <w:rFonts w:ascii="Calibri" w:hAnsi="Calibri" w:cs="Calibri"/>
          <w:b/>
          <w:bCs/>
          <w:iCs/>
          <w:lang w:val="it-IT"/>
        </w:rPr>
        <w:t>Cr</w:t>
      </w:r>
      <w:r w:rsidR="00ED0B3B">
        <w:rPr>
          <w:rFonts w:ascii="Calibri" w:hAnsi="Calibri" w:cs="Calibri"/>
          <w:b/>
          <w:bCs/>
          <w:iCs/>
          <w:lang w:val="it-IT"/>
        </w:rPr>
        <w:t>é</w:t>
      </w:r>
      <w:r w:rsidR="00E3555A">
        <w:rPr>
          <w:rFonts w:ascii="Calibri" w:hAnsi="Calibri" w:cs="Calibri"/>
          <w:b/>
          <w:bCs/>
          <w:iCs/>
          <w:lang w:val="it-IT"/>
        </w:rPr>
        <w:t>dit</w:t>
      </w:r>
      <w:proofErr w:type="spellEnd"/>
      <w:r w:rsidR="00E3555A">
        <w:rPr>
          <w:rFonts w:ascii="Calibri" w:hAnsi="Calibri" w:cs="Calibri"/>
          <w:b/>
          <w:bCs/>
          <w:iCs/>
          <w:lang w:val="it-IT"/>
        </w:rPr>
        <w:t xml:space="preserve"> Agricole</w:t>
      </w:r>
      <w:r w:rsidR="00A96316">
        <w:rPr>
          <w:rFonts w:ascii="Calibri" w:hAnsi="Calibri" w:cs="Calibri"/>
          <w:b/>
          <w:bCs/>
          <w:iCs/>
          <w:lang w:val="it-IT"/>
        </w:rPr>
        <w:t xml:space="preserve"> Italia</w:t>
      </w:r>
      <w:r w:rsidR="00E3555A">
        <w:rPr>
          <w:rFonts w:ascii="Calibri" w:hAnsi="Calibri" w:cs="Calibri"/>
          <w:b/>
          <w:bCs/>
          <w:iCs/>
          <w:lang w:val="it-IT"/>
        </w:rPr>
        <w:t xml:space="preserve">; </w:t>
      </w:r>
      <w:r w:rsidR="00E3555A" w:rsidRPr="00393EA5">
        <w:rPr>
          <w:rFonts w:ascii="Calibri" w:hAnsi="Calibri" w:cs="Calibri"/>
          <w:b/>
          <w:bCs/>
          <w:iCs/>
          <w:lang w:val="it-IT"/>
        </w:rPr>
        <w:t>media partner La Libertà</w:t>
      </w:r>
      <w:r w:rsidR="00E3555A">
        <w:rPr>
          <w:rFonts w:ascii="Calibri" w:hAnsi="Calibri" w:cs="Calibri"/>
          <w:b/>
          <w:bCs/>
          <w:iCs/>
          <w:lang w:val="it-IT"/>
        </w:rPr>
        <w:t>.</w:t>
      </w:r>
    </w:p>
    <w:p w14:paraId="0485BBDF" w14:textId="77777777" w:rsidR="00393EA5" w:rsidRPr="00B93C4F" w:rsidRDefault="00393EA5" w:rsidP="00B93C4F">
      <w:pPr>
        <w:jc w:val="both"/>
        <w:rPr>
          <w:rFonts w:ascii="Calibri" w:hAnsi="Calibri" w:cs="Calibri"/>
          <w:lang w:val="it-IT"/>
        </w:rPr>
      </w:pPr>
    </w:p>
    <w:p w14:paraId="1D1BED6F" w14:textId="77777777" w:rsidR="00B93C4F" w:rsidRPr="00B93C4F" w:rsidRDefault="00B93C4F" w:rsidP="00B93C4F">
      <w:pPr>
        <w:jc w:val="both"/>
        <w:rPr>
          <w:rFonts w:ascii="Calibri" w:hAnsi="Calibri" w:cs="Calibri"/>
          <w:i/>
          <w:iCs/>
          <w:lang w:val="it-IT"/>
        </w:rPr>
      </w:pPr>
      <w:r w:rsidRPr="00B93C4F">
        <w:rPr>
          <w:rFonts w:ascii="Calibri" w:hAnsi="Calibri" w:cs="Calibri"/>
          <w:i/>
          <w:iCs/>
          <w:lang w:val="it-IT"/>
        </w:rPr>
        <w:t xml:space="preserve">“Il </w:t>
      </w:r>
      <w:proofErr w:type="spellStart"/>
      <w:r w:rsidRPr="00B93C4F">
        <w:rPr>
          <w:rFonts w:ascii="Calibri" w:hAnsi="Calibri" w:cs="Calibri"/>
          <w:i/>
          <w:iCs/>
          <w:lang w:val="it-IT"/>
        </w:rPr>
        <w:t>concept</w:t>
      </w:r>
      <w:proofErr w:type="spellEnd"/>
      <w:r w:rsidRPr="00B93C4F">
        <w:rPr>
          <w:rFonts w:ascii="Calibri" w:hAnsi="Calibri" w:cs="Calibri"/>
          <w:i/>
          <w:iCs/>
          <w:lang w:val="it-IT"/>
        </w:rPr>
        <w:t xml:space="preserve"> - </w:t>
      </w:r>
      <w:r w:rsidRPr="00B93C4F">
        <w:rPr>
          <w:rFonts w:ascii="Calibri" w:hAnsi="Calibri" w:cs="Calibri"/>
          <w:iCs/>
          <w:lang w:val="it-IT"/>
        </w:rPr>
        <w:t>ricordano TWOSHOT e Gli Orsi Studio -</w:t>
      </w:r>
      <w:r w:rsidRPr="00B93C4F">
        <w:rPr>
          <w:rFonts w:ascii="Calibri" w:hAnsi="Calibri" w:cs="Calibri"/>
          <w:i/>
          <w:iCs/>
          <w:lang w:val="it-IT"/>
        </w:rPr>
        <w:t xml:space="preserve"> è costruito su un obiettivo fondamentale: coinvolgere ed emozionare le persone, presentando argomenti complessi in modo accattivante, con video, proiezioni, installazioni site-</w:t>
      </w:r>
      <w:proofErr w:type="spellStart"/>
      <w:r w:rsidRPr="00B93C4F">
        <w:rPr>
          <w:rFonts w:ascii="Calibri" w:hAnsi="Calibri" w:cs="Calibri"/>
          <w:i/>
          <w:iCs/>
          <w:lang w:val="it-IT"/>
        </w:rPr>
        <w:t>specific</w:t>
      </w:r>
      <w:proofErr w:type="spellEnd"/>
      <w:r w:rsidRPr="00B93C4F">
        <w:rPr>
          <w:rFonts w:ascii="Calibri" w:hAnsi="Calibri" w:cs="Calibri"/>
          <w:i/>
          <w:iCs/>
          <w:lang w:val="it-IT"/>
        </w:rPr>
        <w:t xml:space="preserve"> e </w:t>
      </w:r>
      <w:proofErr w:type="spellStart"/>
      <w:r w:rsidRPr="00B93C4F">
        <w:rPr>
          <w:rFonts w:ascii="Calibri" w:hAnsi="Calibri" w:cs="Calibri"/>
          <w:i/>
          <w:iCs/>
          <w:lang w:val="it-IT"/>
        </w:rPr>
        <w:t>videowall</w:t>
      </w:r>
      <w:proofErr w:type="spellEnd"/>
      <w:r w:rsidRPr="00B93C4F">
        <w:rPr>
          <w:rFonts w:ascii="Calibri" w:hAnsi="Calibri" w:cs="Calibri"/>
          <w:i/>
          <w:iCs/>
          <w:lang w:val="it-IT"/>
        </w:rPr>
        <w:t>. Una serie di ambienti immersivi poi costituiranno un vero e proprio viaggio nel tempo, in cui i visitatori si troveranno letteralmente circondati dagli uomini di Annibale”.</w:t>
      </w:r>
    </w:p>
    <w:p w14:paraId="53706EEC" w14:textId="77777777" w:rsidR="00B93C4F" w:rsidRPr="00B93C4F" w:rsidRDefault="00B93C4F" w:rsidP="00B93C4F">
      <w:pPr>
        <w:jc w:val="both"/>
        <w:rPr>
          <w:rFonts w:ascii="Calibri" w:hAnsi="Calibri" w:cs="Calibri"/>
          <w:lang w:val="it-IT"/>
        </w:rPr>
      </w:pPr>
    </w:p>
    <w:p w14:paraId="1B5C2BED" w14:textId="77777777" w:rsidR="00B93C4F" w:rsidRPr="00B93C4F" w:rsidRDefault="00B93C4F" w:rsidP="00B93C4F">
      <w:pPr>
        <w:jc w:val="both"/>
        <w:rPr>
          <w:rFonts w:ascii="Calibri" w:hAnsi="Calibri" w:cs="Calibri"/>
          <w:lang w:val="it-IT"/>
        </w:rPr>
      </w:pPr>
      <w:r w:rsidRPr="00B93C4F">
        <w:rPr>
          <w:rFonts w:ascii="Calibri" w:hAnsi="Calibri" w:cs="Calibri"/>
          <w:lang w:val="it-IT"/>
        </w:rPr>
        <w:t xml:space="preserve">Il percorso espositivo, strutturato in sezioni, si apre con la definizione del contesto storico: due diverse linee del tempo ricostruiscono cronologicamente gli eventi geopolitici dell’epoca e quelli chiave della vita e delle imprese di Annibale, </w:t>
      </w:r>
      <w:r w:rsidRPr="00B93C4F">
        <w:rPr>
          <w:rFonts w:ascii="Calibri" w:hAnsi="Calibri" w:cs="Calibri"/>
          <w:b/>
          <w:lang w:val="it-IT"/>
        </w:rPr>
        <w:t xml:space="preserve">il cui volto è ritratto sulla moneta proveniente dalla </w:t>
      </w:r>
      <w:proofErr w:type="spellStart"/>
      <w:r w:rsidRPr="00B93C4F">
        <w:rPr>
          <w:rFonts w:ascii="Calibri" w:hAnsi="Calibri" w:cs="Calibri"/>
          <w:b/>
          <w:bCs/>
          <w:lang w:val="it-IT"/>
        </w:rPr>
        <w:t>Bibliothèque</w:t>
      </w:r>
      <w:proofErr w:type="spellEnd"/>
      <w:r w:rsidRPr="00B93C4F">
        <w:rPr>
          <w:rFonts w:ascii="Calibri" w:hAnsi="Calibri" w:cs="Calibri"/>
          <w:b/>
          <w:bCs/>
          <w:lang w:val="it-IT"/>
        </w:rPr>
        <w:t xml:space="preserve"> </w:t>
      </w:r>
      <w:proofErr w:type="spellStart"/>
      <w:r w:rsidRPr="00B93C4F">
        <w:rPr>
          <w:rFonts w:ascii="Calibri" w:hAnsi="Calibri" w:cs="Calibri"/>
          <w:b/>
          <w:bCs/>
          <w:lang w:val="it-IT"/>
        </w:rPr>
        <w:t>Nationale</w:t>
      </w:r>
      <w:proofErr w:type="spellEnd"/>
      <w:r w:rsidRPr="00B93C4F">
        <w:rPr>
          <w:rFonts w:ascii="Calibri" w:hAnsi="Calibri" w:cs="Calibri"/>
          <w:b/>
          <w:bCs/>
          <w:lang w:val="it-IT"/>
        </w:rPr>
        <w:t xml:space="preserve"> de France</w:t>
      </w:r>
      <w:r w:rsidRPr="00B93C4F">
        <w:rPr>
          <w:rFonts w:ascii="Calibri" w:hAnsi="Calibri" w:cs="Calibri"/>
          <w:lang w:val="it-IT"/>
        </w:rPr>
        <w:t xml:space="preserve">. </w:t>
      </w:r>
    </w:p>
    <w:p w14:paraId="3A0DF4EC" w14:textId="77777777" w:rsidR="00B93C4F" w:rsidRPr="00B93C4F" w:rsidRDefault="00B93C4F" w:rsidP="00B93C4F">
      <w:pPr>
        <w:jc w:val="both"/>
        <w:rPr>
          <w:rFonts w:ascii="Calibri" w:hAnsi="Calibri" w:cs="Calibri"/>
          <w:b/>
          <w:bCs/>
          <w:lang w:val="it-IT"/>
        </w:rPr>
      </w:pPr>
      <w:r w:rsidRPr="00B93C4F">
        <w:rPr>
          <w:rFonts w:ascii="Calibri" w:hAnsi="Calibri" w:cs="Calibri"/>
          <w:lang w:val="it-IT"/>
        </w:rPr>
        <w:t>Attraverso videoinstallazioni, teche olografiche e proiezioni, la figura di Annibale incrocerà quella di due grandi icone classiche come</w:t>
      </w:r>
      <w:r w:rsidRPr="00B93C4F">
        <w:rPr>
          <w:rFonts w:ascii="Calibri" w:hAnsi="Calibri" w:cs="Calibri"/>
          <w:b/>
          <w:bCs/>
          <w:lang w:val="it-IT"/>
        </w:rPr>
        <w:t xml:space="preserve"> Alessandro Magno</w:t>
      </w:r>
      <w:r w:rsidRPr="00B93C4F">
        <w:rPr>
          <w:rFonts w:ascii="Calibri" w:hAnsi="Calibri" w:cs="Calibri"/>
          <w:lang w:val="it-IT"/>
        </w:rPr>
        <w:t xml:space="preserve"> ed </w:t>
      </w:r>
      <w:r w:rsidRPr="00B93C4F">
        <w:rPr>
          <w:rFonts w:ascii="Calibri" w:hAnsi="Calibri" w:cs="Calibri"/>
          <w:b/>
          <w:bCs/>
          <w:lang w:val="it-IT"/>
        </w:rPr>
        <w:t xml:space="preserve">Eracle, </w:t>
      </w:r>
      <w:r w:rsidRPr="00B93C4F">
        <w:rPr>
          <w:rFonts w:ascii="Calibri" w:hAnsi="Calibri" w:cs="Calibri"/>
          <w:lang w:val="it-IT"/>
        </w:rPr>
        <w:t>di cui è esposta la copia in bronzo dell'</w:t>
      </w:r>
      <w:r w:rsidRPr="00B93C4F">
        <w:rPr>
          <w:rFonts w:ascii="Calibri" w:hAnsi="Calibri" w:cs="Calibri"/>
          <w:b/>
          <w:bCs/>
          <w:i/>
          <w:iCs/>
          <w:lang w:val="it-IT"/>
        </w:rPr>
        <w:t xml:space="preserve">Eracle </w:t>
      </w:r>
      <w:proofErr w:type="spellStart"/>
      <w:r w:rsidRPr="00B93C4F">
        <w:rPr>
          <w:rFonts w:ascii="Calibri" w:hAnsi="Calibri" w:cs="Calibri"/>
          <w:b/>
          <w:bCs/>
          <w:i/>
          <w:iCs/>
          <w:lang w:val="it-IT"/>
        </w:rPr>
        <w:t>Epitrapezios</w:t>
      </w:r>
      <w:proofErr w:type="spellEnd"/>
      <w:r w:rsidRPr="00B93C4F">
        <w:rPr>
          <w:rFonts w:ascii="Calibri" w:hAnsi="Calibri" w:cs="Calibri"/>
          <w:lang w:val="it-IT"/>
        </w:rPr>
        <w:t xml:space="preserve">, </w:t>
      </w:r>
      <w:r w:rsidRPr="00B93C4F">
        <w:rPr>
          <w:rFonts w:ascii="Calibri" w:hAnsi="Calibri" w:cs="Calibri"/>
          <w:b/>
          <w:bCs/>
          <w:lang w:val="it-IT"/>
        </w:rPr>
        <w:t>proveniente dal Museo Archeologico di Napoli</w:t>
      </w:r>
    </w:p>
    <w:p w14:paraId="4479C2B2" w14:textId="77777777" w:rsidR="00B93C4F" w:rsidRPr="00B93C4F" w:rsidRDefault="00B93C4F" w:rsidP="00B93C4F">
      <w:pPr>
        <w:jc w:val="both"/>
        <w:rPr>
          <w:rFonts w:ascii="Calibri" w:hAnsi="Calibri" w:cs="Calibri"/>
          <w:lang w:val="it-IT"/>
        </w:rPr>
      </w:pPr>
    </w:p>
    <w:p w14:paraId="0E2F1304" w14:textId="200A727F" w:rsidR="00B93C4F" w:rsidRPr="00B93C4F" w:rsidRDefault="00B93C4F" w:rsidP="00B93C4F">
      <w:pPr>
        <w:jc w:val="both"/>
        <w:rPr>
          <w:rFonts w:ascii="Calibri" w:hAnsi="Calibri" w:cs="Calibri"/>
          <w:lang w:val="it-IT"/>
        </w:rPr>
      </w:pPr>
      <w:r w:rsidRPr="00B93C4F">
        <w:rPr>
          <w:rFonts w:ascii="Calibri" w:hAnsi="Calibri" w:cs="Calibri"/>
          <w:lang w:val="it-IT"/>
        </w:rPr>
        <w:t xml:space="preserve">La mostra offre poi un approfondimento storico sugli </w:t>
      </w:r>
      <w:r w:rsidRPr="00B93C4F">
        <w:rPr>
          <w:rFonts w:ascii="Calibri" w:hAnsi="Calibri" w:cs="Calibri"/>
          <w:b/>
          <w:bCs/>
          <w:lang w:val="it-IT"/>
        </w:rPr>
        <w:t>aspetti strategici, militari e politici della seconda guerra punica</w:t>
      </w:r>
      <w:r w:rsidRPr="00B93C4F">
        <w:rPr>
          <w:rFonts w:ascii="Calibri" w:hAnsi="Calibri" w:cs="Calibri"/>
          <w:lang w:val="it-IT"/>
        </w:rPr>
        <w:t>, con suggestive rappresentazioni che vedono schierati Romani e Cartaginesi nelle principali battaglie del conflitto, a cui si aggiunge una sala interamente dedicata all’</w:t>
      </w:r>
      <w:r w:rsidRPr="00B93C4F">
        <w:rPr>
          <w:rFonts w:ascii="Calibri" w:hAnsi="Calibri" w:cs="Calibri"/>
          <w:b/>
          <w:bCs/>
          <w:lang w:val="it-IT"/>
        </w:rPr>
        <w:t>importanza strategica di Piacenza e della via Emilia</w:t>
      </w:r>
      <w:r w:rsidRPr="00B93C4F">
        <w:rPr>
          <w:rFonts w:ascii="Calibri" w:hAnsi="Calibri" w:cs="Calibri"/>
          <w:lang w:val="it-IT"/>
        </w:rPr>
        <w:t xml:space="preserve"> – limes -</w:t>
      </w:r>
      <w:r w:rsidR="00656272">
        <w:rPr>
          <w:rFonts w:ascii="Calibri" w:hAnsi="Calibri" w:cs="Calibri"/>
          <w:lang w:val="it-IT"/>
        </w:rPr>
        <w:t xml:space="preserve"> </w:t>
      </w:r>
      <w:r w:rsidRPr="00B93C4F">
        <w:rPr>
          <w:rFonts w:ascii="Calibri" w:hAnsi="Calibri" w:cs="Calibri"/>
          <w:lang w:val="it-IT"/>
        </w:rPr>
        <w:t>sbarramento che chiude a nord l’Italia romana.</w:t>
      </w:r>
    </w:p>
    <w:p w14:paraId="3EF92698" w14:textId="77777777" w:rsidR="00B93C4F" w:rsidRPr="00B93C4F" w:rsidRDefault="00B93C4F" w:rsidP="00B93C4F">
      <w:pPr>
        <w:jc w:val="both"/>
        <w:rPr>
          <w:rFonts w:ascii="Calibri" w:hAnsi="Calibri" w:cs="Calibri"/>
          <w:lang w:val="it-IT"/>
        </w:rPr>
      </w:pPr>
    </w:p>
    <w:p w14:paraId="774A5A26" w14:textId="77777777" w:rsidR="00B93C4F" w:rsidRPr="00B93C4F" w:rsidRDefault="00B93C4F" w:rsidP="00B93C4F">
      <w:pPr>
        <w:jc w:val="both"/>
        <w:rPr>
          <w:rFonts w:ascii="Calibri" w:hAnsi="Calibri" w:cs="Calibri"/>
          <w:lang w:val="it-IT"/>
        </w:rPr>
      </w:pPr>
      <w:r w:rsidRPr="00B93C4F">
        <w:rPr>
          <w:rFonts w:ascii="Calibri" w:hAnsi="Calibri" w:cs="Calibri"/>
          <w:lang w:val="it-IT"/>
        </w:rPr>
        <w:t>“</w:t>
      </w:r>
      <w:r w:rsidRPr="00B93C4F">
        <w:rPr>
          <w:rFonts w:ascii="Calibri" w:hAnsi="Calibri" w:cs="Calibri"/>
          <w:i/>
          <w:iCs/>
          <w:lang w:val="it-IT"/>
        </w:rPr>
        <w:t>Nei sotterranei di Palazzo Farnese</w:t>
      </w:r>
      <w:r w:rsidRPr="00B93C4F">
        <w:rPr>
          <w:rFonts w:ascii="Calibri" w:hAnsi="Calibri" w:cs="Calibri"/>
          <w:lang w:val="it-IT"/>
        </w:rPr>
        <w:t xml:space="preserve"> – anticipa il curatore - </w:t>
      </w:r>
      <w:r w:rsidRPr="00B93C4F">
        <w:rPr>
          <w:rFonts w:ascii="Calibri" w:hAnsi="Calibri" w:cs="Calibri"/>
          <w:i/>
          <w:iCs/>
          <w:lang w:val="it-IT"/>
        </w:rPr>
        <w:t>ci sarà anche una parte recitata in cui è Annibale in prima persona a raccontare la sua campagna militare: il condottiero stesso accompagnerà il pubblico verso il destino futuro del Mediterraneo. Un destino che egli stesso ha indiscutibilmente contribuito a plasmare</w:t>
      </w:r>
      <w:r w:rsidRPr="00B93C4F">
        <w:rPr>
          <w:rFonts w:ascii="Calibri" w:hAnsi="Calibri" w:cs="Calibri"/>
          <w:lang w:val="it-IT"/>
        </w:rPr>
        <w:t xml:space="preserve">”. </w:t>
      </w:r>
    </w:p>
    <w:p w14:paraId="7A716833" w14:textId="77777777" w:rsidR="00B93C4F" w:rsidRPr="00B93C4F" w:rsidRDefault="00B93C4F" w:rsidP="00B93C4F">
      <w:pPr>
        <w:jc w:val="both"/>
        <w:rPr>
          <w:rFonts w:ascii="Calibri" w:hAnsi="Calibri" w:cs="Calibri"/>
          <w:lang w:val="it-IT"/>
        </w:rPr>
      </w:pPr>
    </w:p>
    <w:p w14:paraId="6BB76B3B" w14:textId="657563FF" w:rsidR="00B93C4F" w:rsidRPr="00B93C4F" w:rsidRDefault="00B93C4F" w:rsidP="00B93C4F">
      <w:pPr>
        <w:jc w:val="both"/>
        <w:rPr>
          <w:rFonts w:ascii="Calibri" w:hAnsi="Calibri" w:cs="Calibri"/>
          <w:lang w:val="it-IT"/>
        </w:rPr>
      </w:pPr>
      <w:r w:rsidRPr="00B93C4F">
        <w:rPr>
          <w:rFonts w:ascii="Calibri" w:hAnsi="Calibri" w:cs="Calibri"/>
          <w:lang w:val="it-IT"/>
        </w:rPr>
        <w:t xml:space="preserve">Un destino segnato fin dall'infanzia per Annibale, che ancora bambino pronuncia la sua </w:t>
      </w:r>
      <w:r w:rsidRPr="00B93C4F">
        <w:rPr>
          <w:rFonts w:ascii="Calibri" w:hAnsi="Calibri" w:cs="Calibri"/>
          <w:b/>
          <w:bCs/>
          <w:lang w:val="it-IT"/>
        </w:rPr>
        <w:t>promessa d'odio verso Roma,</w:t>
      </w:r>
      <w:r w:rsidRPr="00B93C4F">
        <w:rPr>
          <w:rFonts w:ascii="Calibri" w:hAnsi="Calibri" w:cs="Calibri"/>
          <w:lang w:val="it-IT"/>
        </w:rPr>
        <w:t xml:space="preserve"> documentata dallo storico greco Polibio; in mostra si rileggerà il contesto familiare in cui è cresciuto, dal padre Amilcare, ai fratelli, al cognato</w:t>
      </w:r>
      <w:r w:rsidR="00656272">
        <w:rPr>
          <w:rFonts w:ascii="Calibri" w:hAnsi="Calibri" w:cs="Calibri"/>
          <w:lang w:val="it-IT"/>
        </w:rPr>
        <w:t xml:space="preserve"> </w:t>
      </w:r>
      <w:r w:rsidRPr="00B93C4F">
        <w:rPr>
          <w:rFonts w:ascii="Calibri" w:hAnsi="Calibri" w:cs="Calibri"/>
          <w:lang w:val="it-IT"/>
        </w:rPr>
        <w:t xml:space="preserve">Asdrubale, la formazione </w:t>
      </w:r>
      <w:r w:rsidRPr="00B93C4F">
        <w:rPr>
          <w:rFonts w:ascii="Calibri" w:hAnsi="Calibri" w:cs="Calibri"/>
          <w:lang w:val="it-IT"/>
        </w:rPr>
        <w:lastRenderedPageBreak/>
        <w:t>culturale greca e punica del giovane, il suo addestramento militare e la sua ascesa come condottiero.</w:t>
      </w:r>
    </w:p>
    <w:p w14:paraId="76999644" w14:textId="77777777" w:rsidR="00B93C4F" w:rsidRPr="00B93C4F" w:rsidRDefault="00B93C4F" w:rsidP="00B93C4F">
      <w:pPr>
        <w:jc w:val="both"/>
        <w:rPr>
          <w:rFonts w:ascii="Calibri" w:hAnsi="Calibri" w:cs="Calibri"/>
          <w:lang w:val="it-IT"/>
        </w:rPr>
      </w:pPr>
    </w:p>
    <w:p w14:paraId="7D2694D4" w14:textId="77777777" w:rsidR="00B93C4F" w:rsidRPr="00B93C4F" w:rsidRDefault="00B93C4F" w:rsidP="00B93C4F">
      <w:pPr>
        <w:jc w:val="both"/>
        <w:rPr>
          <w:rFonts w:ascii="Calibri" w:hAnsi="Calibri" w:cs="Calibri"/>
          <w:b/>
          <w:bCs/>
          <w:lang w:val="it-IT"/>
        </w:rPr>
      </w:pPr>
      <w:r w:rsidRPr="00B93C4F">
        <w:rPr>
          <w:rFonts w:ascii="Calibri" w:hAnsi="Calibri" w:cs="Calibri"/>
          <w:lang w:val="it-IT"/>
        </w:rPr>
        <w:t xml:space="preserve">L'affascinante </w:t>
      </w:r>
      <w:r w:rsidRPr="00B93C4F">
        <w:rPr>
          <w:rFonts w:ascii="Calibri" w:hAnsi="Calibri" w:cs="Calibri"/>
          <w:b/>
          <w:bCs/>
          <w:lang w:val="it-IT"/>
        </w:rPr>
        <w:t xml:space="preserve">bozzetto preparatorio di Francisco Goya, </w:t>
      </w:r>
      <w:r w:rsidRPr="00B93C4F">
        <w:rPr>
          <w:rFonts w:ascii="Calibri" w:hAnsi="Calibri" w:cs="Calibri"/>
          <w:b/>
          <w:bCs/>
          <w:i/>
          <w:iCs/>
          <w:lang w:val="it-IT"/>
        </w:rPr>
        <w:t>Annibale vincitore che rimira per la prima volta dalle Alpi l'Italia,</w:t>
      </w:r>
      <w:r w:rsidRPr="00B93C4F">
        <w:rPr>
          <w:rFonts w:ascii="Calibri" w:hAnsi="Calibri" w:cs="Calibri"/>
          <w:lang w:val="it-IT"/>
        </w:rPr>
        <w:t xml:space="preserve"> proveniente dal </w:t>
      </w:r>
      <w:r w:rsidRPr="00B93C4F">
        <w:rPr>
          <w:rFonts w:ascii="Calibri" w:hAnsi="Calibri" w:cs="Calibri"/>
          <w:b/>
          <w:bCs/>
          <w:lang w:val="it-IT"/>
        </w:rPr>
        <w:t>Museo del Prado di Madrid</w:t>
      </w:r>
      <w:r w:rsidRPr="00B93C4F">
        <w:rPr>
          <w:rFonts w:ascii="Calibri" w:hAnsi="Calibri" w:cs="Calibri"/>
          <w:lang w:val="it-IT"/>
        </w:rPr>
        <w:t xml:space="preserve"> sarà uno dei preziosi contributi alla ricostruzione del mito del condottiero cartaginese: </w:t>
      </w:r>
      <w:r w:rsidRPr="00B93C4F">
        <w:rPr>
          <w:rFonts w:ascii="Calibri" w:hAnsi="Calibri" w:cs="Calibri"/>
          <w:b/>
          <w:bCs/>
          <w:lang w:val="it-IT"/>
        </w:rPr>
        <w:t>un percorso costellato da video di approfondimento</w:t>
      </w:r>
      <w:r w:rsidRPr="00B93C4F">
        <w:rPr>
          <w:rFonts w:ascii="Calibri" w:hAnsi="Calibri" w:cs="Calibri"/>
          <w:lang w:val="it-IT"/>
        </w:rPr>
        <w:t xml:space="preserve"> sulla preparazione strategica militare e politica accompagna il pubblico nel cuore della </w:t>
      </w:r>
      <w:r w:rsidRPr="00B93C4F">
        <w:rPr>
          <w:rFonts w:ascii="Calibri" w:hAnsi="Calibri" w:cs="Calibri"/>
          <w:b/>
          <w:bCs/>
          <w:lang w:val="it-IT"/>
        </w:rPr>
        <w:t xml:space="preserve">seconda guerra punica, </w:t>
      </w:r>
      <w:r w:rsidRPr="00B93C4F">
        <w:rPr>
          <w:rFonts w:ascii="Calibri" w:hAnsi="Calibri" w:cs="Calibri"/>
          <w:lang w:val="it-IT"/>
        </w:rPr>
        <w:t xml:space="preserve">verso lo spettacolare </w:t>
      </w:r>
      <w:r w:rsidRPr="00B93C4F">
        <w:rPr>
          <w:rFonts w:ascii="Calibri" w:hAnsi="Calibri" w:cs="Calibri"/>
          <w:b/>
          <w:bCs/>
          <w:lang w:val="it-IT"/>
        </w:rPr>
        <w:t>scontro tra Cartagine e Roma,</w:t>
      </w:r>
      <w:r w:rsidRPr="00B93C4F">
        <w:rPr>
          <w:rFonts w:ascii="Calibri" w:hAnsi="Calibri" w:cs="Calibri"/>
          <w:lang w:val="it-IT"/>
        </w:rPr>
        <w:t xml:space="preserve"> con focus sulle </w:t>
      </w:r>
      <w:r w:rsidRPr="00B93C4F">
        <w:rPr>
          <w:rFonts w:ascii="Calibri" w:hAnsi="Calibri" w:cs="Calibri"/>
          <w:b/>
          <w:bCs/>
          <w:lang w:val="it-IT"/>
        </w:rPr>
        <w:t>battaglie principali:</w:t>
      </w:r>
      <w:r w:rsidRPr="00B93C4F">
        <w:rPr>
          <w:rFonts w:ascii="Calibri" w:hAnsi="Calibri" w:cs="Calibri"/>
          <w:lang w:val="it-IT"/>
        </w:rPr>
        <w:t xml:space="preserve"> </w:t>
      </w:r>
      <w:r w:rsidRPr="00B93C4F">
        <w:rPr>
          <w:rFonts w:ascii="Calibri" w:hAnsi="Calibri" w:cs="Calibri"/>
          <w:b/>
          <w:bCs/>
          <w:lang w:val="it-IT"/>
        </w:rPr>
        <w:t xml:space="preserve">Trebbia, Trasimeno, Canne e Zama. </w:t>
      </w:r>
    </w:p>
    <w:p w14:paraId="4C287908" w14:textId="2E6A1538" w:rsidR="00B93C4F" w:rsidRPr="00B93C4F" w:rsidRDefault="00B93C4F" w:rsidP="00B93C4F">
      <w:pPr>
        <w:jc w:val="both"/>
        <w:rPr>
          <w:rFonts w:ascii="Calibri" w:hAnsi="Calibri" w:cs="Calibri"/>
          <w:lang w:val="it-IT"/>
        </w:rPr>
      </w:pPr>
      <w:r w:rsidRPr="00B93C4F">
        <w:rPr>
          <w:rFonts w:ascii="Calibri" w:hAnsi="Calibri" w:cs="Calibri"/>
          <w:lang w:val="it-IT"/>
        </w:rPr>
        <w:t>Seguendo l'intero arco della vicenda biografica di uno dei più grandi comandanti</w:t>
      </w:r>
      <w:r w:rsidR="00656272">
        <w:rPr>
          <w:rFonts w:ascii="Calibri" w:hAnsi="Calibri" w:cs="Calibri"/>
          <w:lang w:val="it-IT"/>
        </w:rPr>
        <w:t xml:space="preserve"> </w:t>
      </w:r>
      <w:r w:rsidRPr="00B93C4F">
        <w:rPr>
          <w:rFonts w:ascii="Calibri" w:hAnsi="Calibri" w:cs="Calibri"/>
          <w:lang w:val="it-IT"/>
        </w:rPr>
        <w:t>della storia, il progetto espositivo si chiude con la sconfitta di Annibale, il rientro a Cartagine, l'esilio e i suoi ultimi giorni.</w:t>
      </w:r>
    </w:p>
    <w:p w14:paraId="47B81706" w14:textId="77777777" w:rsidR="00B93C4F" w:rsidRPr="00B93C4F" w:rsidRDefault="00B93C4F" w:rsidP="00B93C4F">
      <w:pPr>
        <w:jc w:val="both"/>
        <w:rPr>
          <w:rFonts w:ascii="Calibri" w:hAnsi="Calibri" w:cs="Calibri"/>
          <w:bCs/>
          <w:lang w:val="it-IT"/>
        </w:rPr>
      </w:pPr>
    </w:p>
    <w:p w14:paraId="7C582954" w14:textId="638A1E8D" w:rsidR="00B93C4F" w:rsidRPr="00B93C4F" w:rsidRDefault="00B93C4F" w:rsidP="00B93C4F">
      <w:pPr>
        <w:jc w:val="both"/>
        <w:rPr>
          <w:rFonts w:ascii="Calibri" w:hAnsi="Calibri" w:cs="Calibri"/>
          <w:lang w:val="it-IT"/>
        </w:rPr>
      </w:pPr>
      <w:r w:rsidRPr="00B93C4F">
        <w:rPr>
          <w:rFonts w:ascii="Calibri" w:hAnsi="Calibri" w:cs="Calibri"/>
          <w:lang w:val="it-IT"/>
        </w:rPr>
        <w:t xml:space="preserve">È prevista una serie di eventi collaterali: </w:t>
      </w:r>
      <w:r w:rsidRPr="00B93C4F">
        <w:rPr>
          <w:rFonts w:ascii="Calibri" w:hAnsi="Calibri" w:cs="Calibri"/>
          <w:bCs/>
          <w:lang w:val="it-IT"/>
        </w:rPr>
        <w:t xml:space="preserve">pubblicazioni, incontri, conferenze, convegni storici e divulgativi </w:t>
      </w:r>
      <w:r w:rsidRPr="00B93C4F">
        <w:rPr>
          <w:rFonts w:ascii="Calibri" w:hAnsi="Calibri" w:cs="Calibri"/>
          <w:lang w:val="it-IT"/>
        </w:rPr>
        <w:t>all'</w:t>
      </w:r>
      <w:r w:rsidRPr="00B93C4F">
        <w:rPr>
          <w:rFonts w:ascii="Calibri" w:hAnsi="Calibri" w:cs="Calibri"/>
          <w:bCs/>
          <w:lang w:val="it-IT"/>
        </w:rPr>
        <w:t>Auditorium della Fondazione Piacenza e Vigevano</w:t>
      </w:r>
      <w:r w:rsidRPr="00B93C4F">
        <w:rPr>
          <w:rFonts w:ascii="Calibri" w:hAnsi="Calibri" w:cs="Calibri"/>
          <w:lang w:val="it-IT"/>
        </w:rPr>
        <w:t xml:space="preserve">, oltre a un cartellone di </w:t>
      </w:r>
      <w:r w:rsidRPr="00B93C4F">
        <w:rPr>
          <w:rFonts w:ascii="Calibri" w:hAnsi="Calibri" w:cs="Calibri"/>
          <w:bCs/>
          <w:lang w:val="it-IT"/>
        </w:rPr>
        <w:t>eventi teatrali e musicali</w:t>
      </w:r>
      <w:r w:rsidRPr="00B93C4F">
        <w:rPr>
          <w:rFonts w:ascii="Calibri" w:hAnsi="Calibri" w:cs="Calibri"/>
          <w:lang w:val="it-IT"/>
        </w:rPr>
        <w:t xml:space="preserve">, visite guidate in provincia di Piacenza nelle </w:t>
      </w:r>
      <w:r w:rsidRPr="00B93C4F">
        <w:rPr>
          <w:rFonts w:ascii="Calibri" w:hAnsi="Calibri" w:cs="Calibri"/>
          <w:bCs/>
          <w:lang w:val="it-IT"/>
        </w:rPr>
        <w:t>località legate alle gesta di Annibale</w:t>
      </w:r>
      <w:r w:rsidRPr="00B93C4F">
        <w:rPr>
          <w:rFonts w:ascii="Calibri" w:hAnsi="Calibri" w:cs="Calibri"/>
          <w:lang w:val="it-IT"/>
        </w:rPr>
        <w:t xml:space="preserve"> e allo scontro con Roma e a una </w:t>
      </w:r>
      <w:r w:rsidRPr="00B93C4F">
        <w:rPr>
          <w:rFonts w:ascii="Calibri" w:hAnsi="Calibri" w:cs="Calibri"/>
          <w:bCs/>
          <w:lang w:val="it-IT"/>
        </w:rPr>
        <w:t>proposta didattica</w:t>
      </w:r>
      <w:r w:rsidRPr="00B93C4F">
        <w:rPr>
          <w:rFonts w:ascii="Calibri" w:hAnsi="Calibri" w:cs="Calibri"/>
          <w:lang w:val="it-IT"/>
        </w:rPr>
        <w:t xml:space="preserve"> indirizzata alle scuole di primo e secondo grado del territorio. </w:t>
      </w:r>
    </w:p>
    <w:p w14:paraId="5D3667C9" w14:textId="77777777" w:rsidR="00B93C4F" w:rsidRPr="00B93C4F" w:rsidRDefault="00B93C4F" w:rsidP="00B93C4F">
      <w:pPr>
        <w:jc w:val="both"/>
        <w:rPr>
          <w:rFonts w:ascii="Calibri" w:hAnsi="Calibri" w:cs="Calibri"/>
          <w:lang w:val="it-IT"/>
        </w:rPr>
      </w:pPr>
    </w:p>
    <w:p w14:paraId="0B3875FF" w14:textId="77777777" w:rsidR="00B93C4F" w:rsidRPr="00B93C4F" w:rsidRDefault="00B93C4F" w:rsidP="00B93C4F">
      <w:pPr>
        <w:jc w:val="both"/>
        <w:rPr>
          <w:rFonts w:ascii="Calibri" w:hAnsi="Calibri" w:cs="Calibri"/>
          <w:lang w:val="it-IT"/>
        </w:rPr>
      </w:pPr>
      <w:r w:rsidRPr="00B93C4F">
        <w:rPr>
          <w:rFonts w:ascii="Calibri" w:hAnsi="Calibri" w:cs="Calibri"/>
          <w:lang w:val="it-IT"/>
        </w:rPr>
        <w:t>Accompagna la mostra una guida con testo del curatore.</w:t>
      </w:r>
    </w:p>
    <w:p w14:paraId="1013614D" w14:textId="77777777" w:rsidR="00B93C4F" w:rsidRPr="00B93C4F" w:rsidRDefault="00B93C4F" w:rsidP="00B93C4F">
      <w:pPr>
        <w:jc w:val="both"/>
        <w:rPr>
          <w:rFonts w:ascii="Calibri" w:hAnsi="Calibri" w:cs="Calibri"/>
          <w:lang w:val="it-IT"/>
        </w:rPr>
      </w:pPr>
    </w:p>
    <w:p w14:paraId="52887A26" w14:textId="7B1514CD" w:rsidR="00B93C4F" w:rsidRPr="00B93C4F" w:rsidRDefault="00B93C4F" w:rsidP="00B93C4F">
      <w:pPr>
        <w:jc w:val="both"/>
        <w:rPr>
          <w:rFonts w:ascii="Calibri" w:hAnsi="Calibri" w:cs="Calibri"/>
          <w:lang w:val="it-IT"/>
        </w:rPr>
      </w:pPr>
      <w:r w:rsidRPr="00B93C4F">
        <w:rPr>
          <w:rFonts w:ascii="Calibri" w:hAnsi="Calibri" w:cs="Calibri"/>
          <w:lang w:val="it-IT"/>
        </w:rPr>
        <w:t xml:space="preserve">Piacenza, </w:t>
      </w:r>
      <w:r w:rsidR="00D20EB6">
        <w:rPr>
          <w:rFonts w:ascii="Calibri" w:hAnsi="Calibri" w:cs="Calibri"/>
          <w:lang w:val="it-IT"/>
        </w:rPr>
        <w:t>1</w:t>
      </w:r>
      <w:bookmarkStart w:id="0" w:name="_GoBack"/>
      <w:bookmarkEnd w:id="0"/>
      <w:r w:rsidR="00A26F0D">
        <w:rPr>
          <w:rFonts w:ascii="Calibri" w:hAnsi="Calibri" w:cs="Calibri"/>
          <w:lang w:val="it-IT"/>
        </w:rPr>
        <w:t>4 dicembre</w:t>
      </w:r>
      <w:r w:rsidRPr="00B93C4F">
        <w:rPr>
          <w:rFonts w:ascii="Calibri" w:hAnsi="Calibri" w:cs="Calibri"/>
          <w:lang w:val="it-IT"/>
        </w:rPr>
        <w:t xml:space="preserve"> 2018</w:t>
      </w:r>
    </w:p>
    <w:p w14:paraId="24D70F4F" w14:textId="77777777" w:rsidR="00656272" w:rsidRPr="00B93C4F" w:rsidRDefault="00656272" w:rsidP="00B93C4F">
      <w:pPr>
        <w:jc w:val="both"/>
        <w:rPr>
          <w:rFonts w:ascii="Calibri" w:hAnsi="Calibri" w:cs="Calibri"/>
          <w:sz w:val="22"/>
          <w:lang w:val="it-IT"/>
        </w:rPr>
      </w:pPr>
    </w:p>
    <w:p w14:paraId="56193709" w14:textId="77777777" w:rsidR="00B93C4F" w:rsidRPr="00A26F0D" w:rsidRDefault="00B93C4F" w:rsidP="00B93C4F">
      <w:pPr>
        <w:jc w:val="both"/>
        <w:rPr>
          <w:rFonts w:ascii="Calibri" w:hAnsi="Calibri" w:cs="Calibri"/>
          <w:b/>
          <w:sz w:val="22"/>
          <w:szCs w:val="22"/>
          <w:lang w:val="it-IT"/>
        </w:rPr>
      </w:pPr>
      <w:r w:rsidRPr="00A26F0D">
        <w:rPr>
          <w:rFonts w:ascii="Calibri" w:hAnsi="Calibri" w:cs="Calibri"/>
          <w:b/>
          <w:sz w:val="22"/>
          <w:szCs w:val="22"/>
          <w:lang w:val="it-IT"/>
        </w:rPr>
        <w:t xml:space="preserve">ANNIBALE. </w:t>
      </w:r>
      <w:r w:rsidRPr="00A26F0D">
        <w:rPr>
          <w:rFonts w:ascii="Calibri" w:hAnsi="Calibri" w:cs="Calibri"/>
          <w:b/>
          <w:bCs/>
          <w:sz w:val="22"/>
          <w:szCs w:val="22"/>
          <w:lang w:val="it-IT"/>
        </w:rPr>
        <w:t>UN MITO MEDITERRANEO</w:t>
      </w:r>
    </w:p>
    <w:p w14:paraId="20612E1C" w14:textId="44F1332C" w:rsidR="00B93C4F" w:rsidRPr="00A26F0D" w:rsidRDefault="00B93C4F" w:rsidP="00B93C4F">
      <w:pPr>
        <w:jc w:val="both"/>
        <w:rPr>
          <w:rFonts w:ascii="Calibri" w:hAnsi="Calibri" w:cs="Calibri"/>
          <w:sz w:val="22"/>
          <w:szCs w:val="22"/>
          <w:lang w:val="it-IT"/>
        </w:rPr>
      </w:pPr>
      <w:r w:rsidRPr="00A26F0D">
        <w:rPr>
          <w:rFonts w:ascii="Calibri" w:hAnsi="Calibri" w:cs="Calibri"/>
          <w:sz w:val="22"/>
          <w:szCs w:val="22"/>
          <w:lang w:val="it-IT"/>
        </w:rPr>
        <w:t>Piacenza, Palazzo Farnese (piazza Cittadella 2</w:t>
      </w:r>
      <w:r w:rsidR="004B4E4E" w:rsidRPr="00A26F0D">
        <w:rPr>
          <w:rFonts w:ascii="Calibri" w:hAnsi="Calibri" w:cs="Calibri"/>
          <w:sz w:val="22"/>
          <w:szCs w:val="22"/>
          <w:lang w:val="it-IT"/>
        </w:rPr>
        <w:t>9</w:t>
      </w:r>
      <w:r w:rsidRPr="00A26F0D">
        <w:rPr>
          <w:rFonts w:ascii="Calibri" w:hAnsi="Calibri" w:cs="Calibri"/>
          <w:sz w:val="22"/>
          <w:szCs w:val="22"/>
          <w:lang w:val="it-IT"/>
        </w:rPr>
        <w:t>)</w:t>
      </w:r>
    </w:p>
    <w:p w14:paraId="4B32B9D8" w14:textId="377B89D9" w:rsidR="00B93C4F" w:rsidRPr="00A26F0D" w:rsidRDefault="00B93C4F" w:rsidP="00B93C4F">
      <w:pPr>
        <w:jc w:val="both"/>
        <w:rPr>
          <w:rFonts w:ascii="Calibri" w:hAnsi="Calibri" w:cs="Calibri"/>
          <w:b/>
          <w:sz w:val="22"/>
          <w:szCs w:val="22"/>
          <w:lang w:val="it-IT"/>
        </w:rPr>
      </w:pPr>
      <w:r w:rsidRPr="00A26F0D">
        <w:rPr>
          <w:rFonts w:ascii="Calibri" w:hAnsi="Calibri" w:cs="Calibri"/>
          <w:b/>
          <w:sz w:val="22"/>
          <w:szCs w:val="22"/>
          <w:lang w:val="it-IT"/>
        </w:rPr>
        <w:t>1</w:t>
      </w:r>
      <w:r w:rsidR="00845BE0" w:rsidRPr="00A26F0D">
        <w:rPr>
          <w:rFonts w:ascii="Calibri" w:hAnsi="Calibri" w:cs="Calibri"/>
          <w:b/>
          <w:sz w:val="22"/>
          <w:szCs w:val="22"/>
          <w:lang w:val="it-IT"/>
        </w:rPr>
        <w:t>6</w:t>
      </w:r>
      <w:r w:rsidRPr="00A26F0D">
        <w:rPr>
          <w:rFonts w:ascii="Calibri" w:hAnsi="Calibri" w:cs="Calibri"/>
          <w:b/>
          <w:sz w:val="22"/>
          <w:szCs w:val="22"/>
          <w:lang w:val="it-IT"/>
        </w:rPr>
        <w:t xml:space="preserve"> dicembre 2018 – 17 marzo 2019</w:t>
      </w:r>
    </w:p>
    <w:p w14:paraId="5E5C28BD" w14:textId="77777777" w:rsidR="00995A7A" w:rsidRPr="00A26F0D" w:rsidRDefault="00995A7A" w:rsidP="00B93C4F">
      <w:pPr>
        <w:jc w:val="both"/>
        <w:rPr>
          <w:rFonts w:ascii="Calibri" w:hAnsi="Calibri" w:cs="Calibri"/>
          <w:b/>
          <w:sz w:val="22"/>
          <w:szCs w:val="22"/>
          <w:lang w:val="it-IT"/>
        </w:rPr>
      </w:pPr>
    </w:p>
    <w:p w14:paraId="68108EA4" w14:textId="7DA6FA59" w:rsidR="00845BE0" w:rsidRPr="00A26F0D" w:rsidRDefault="00845BE0" w:rsidP="00845BE0">
      <w:pPr>
        <w:pStyle w:val="Corpotesto"/>
        <w:spacing w:after="0"/>
        <w:rPr>
          <w:rFonts w:asciiTheme="majorHAnsi" w:hAnsiTheme="majorHAnsi" w:cstheme="majorHAnsi"/>
          <w:sz w:val="22"/>
          <w:szCs w:val="22"/>
        </w:rPr>
      </w:pPr>
      <w:r w:rsidRPr="00A26F0D">
        <w:rPr>
          <w:rFonts w:asciiTheme="majorHAnsi" w:hAnsiTheme="majorHAnsi" w:cstheme="majorHAnsi"/>
          <w:b/>
          <w:sz w:val="22"/>
          <w:szCs w:val="22"/>
        </w:rPr>
        <w:t>Orari</w:t>
      </w:r>
      <w:r w:rsidRPr="00A26F0D">
        <w:rPr>
          <w:rFonts w:asciiTheme="majorHAnsi" w:hAnsiTheme="majorHAnsi" w:cstheme="majorHAnsi"/>
          <w:sz w:val="22"/>
          <w:szCs w:val="22"/>
        </w:rPr>
        <w:t xml:space="preserve">: </w:t>
      </w:r>
    </w:p>
    <w:p w14:paraId="5E3D1267" w14:textId="0416E6F5" w:rsidR="00845BE0" w:rsidRPr="00A26F0D" w:rsidRDefault="00845BE0" w:rsidP="00845BE0">
      <w:pPr>
        <w:pStyle w:val="Corpotesto"/>
        <w:spacing w:after="0"/>
        <w:rPr>
          <w:rFonts w:asciiTheme="majorHAnsi" w:hAnsiTheme="majorHAnsi" w:cstheme="majorHAnsi"/>
          <w:sz w:val="22"/>
          <w:szCs w:val="22"/>
        </w:rPr>
      </w:pPr>
      <w:r w:rsidRPr="00A26F0D">
        <w:rPr>
          <w:rFonts w:asciiTheme="majorHAnsi" w:hAnsiTheme="majorHAnsi" w:cstheme="majorHAnsi"/>
          <w:sz w:val="22"/>
          <w:szCs w:val="22"/>
        </w:rPr>
        <w:t>lunedì chiuso</w:t>
      </w:r>
    </w:p>
    <w:p w14:paraId="67F7D7AD" w14:textId="6C16B026" w:rsidR="00845BE0" w:rsidRPr="00A26F0D" w:rsidRDefault="00845BE0" w:rsidP="00845BE0">
      <w:pPr>
        <w:pStyle w:val="Corpotesto"/>
        <w:spacing w:after="0"/>
        <w:rPr>
          <w:rFonts w:asciiTheme="majorHAnsi" w:hAnsiTheme="majorHAnsi" w:cstheme="majorHAnsi"/>
          <w:sz w:val="22"/>
          <w:szCs w:val="22"/>
        </w:rPr>
      </w:pPr>
      <w:r w:rsidRPr="00A26F0D">
        <w:rPr>
          <w:rFonts w:asciiTheme="majorHAnsi" w:hAnsiTheme="majorHAnsi" w:cstheme="majorHAnsi"/>
          <w:sz w:val="22"/>
          <w:szCs w:val="22"/>
        </w:rPr>
        <w:t>dal martedì al giovedì: dalle ore 10.00 alle ore 19.00</w:t>
      </w:r>
    </w:p>
    <w:p w14:paraId="2A19F505" w14:textId="0DD158AF" w:rsidR="00845BE0" w:rsidRPr="00A26F0D" w:rsidRDefault="00C767B8" w:rsidP="00845BE0">
      <w:pPr>
        <w:pStyle w:val="Corpotesto"/>
        <w:spacing w:after="0"/>
        <w:rPr>
          <w:rFonts w:asciiTheme="majorHAnsi" w:hAnsiTheme="majorHAnsi" w:cstheme="majorHAnsi"/>
          <w:sz w:val="22"/>
          <w:szCs w:val="22"/>
        </w:rPr>
      </w:pPr>
      <w:r w:rsidRPr="00A26F0D">
        <w:rPr>
          <w:rFonts w:asciiTheme="majorHAnsi" w:hAnsiTheme="majorHAnsi" w:cstheme="majorHAnsi"/>
          <w:sz w:val="22"/>
          <w:szCs w:val="22"/>
        </w:rPr>
        <w:t>venerdì,</w:t>
      </w:r>
      <w:r w:rsidR="00845BE0" w:rsidRPr="00A26F0D">
        <w:rPr>
          <w:rFonts w:asciiTheme="majorHAnsi" w:hAnsiTheme="majorHAnsi" w:cstheme="majorHAnsi"/>
          <w:sz w:val="22"/>
          <w:szCs w:val="22"/>
        </w:rPr>
        <w:t xml:space="preserve"> sabato</w:t>
      </w:r>
      <w:r w:rsidRPr="00A26F0D">
        <w:rPr>
          <w:rFonts w:asciiTheme="majorHAnsi" w:hAnsiTheme="majorHAnsi" w:cstheme="majorHAnsi"/>
          <w:sz w:val="22"/>
          <w:szCs w:val="22"/>
        </w:rPr>
        <w:t xml:space="preserve"> e domenica</w:t>
      </w:r>
      <w:r w:rsidR="00845BE0" w:rsidRPr="00A26F0D">
        <w:rPr>
          <w:rFonts w:asciiTheme="majorHAnsi" w:hAnsiTheme="majorHAnsi" w:cstheme="majorHAnsi"/>
          <w:sz w:val="22"/>
          <w:szCs w:val="22"/>
        </w:rPr>
        <w:t>: dalle ore 10.00 alle ore 20.00</w:t>
      </w:r>
    </w:p>
    <w:p w14:paraId="0406F712" w14:textId="77777777" w:rsidR="00656272" w:rsidRPr="00A26F0D" w:rsidRDefault="00995A7A" w:rsidP="00656272">
      <w:pPr>
        <w:pStyle w:val="Corpotesto"/>
        <w:spacing w:after="0"/>
        <w:rPr>
          <w:rFonts w:asciiTheme="majorHAnsi" w:hAnsiTheme="majorHAnsi" w:cstheme="majorHAnsi"/>
          <w:sz w:val="22"/>
          <w:szCs w:val="22"/>
        </w:rPr>
      </w:pPr>
      <w:r w:rsidRPr="00A26F0D">
        <w:rPr>
          <w:rFonts w:asciiTheme="majorHAnsi" w:hAnsiTheme="majorHAnsi" w:cstheme="majorHAnsi"/>
          <w:sz w:val="22"/>
          <w:szCs w:val="22"/>
          <w:u w:val="single"/>
        </w:rPr>
        <w:t>Aperture straordinarie</w:t>
      </w:r>
      <w:r w:rsidRPr="00A26F0D">
        <w:rPr>
          <w:rFonts w:asciiTheme="majorHAnsi" w:hAnsiTheme="majorHAnsi" w:cstheme="majorHAnsi"/>
          <w:sz w:val="22"/>
          <w:szCs w:val="22"/>
        </w:rPr>
        <w:t xml:space="preserve">: </w:t>
      </w:r>
      <w:r w:rsidR="00656272" w:rsidRPr="00A26F0D">
        <w:rPr>
          <w:rFonts w:asciiTheme="majorHAnsi" w:hAnsiTheme="majorHAnsi" w:cstheme="majorHAnsi"/>
          <w:sz w:val="22"/>
          <w:szCs w:val="22"/>
        </w:rPr>
        <w:t>martedì 25 dicembre (Natale); mercoledì 26 dicembre (Santo Stefano)</w:t>
      </w:r>
      <w:r w:rsidRPr="00A26F0D">
        <w:rPr>
          <w:rFonts w:asciiTheme="majorHAnsi" w:hAnsiTheme="majorHAnsi" w:cstheme="majorHAnsi"/>
          <w:sz w:val="22"/>
          <w:szCs w:val="22"/>
        </w:rPr>
        <w:t xml:space="preserve">; </w:t>
      </w:r>
    </w:p>
    <w:p w14:paraId="730FCDB9" w14:textId="7F07E918" w:rsidR="00995A7A" w:rsidRPr="00A26F0D" w:rsidRDefault="00995A7A" w:rsidP="00656272">
      <w:pPr>
        <w:pStyle w:val="Corpotesto"/>
        <w:spacing w:after="0"/>
        <w:ind w:firstLine="2268"/>
        <w:rPr>
          <w:rFonts w:asciiTheme="majorHAnsi" w:hAnsiTheme="majorHAnsi" w:cstheme="majorHAnsi"/>
          <w:sz w:val="22"/>
          <w:szCs w:val="22"/>
        </w:rPr>
      </w:pPr>
      <w:r w:rsidRPr="00A26F0D">
        <w:rPr>
          <w:rFonts w:asciiTheme="majorHAnsi" w:hAnsiTheme="majorHAnsi" w:cstheme="majorHAnsi"/>
          <w:sz w:val="22"/>
          <w:szCs w:val="22"/>
        </w:rPr>
        <w:t>martedì 1 gennaio 2019</w:t>
      </w:r>
    </w:p>
    <w:p w14:paraId="40979DC9" w14:textId="4D7AEB46" w:rsidR="00995A7A" w:rsidRPr="00A26F0D" w:rsidRDefault="00995A7A" w:rsidP="00995A7A">
      <w:pPr>
        <w:pStyle w:val="Corpotesto"/>
        <w:spacing w:after="0"/>
        <w:rPr>
          <w:rFonts w:asciiTheme="majorHAnsi" w:hAnsiTheme="majorHAnsi" w:cstheme="majorHAnsi"/>
          <w:sz w:val="22"/>
          <w:szCs w:val="22"/>
        </w:rPr>
      </w:pPr>
      <w:r w:rsidRPr="00A26F0D">
        <w:rPr>
          <w:rFonts w:asciiTheme="majorHAnsi" w:hAnsiTheme="majorHAnsi" w:cstheme="majorHAnsi"/>
          <w:sz w:val="22"/>
          <w:szCs w:val="22"/>
          <w:u w:val="single"/>
        </w:rPr>
        <w:t>Chius</w:t>
      </w:r>
      <w:r w:rsidR="00DC47A0" w:rsidRPr="00A26F0D">
        <w:rPr>
          <w:rFonts w:asciiTheme="majorHAnsi" w:hAnsiTheme="majorHAnsi" w:cstheme="majorHAnsi"/>
          <w:sz w:val="22"/>
          <w:szCs w:val="22"/>
          <w:u w:val="single"/>
        </w:rPr>
        <w:t>o</w:t>
      </w:r>
      <w:r w:rsidRPr="00A26F0D">
        <w:rPr>
          <w:rFonts w:asciiTheme="majorHAnsi" w:hAnsiTheme="majorHAnsi" w:cstheme="majorHAnsi"/>
          <w:sz w:val="22"/>
          <w:szCs w:val="22"/>
        </w:rPr>
        <w:t xml:space="preserve">: </w:t>
      </w:r>
      <w:r w:rsidR="00656272" w:rsidRPr="00A26F0D">
        <w:rPr>
          <w:rFonts w:asciiTheme="majorHAnsi" w:hAnsiTheme="majorHAnsi" w:cstheme="majorHAnsi"/>
          <w:sz w:val="22"/>
          <w:szCs w:val="22"/>
        </w:rPr>
        <w:t>lunedì 31 dicembre 2018</w:t>
      </w:r>
    </w:p>
    <w:p w14:paraId="25186C8B" w14:textId="77777777" w:rsidR="00845BE0" w:rsidRPr="00A26F0D" w:rsidRDefault="00845BE0" w:rsidP="00845BE0">
      <w:pPr>
        <w:pStyle w:val="Corpotesto"/>
        <w:spacing w:after="0"/>
        <w:rPr>
          <w:rFonts w:asciiTheme="majorHAnsi" w:hAnsiTheme="majorHAnsi" w:cstheme="majorHAnsi"/>
          <w:sz w:val="22"/>
          <w:szCs w:val="22"/>
        </w:rPr>
      </w:pPr>
    </w:p>
    <w:p w14:paraId="283D90F4" w14:textId="2B956956" w:rsidR="000A3D3B" w:rsidRPr="00A26F0D" w:rsidRDefault="00845BE0" w:rsidP="00656272">
      <w:pPr>
        <w:pStyle w:val="Corpotesto"/>
        <w:spacing w:after="0"/>
        <w:jc w:val="both"/>
        <w:rPr>
          <w:rFonts w:asciiTheme="majorHAnsi" w:hAnsiTheme="majorHAnsi" w:cstheme="majorHAnsi"/>
          <w:sz w:val="22"/>
          <w:szCs w:val="22"/>
        </w:rPr>
      </w:pPr>
      <w:r w:rsidRPr="00A26F0D">
        <w:rPr>
          <w:rFonts w:asciiTheme="majorHAnsi" w:hAnsiTheme="majorHAnsi" w:cstheme="majorHAnsi"/>
          <w:b/>
          <w:sz w:val="22"/>
          <w:szCs w:val="22"/>
        </w:rPr>
        <w:t>Biglietti</w:t>
      </w:r>
      <w:r w:rsidRPr="00A26F0D">
        <w:rPr>
          <w:rFonts w:asciiTheme="majorHAnsi" w:hAnsiTheme="majorHAnsi" w:cstheme="majorHAnsi"/>
          <w:sz w:val="22"/>
          <w:szCs w:val="22"/>
        </w:rPr>
        <w:t xml:space="preserve">: </w:t>
      </w:r>
      <w:r w:rsidRPr="00A26F0D">
        <w:rPr>
          <w:rFonts w:asciiTheme="majorHAnsi" w:hAnsiTheme="majorHAnsi" w:cstheme="majorHAnsi"/>
          <w:b/>
          <w:sz w:val="22"/>
          <w:szCs w:val="22"/>
        </w:rPr>
        <w:t>intero</w:t>
      </w:r>
      <w:r w:rsidRPr="00A26F0D">
        <w:rPr>
          <w:rFonts w:asciiTheme="majorHAnsi" w:hAnsiTheme="majorHAnsi" w:cstheme="majorHAnsi"/>
          <w:sz w:val="22"/>
          <w:szCs w:val="22"/>
        </w:rPr>
        <w:t>: €12</w:t>
      </w:r>
      <w:r w:rsidR="00995A7A" w:rsidRPr="00A26F0D">
        <w:rPr>
          <w:rFonts w:asciiTheme="majorHAnsi" w:hAnsiTheme="majorHAnsi" w:cstheme="majorHAnsi"/>
          <w:sz w:val="22"/>
          <w:szCs w:val="22"/>
        </w:rPr>
        <w:t>,</w:t>
      </w:r>
      <w:r w:rsidRPr="00A26F0D">
        <w:rPr>
          <w:rFonts w:asciiTheme="majorHAnsi" w:hAnsiTheme="majorHAnsi" w:cstheme="majorHAnsi"/>
          <w:sz w:val="22"/>
          <w:szCs w:val="22"/>
        </w:rPr>
        <w:t xml:space="preserve">00; </w:t>
      </w:r>
      <w:r w:rsidRPr="00A26F0D">
        <w:rPr>
          <w:rFonts w:asciiTheme="majorHAnsi" w:hAnsiTheme="majorHAnsi" w:cstheme="majorHAnsi"/>
          <w:b/>
          <w:sz w:val="22"/>
          <w:szCs w:val="22"/>
        </w:rPr>
        <w:t>ridotto</w:t>
      </w:r>
      <w:r w:rsidRPr="00A26F0D">
        <w:rPr>
          <w:rFonts w:asciiTheme="majorHAnsi" w:hAnsiTheme="majorHAnsi" w:cstheme="majorHAnsi"/>
          <w:sz w:val="22"/>
          <w:szCs w:val="22"/>
        </w:rPr>
        <w:t>: €10</w:t>
      </w:r>
      <w:r w:rsidR="00995A7A" w:rsidRPr="00A26F0D">
        <w:rPr>
          <w:rFonts w:asciiTheme="majorHAnsi" w:hAnsiTheme="majorHAnsi" w:cstheme="majorHAnsi"/>
          <w:sz w:val="22"/>
          <w:szCs w:val="22"/>
        </w:rPr>
        <w:t>,</w:t>
      </w:r>
      <w:r w:rsidRPr="00A26F0D">
        <w:rPr>
          <w:rFonts w:asciiTheme="majorHAnsi" w:hAnsiTheme="majorHAnsi" w:cstheme="majorHAnsi"/>
          <w:sz w:val="22"/>
          <w:szCs w:val="22"/>
        </w:rPr>
        <w:t>00 (</w:t>
      </w:r>
      <w:r w:rsidRPr="00A26F0D">
        <w:rPr>
          <w:rFonts w:asciiTheme="majorHAnsi" w:hAnsiTheme="majorHAnsi" w:cstheme="majorHAnsi"/>
          <w:i/>
          <w:sz w:val="22"/>
          <w:szCs w:val="22"/>
        </w:rPr>
        <w:t>visitat</w:t>
      </w:r>
      <w:r w:rsidR="000967EC" w:rsidRPr="00A26F0D">
        <w:rPr>
          <w:rFonts w:asciiTheme="majorHAnsi" w:hAnsiTheme="majorHAnsi" w:cstheme="majorHAnsi"/>
          <w:i/>
          <w:sz w:val="22"/>
          <w:szCs w:val="22"/>
        </w:rPr>
        <w:t>ori con un’età compresa tra gli 11 e</w:t>
      </w:r>
      <w:r w:rsidRPr="00A26F0D">
        <w:rPr>
          <w:rFonts w:asciiTheme="majorHAnsi" w:hAnsiTheme="majorHAnsi" w:cstheme="majorHAnsi"/>
          <w:i/>
          <w:sz w:val="22"/>
          <w:szCs w:val="22"/>
        </w:rPr>
        <w:t xml:space="preserve"> i 18 anni o con più di 65 anni; militari muniti di tessera; soci Touring Club, FAI, ACI, ARCI, Associazione Dimore storiche, Italia Nostra, c</w:t>
      </w:r>
      <w:r w:rsidR="001402C9" w:rsidRPr="00A26F0D">
        <w:rPr>
          <w:rFonts w:asciiTheme="majorHAnsi" w:hAnsiTheme="majorHAnsi" w:cstheme="majorHAnsi"/>
          <w:i/>
          <w:sz w:val="22"/>
          <w:szCs w:val="22"/>
        </w:rPr>
        <w:t>orrentisti</w:t>
      </w:r>
      <w:r w:rsidRPr="00A26F0D">
        <w:rPr>
          <w:rFonts w:asciiTheme="majorHAnsi" w:hAnsiTheme="majorHAnsi" w:cstheme="majorHAnsi"/>
          <w:i/>
          <w:sz w:val="22"/>
          <w:szCs w:val="22"/>
        </w:rPr>
        <w:t xml:space="preserve"> </w:t>
      </w:r>
      <w:r w:rsidR="00BF20C4">
        <w:rPr>
          <w:rFonts w:asciiTheme="majorHAnsi" w:hAnsiTheme="majorHAnsi" w:cstheme="majorHAnsi"/>
          <w:i/>
          <w:sz w:val="22"/>
          <w:szCs w:val="22"/>
        </w:rPr>
        <w:t xml:space="preserve">e dipendenti </w:t>
      </w:r>
      <w:r w:rsidRPr="00A26F0D">
        <w:rPr>
          <w:rFonts w:asciiTheme="majorHAnsi" w:hAnsiTheme="majorHAnsi" w:cstheme="majorHAnsi"/>
          <w:i/>
          <w:sz w:val="22"/>
          <w:szCs w:val="22"/>
        </w:rPr>
        <w:t xml:space="preserve">del Gruppo </w:t>
      </w:r>
      <w:r w:rsidR="00BF20C4">
        <w:rPr>
          <w:rFonts w:asciiTheme="majorHAnsi" w:hAnsiTheme="majorHAnsi" w:cstheme="majorHAnsi"/>
          <w:i/>
          <w:sz w:val="22"/>
          <w:szCs w:val="22"/>
        </w:rPr>
        <w:t xml:space="preserve">Bancario </w:t>
      </w:r>
      <w:r w:rsidRPr="00A26F0D">
        <w:rPr>
          <w:rFonts w:asciiTheme="majorHAnsi" w:hAnsiTheme="majorHAnsi" w:cstheme="majorHAnsi"/>
          <w:i/>
          <w:sz w:val="22"/>
          <w:szCs w:val="22"/>
        </w:rPr>
        <w:t xml:space="preserve">Crédit Agricole </w:t>
      </w:r>
      <w:r w:rsidR="00BF20C4">
        <w:rPr>
          <w:rFonts w:asciiTheme="majorHAnsi" w:hAnsiTheme="majorHAnsi" w:cstheme="majorHAnsi"/>
          <w:i/>
          <w:sz w:val="22"/>
          <w:szCs w:val="22"/>
        </w:rPr>
        <w:t>Italia</w:t>
      </w:r>
      <w:r w:rsidR="000A3D3B" w:rsidRPr="00A26F0D">
        <w:rPr>
          <w:rFonts w:asciiTheme="majorHAnsi" w:hAnsiTheme="majorHAnsi" w:cstheme="majorHAnsi"/>
          <w:i/>
          <w:sz w:val="22"/>
          <w:szCs w:val="22"/>
        </w:rPr>
        <w:t>; studenti universitari (anche della terza età</w:t>
      </w:r>
      <w:r w:rsidR="000A3D3B" w:rsidRPr="00A26F0D">
        <w:rPr>
          <w:rFonts w:asciiTheme="majorHAnsi" w:hAnsiTheme="majorHAnsi" w:cstheme="majorHAnsi"/>
          <w:sz w:val="22"/>
          <w:szCs w:val="22"/>
        </w:rPr>
        <w:t xml:space="preserve">); </w:t>
      </w:r>
      <w:r w:rsidR="000967EC" w:rsidRPr="00A26F0D">
        <w:rPr>
          <w:rFonts w:asciiTheme="majorHAnsi" w:hAnsiTheme="majorHAnsi" w:cstheme="majorHAnsi"/>
          <w:b/>
          <w:sz w:val="22"/>
          <w:szCs w:val="22"/>
        </w:rPr>
        <w:t>ridotto</w:t>
      </w:r>
      <w:r w:rsidR="000967EC" w:rsidRPr="00A26F0D">
        <w:rPr>
          <w:rFonts w:asciiTheme="majorHAnsi" w:hAnsiTheme="majorHAnsi" w:cstheme="majorHAnsi"/>
          <w:sz w:val="22"/>
          <w:szCs w:val="22"/>
        </w:rPr>
        <w:t xml:space="preserve"> </w:t>
      </w:r>
      <w:r w:rsidR="000A3D3B" w:rsidRPr="00A26F0D">
        <w:rPr>
          <w:rFonts w:asciiTheme="majorHAnsi" w:hAnsiTheme="majorHAnsi" w:cstheme="majorHAnsi"/>
          <w:b/>
          <w:sz w:val="22"/>
          <w:szCs w:val="22"/>
        </w:rPr>
        <w:t>scuole</w:t>
      </w:r>
      <w:r w:rsidR="000A3D3B" w:rsidRPr="00A26F0D">
        <w:rPr>
          <w:rFonts w:asciiTheme="majorHAnsi" w:hAnsiTheme="majorHAnsi" w:cstheme="majorHAnsi"/>
          <w:sz w:val="22"/>
          <w:szCs w:val="22"/>
        </w:rPr>
        <w:t xml:space="preserve">: € 6,00; </w:t>
      </w:r>
      <w:r w:rsidR="000967EC" w:rsidRPr="00A26F0D">
        <w:rPr>
          <w:rFonts w:asciiTheme="majorHAnsi" w:hAnsiTheme="majorHAnsi" w:cstheme="majorHAnsi"/>
          <w:b/>
          <w:sz w:val="22"/>
          <w:szCs w:val="22"/>
        </w:rPr>
        <w:t>ridotto</w:t>
      </w:r>
      <w:r w:rsidR="000967EC" w:rsidRPr="00A26F0D">
        <w:rPr>
          <w:rFonts w:asciiTheme="majorHAnsi" w:hAnsiTheme="majorHAnsi" w:cstheme="majorHAnsi"/>
          <w:sz w:val="22"/>
          <w:szCs w:val="22"/>
        </w:rPr>
        <w:t xml:space="preserve">: </w:t>
      </w:r>
      <w:r w:rsidR="000A3D3B" w:rsidRPr="00A26F0D">
        <w:rPr>
          <w:rFonts w:asciiTheme="majorHAnsi" w:hAnsiTheme="majorHAnsi" w:cstheme="majorHAnsi"/>
          <w:sz w:val="22"/>
          <w:szCs w:val="22"/>
        </w:rPr>
        <w:t xml:space="preserve">€ 7,00 </w:t>
      </w:r>
      <w:r w:rsidR="000A3D3B" w:rsidRPr="00A26F0D">
        <w:rPr>
          <w:rFonts w:asciiTheme="majorHAnsi" w:hAnsiTheme="majorHAnsi" w:cstheme="majorHAnsi"/>
          <w:i/>
          <w:sz w:val="22"/>
          <w:szCs w:val="22"/>
        </w:rPr>
        <w:t>per i bambini dai 6 anni ai 10 anni</w:t>
      </w:r>
      <w:r w:rsidR="000A3D3B" w:rsidRPr="00A26F0D">
        <w:rPr>
          <w:rFonts w:asciiTheme="majorHAnsi" w:hAnsiTheme="majorHAnsi" w:cstheme="majorHAnsi"/>
          <w:sz w:val="22"/>
          <w:szCs w:val="22"/>
        </w:rPr>
        <w:t>;</w:t>
      </w:r>
      <w:r w:rsidR="000A3D3B" w:rsidRPr="00A26F0D">
        <w:rPr>
          <w:rFonts w:asciiTheme="majorHAnsi" w:hAnsiTheme="majorHAnsi" w:cstheme="majorHAnsi"/>
          <w:b/>
          <w:sz w:val="22"/>
          <w:szCs w:val="22"/>
        </w:rPr>
        <w:t xml:space="preserve"> gratis</w:t>
      </w:r>
      <w:r w:rsidR="000A3D3B" w:rsidRPr="00A26F0D">
        <w:rPr>
          <w:rFonts w:asciiTheme="majorHAnsi" w:hAnsiTheme="majorHAnsi" w:cstheme="majorHAnsi"/>
          <w:sz w:val="22"/>
          <w:szCs w:val="22"/>
        </w:rPr>
        <w:t xml:space="preserve"> </w:t>
      </w:r>
      <w:r w:rsidR="000A3D3B" w:rsidRPr="00A26F0D">
        <w:rPr>
          <w:rFonts w:asciiTheme="majorHAnsi" w:hAnsiTheme="majorHAnsi" w:cstheme="majorHAnsi"/>
          <w:i/>
          <w:sz w:val="22"/>
          <w:szCs w:val="22"/>
        </w:rPr>
        <w:t>per i bambini fino a 6 anni;</w:t>
      </w:r>
      <w:r w:rsidR="000A3D3B" w:rsidRPr="00A26F0D">
        <w:rPr>
          <w:rFonts w:asciiTheme="majorHAnsi" w:hAnsiTheme="majorHAnsi" w:cstheme="majorHAnsi"/>
          <w:sz w:val="22"/>
          <w:szCs w:val="22"/>
        </w:rPr>
        <w:t xml:space="preserve"> </w:t>
      </w:r>
    </w:p>
    <w:p w14:paraId="41C0A331" w14:textId="2791701B" w:rsidR="00995A7A" w:rsidRPr="00A26F0D" w:rsidRDefault="000A3D3B" w:rsidP="00656272">
      <w:pPr>
        <w:pStyle w:val="Corpotesto"/>
        <w:spacing w:after="0"/>
        <w:jc w:val="both"/>
        <w:rPr>
          <w:rFonts w:asciiTheme="majorHAnsi" w:hAnsiTheme="majorHAnsi" w:cstheme="majorHAnsi"/>
          <w:i/>
          <w:sz w:val="22"/>
          <w:szCs w:val="22"/>
        </w:rPr>
      </w:pPr>
      <w:r w:rsidRPr="00A26F0D">
        <w:rPr>
          <w:rFonts w:asciiTheme="majorHAnsi" w:hAnsiTheme="majorHAnsi" w:cstheme="majorHAnsi"/>
          <w:b/>
          <w:sz w:val="22"/>
          <w:szCs w:val="22"/>
        </w:rPr>
        <w:t>abbonamento famiglia</w:t>
      </w:r>
      <w:r w:rsidRPr="00A26F0D">
        <w:rPr>
          <w:rFonts w:asciiTheme="majorHAnsi" w:hAnsiTheme="majorHAnsi" w:cstheme="majorHAnsi"/>
          <w:sz w:val="22"/>
          <w:szCs w:val="22"/>
        </w:rPr>
        <w:t xml:space="preserve">: </w:t>
      </w:r>
      <w:r w:rsidRPr="00A26F0D">
        <w:rPr>
          <w:rFonts w:asciiTheme="majorHAnsi" w:hAnsiTheme="majorHAnsi" w:cstheme="majorHAnsi"/>
          <w:i/>
          <w:sz w:val="22"/>
          <w:szCs w:val="22"/>
        </w:rPr>
        <w:t xml:space="preserve">2 adulti </w:t>
      </w:r>
      <w:r w:rsidR="000967EC" w:rsidRPr="00A26F0D">
        <w:rPr>
          <w:rFonts w:asciiTheme="majorHAnsi" w:hAnsiTheme="majorHAnsi" w:cstheme="majorHAnsi"/>
          <w:i/>
          <w:sz w:val="22"/>
          <w:szCs w:val="22"/>
        </w:rPr>
        <w:t>+</w:t>
      </w:r>
      <w:r w:rsidRPr="00A26F0D">
        <w:rPr>
          <w:rFonts w:asciiTheme="majorHAnsi" w:hAnsiTheme="majorHAnsi" w:cstheme="majorHAnsi"/>
          <w:i/>
          <w:sz w:val="22"/>
          <w:szCs w:val="22"/>
        </w:rPr>
        <w:t xml:space="preserve"> 1 bambino di età superiore ai 6 anni: € 25,00; </w:t>
      </w:r>
    </w:p>
    <w:p w14:paraId="4BF3A3AF" w14:textId="78763F15" w:rsidR="000A3D3B" w:rsidRPr="00A26F0D" w:rsidRDefault="000A3D3B" w:rsidP="00656272">
      <w:pPr>
        <w:pStyle w:val="Corpotesto"/>
        <w:spacing w:after="0"/>
        <w:jc w:val="both"/>
        <w:rPr>
          <w:rFonts w:asciiTheme="majorHAnsi" w:hAnsiTheme="majorHAnsi" w:cstheme="majorHAnsi"/>
          <w:i/>
          <w:sz w:val="22"/>
          <w:szCs w:val="22"/>
        </w:rPr>
      </w:pPr>
      <w:r w:rsidRPr="00A26F0D">
        <w:rPr>
          <w:rFonts w:asciiTheme="majorHAnsi" w:hAnsiTheme="majorHAnsi" w:cstheme="majorHAnsi"/>
          <w:i/>
          <w:sz w:val="22"/>
          <w:szCs w:val="22"/>
        </w:rPr>
        <w:tab/>
      </w:r>
      <w:r w:rsidRPr="00A26F0D">
        <w:rPr>
          <w:rFonts w:asciiTheme="majorHAnsi" w:hAnsiTheme="majorHAnsi" w:cstheme="majorHAnsi"/>
          <w:i/>
          <w:sz w:val="22"/>
          <w:szCs w:val="22"/>
        </w:rPr>
        <w:tab/>
      </w:r>
      <w:r w:rsidRPr="00A26F0D">
        <w:rPr>
          <w:rFonts w:asciiTheme="majorHAnsi" w:hAnsiTheme="majorHAnsi" w:cstheme="majorHAnsi"/>
          <w:i/>
          <w:sz w:val="22"/>
          <w:szCs w:val="22"/>
        </w:rPr>
        <w:tab/>
        <w:t xml:space="preserve">     2 adulti + 2 bambini e oltre: un bambino entra gratis</w:t>
      </w:r>
    </w:p>
    <w:p w14:paraId="2F9D333D" w14:textId="77777777" w:rsidR="00845BE0" w:rsidRPr="00A26F0D" w:rsidRDefault="00845BE0" w:rsidP="00845BE0">
      <w:pPr>
        <w:pStyle w:val="Corpotesto"/>
        <w:spacing w:after="0"/>
        <w:rPr>
          <w:rFonts w:asciiTheme="majorHAnsi" w:hAnsiTheme="majorHAnsi" w:cstheme="majorHAnsi"/>
          <w:sz w:val="22"/>
          <w:szCs w:val="22"/>
        </w:rPr>
      </w:pPr>
    </w:p>
    <w:p w14:paraId="3D994704" w14:textId="0C283DCA" w:rsidR="00B93C4F" w:rsidRDefault="00B93C4F" w:rsidP="00B93C4F">
      <w:pPr>
        <w:pStyle w:val="Corpotesto"/>
        <w:spacing w:after="0"/>
        <w:rPr>
          <w:rStyle w:val="Collegamentoipertestuale"/>
          <w:rFonts w:ascii="Calibri" w:hAnsi="Calibri" w:cs="Calibri"/>
          <w:b/>
          <w:sz w:val="22"/>
          <w:szCs w:val="22"/>
        </w:rPr>
      </w:pPr>
      <w:r w:rsidRPr="00A26F0D">
        <w:rPr>
          <w:rFonts w:ascii="Calibri" w:hAnsi="Calibri" w:cs="Calibri"/>
          <w:b/>
          <w:sz w:val="22"/>
          <w:szCs w:val="22"/>
        </w:rPr>
        <w:t xml:space="preserve">Sito internet: </w:t>
      </w:r>
      <w:hyperlink r:id="rId7" w:history="1">
        <w:r w:rsidRPr="00A26F0D">
          <w:rPr>
            <w:rStyle w:val="Collegamentoipertestuale"/>
            <w:rFonts w:ascii="Calibri" w:hAnsi="Calibri" w:cs="Calibri"/>
            <w:b/>
            <w:sz w:val="22"/>
            <w:szCs w:val="22"/>
          </w:rPr>
          <w:t>www.annibalepiacenza.it</w:t>
        </w:r>
      </w:hyperlink>
    </w:p>
    <w:p w14:paraId="6D863EF8" w14:textId="77777777" w:rsidR="00A26F0D" w:rsidRPr="00A26F0D" w:rsidRDefault="00A26F0D" w:rsidP="00B93C4F">
      <w:pPr>
        <w:pStyle w:val="Corpotesto"/>
        <w:spacing w:after="0"/>
        <w:rPr>
          <w:rFonts w:ascii="Calibri" w:hAnsi="Calibri" w:cs="Calibri"/>
          <w:b/>
          <w:sz w:val="22"/>
          <w:szCs w:val="22"/>
        </w:rPr>
      </w:pPr>
    </w:p>
    <w:p w14:paraId="5074A75F" w14:textId="77777777" w:rsidR="00B93C4F" w:rsidRPr="00A26F0D" w:rsidRDefault="00B93C4F" w:rsidP="00B93C4F">
      <w:pPr>
        <w:pStyle w:val="Corpotesto"/>
        <w:spacing w:after="0"/>
        <w:rPr>
          <w:rFonts w:ascii="Calibri" w:hAnsi="Calibri" w:cs="Calibri"/>
          <w:b/>
          <w:bCs/>
          <w:sz w:val="22"/>
          <w:szCs w:val="22"/>
          <w:u w:val="single"/>
        </w:rPr>
      </w:pPr>
      <w:r w:rsidRPr="00A26F0D">
        <w:rPr>
          <w:rFonts w:ascii="Calibri" w:hAnsi="Calibri" w:cs="Calibri"/>
          <w:b/>
          <w:bCs/>
          <w:sz w:val="22"/>
          <w:szCs w:val="22"/>
          <w:u w:val="single"/>
        </w:rPr>
        <w:t>Ufficio stampa</w:t>
      </w:r>
    </w:p>
    <w:p w14:paraId="2645C15A" w14:textId="77777777" w:rsidR="00B93C4F" w:rsidRPr="00A26F0D" w:rsidRDefault="00B93C4F" w:rsidP="00B93C4F">
      <w:pPr>
        <w:pStyle w:val="Corpotesto"/>
        <w:spacing w:after="0"/>
        <w:rPr>
          <w:rFonts w:ascii="Calibri" w:hAnsi="Calibri" w:cs="Calibri"/>
          <w:b/>
          <w:bCs/>
          <w:sz w:val="22"/>
          <w:szCs w:val="22"/>
        </w:rPr>
      </w:pPr>
      <w:r w:rsidRPr="00A26F0D">
        <w:rPr>
          <w:rFonts w:ascii="Calibri" w:hAnsi="Calibri" w:cs="Calibri"/>
          <w:b/>
          <w:bCs/>
          <w:sz w:val="22"/>
          <w:szCs w:val="22"/>
        </w:rPr>
        <w:t xml:space="preserve">CLP Relazioni Pubbliche </w:t>
      </w:r>
    </w:p>
    <w:p w14:paraId="0EB30940" w14:textId="646E2E30" w:rsidR="00845BE0" w:rsidRPr="00A26F0D" w:rsidRDefault="00B93C4F" w:rsidP="00635604">
      <w:pPr>
        <w:pStyle w:val="Corpotesto"/>
        <w:spacing w:after="0"/>
        <w:rPr>
          <w:rFonts w:asciiTheme="majorHAnsi" w:hAnsiTheme="majorHAnsi" w:cstheme="majorHAnsi"/>
          <w:sz w:val="22"/>
          <w:szCs w:val="22"/>
        </w:rPr>
      </w:pPr>
      <w:r w:rsidRPr="00A26F0D">
        <w:rPr>
          <w:rFonts w:ascii="Calibri" w:hAnsi="Calibri" w:cs="Calibri"/>
          <w:bCs/>
          <w:sz w:val="22"/>
          <w:szCs w:val="22"/>
        </w:rPr>
        <w:t xml:space="preserve">Stefania Rusconi | tel. 02.36755700 | </w:t>
      </w:r>
      <w:hyperlink r:id="rId8" w:history="1">
        <w:r w:rsidRPr="00A26F0D">
          <w:rPr>
            <w:rStyle w:val="Collegamentoipertestuale"/>
            <w:rFonts w:ascii="Calibri" w:hAnsi="Calibri" w:cs="Calibri"/>
            <w:bCs/>
            <w:sz w:val="22"/>
            <w:szCs w:val="22"/>
          </w:rPr>
          <w:t>stefania.rusconi@clponline.it</w:t>
        </w:r>
      </w:hyperlink>
      <w:r w:rsidRPr="00A26F0D">
        <w:rPr>
          <w:rFonts w:ascii="Calibri" w:hAnsi="Calibri" w:cs="Calibri"/>
          <w:bCs/>
          <w:sz w:val="22"/>
          <w:szCs w:val="22"/>
        </w:rPr>
        <w:t xml:space="preserve"> | </w:t>
      </w:r>
      <w:hyperlink r:id="rId9" w:history="1">
        <w:r w:rsidRPr="00A26F0D">
          <w:rPr>
            <w:rStyle w:val="Collegamentoipertestuale"/>
            <w:rFonts w:ascii="Calibri" w:hAnsi="Calibri" w:cs="Calibri"/>
            <w:bCs/>
            <w:sz w:val="22"/>
            <w:szCs w:val="22"/>
          </w:rPr>
          <w:t>www.clp1968.it</w:t>
        </w:r>
      </w:hyperlink>
    </w:p>
    <w:sectPr w:rsidR="00845BE0" w:rsidRPr="00A26F0D" w:rsidSect="00B93C4F">
      <w:headerReference w:type="default" r:id="rId10"/>
      <w:footerReference w:type="default" r:id="rId11"/>
      <w:pgSz w:w="11900" w:h="16840"/>
      <w:pgMar w:top="1418" w:right="1134"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D9249" w14:textId="77777777" w:rsidR="00D15B9B" w:rsidRDefault="00D15B9B" w:rsidP="005B5914">
      <w:r>
        <w:separator/>
      </w:r>
    </w:p>
  </w:endnote>
  <w:endnote w:type="continuationSeparator" w:id="0">
    <w:p w14:paraId="6315CFE3" w14:textId="77777777" w:rsidR="00D15B9B" w:rsidRDefault="00D15B9B" w:rsidP="005B5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94871" w14:textId="70B48853" w:rsidR="005B5914" w:rsidRDefault="003608EC" w:rsidP="005B5914">
    <w:pPr>
      <w:pStyle w:val="Pidipagina"/>
      <w:ind w:left="-1134"/>
    </w:pPr>
    <w:r>
      <w:rPr>
        <w:rFonts w:hint="eastAsia"/>
        <w:noProof/>
        <w:lang w:val="it-IT"/>
      </w:rPr>
      <w:drawing>
        <wp:inline distT="0" distB="0" distL="0" distR="0" wp14:anchorId="58DED1C3" wp14:editId="49759FCE">
          <wp:extent cx="7562850" cy="73342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E_Tavola disegno 1 copia 3.jpg"/>
                  <pic:cNvPicPr/>
                </pic:nvPicPr>
                <pic:blipFill rotWithShape="1">
                  <a:blip r:embed="rId1">
                    <a:extLst>
                      <a:ext uri="{28A0092B-C50C-407E-A947-70E740481C1C}">
                        <a14:useLocalDpi xmlns:a14="http://schemas.microsoft.com/office/drawing/2010/main" val="0"/>
                      </a:ext>
                    </a:extLst>
                  </a:blip>
                  <a:srcRect b="13384"/>
                  <a:stretch/>
                </pic:blipFill>
                <pic:spPr bwMode="auto">
                  <a:xfrm>
                    <a:off x="0" y="0"/>
                    <a:ext cx="7562874" cy="733427"/>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00F5EE" w14:textId="77777777" w:rsidR="00D15B9B" w:rsidRDefault="00D15B9B" w:rsidP="005B5914">
      <w:r>
        <w:separator/>
      </w:r>
    </w:p>
  </w:footnote>
  <w:footnote w:type="continuationSeparator" w:id="0">
    <w:p w14:paraId="39A1B2CC" w14:textId="77777777" w:rsidR="00D15B9B" w:rsidRDefault="00D15B9B" w:rsidP="005B5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34A1E" w14:textId="77777777" w:rsidR="005B5914" w:rsidRDefault="005B5914" w:rsidP="005B5914">
    <w:pPr>
      <w:pStyle w:val="Intestazione"/>
      <w:ind w:left="-1134"/>
    </w:pPr>
    <w:r>
      <w:rPr>
        <w:rFonts w:hint="eastAsia"/>
        <w:noProof/>
        <w:lang w:val="it-IT"/>
      </w:rPr>
      <w:drawing>
        <wp:inline distT="0" distB="0" distL="0" distR="0" wp14:anchorId="2B08530C" wp14:editId="7966B06C">
          <wp:extent cx="7552267" cy="1378414"/>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A_Tavola disegno 1 copia 2.jpg"/>
                  <pic:cNvPicPr/>
                </pic:nvPicPr>
                <pic:blipFill>
                  <a:blip r:embed="rId1">
                    <a:extLst>
                      <a:ext uri="{28A0092B-C50C-407E-A947-70E740481C1C}">
                        <a14:useLocalDpi xmlns:a14="http://schemas.microsoft.com/office/drawing/2010/main" val="0"/>
                      </a:ext>
                    </a:extLst>
                  </a:blip>
                  <a:stretch>
                    <a:fillRect/>
                  </a:stretch>
                </pic:blipFill>
                <pic:spPr>
                  <a:xfrm>
                    <a:off x="0" y="0"/>
                    <a:ext cx="7552267" cy="137841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914"/>
    <w:rsid w:val="00040297"/>
    <w:rsid w:val="000967EC"/>
    <w:rsid w:val="000A3D3B"/>
    <w:rsid w:val="000C0D3E"/>
    <w:rsid w:val="001402C9"/>
    <w:rsid w:val="001B3BC6"/>
    <w:rsid w:val="002061F6"/>
    <w:rsid w:val="00336D2E"/>
    <w:rsid w:val="003608EC"/>
    <w:rsid w:val="00393EA5"/>
    <w:rsid w:val="004B4E4E"/>
    <w:rsid w:val="005B5914"/>
    <w:rsid w:val="00635604"/>
    <w:rsid w:val="00656272"/>
    <w:rsid w:val="006F06BA"/>
    <w:rsid w:val="007324B1"/>
    <w:rsid w:val="00845BE0"/>
    <w:rsid w:val="008B66B3"/>
    <w:rsid w:val="00995A7A"/>
    <w:rsid w:val="00A26F0D"/>
    <w:rsid w:val="00A9158C"/>
    <w:rsid w:val="00A96316"/>
    <w:rsid w:val="00B93C4F"/>
    <w:rsid w:val="00BF20C4"/>
    <w:rsid w:val="00C767B8"/>
    <w:rsid w:val="00D15B9B"/>
    <w:rsid w:val="00D20EB6"/>
    <w:rsid w:val="00DC47A0"/>
    <w:rsid w:val="00E3555A"/>
    <w:rsid w:val="00ED0B3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CFE00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B5914"/>
    <w:pPr>
      <w:tabs>
        <w:tab w:val="center" w:pos="4819"/>
        <w:tab w:val="right" w:pos="9638"/>
      </w:tabs>
    </w:pPr>
  </w:style>
  <w:style w:type="character" w:customStyle="1" w:styleId="IntestazioneCarattere">
    <w:name w:val="Intestazione Carattere"/>
    <w:basedOn w:val="Carpredefinitoparagrafo"/>
    <w:link w:val="Intestazione"/>
    <w:uiPriority w:val="99"/>
    <w:rsid w:val="005B5914"/>
    <w:rPr>
      <w:lang w:val="en-US"/>
    </w:rPr>
  </w:style>
  <w:style w:type="paragraph" w:styleId="Pidipagina">
    <w:name w:val="footer"/>
    <w:basedOn w:val="Normale"/>
    <w:link w:val="PidipaginaCarattere"/>
    <w:uiPriority w:val="99"/>
    <w:unhideWhenUsed/>
    <w:rsid w:val="005B5914"/>
    <w:pPr>
      <w:tabs>
        <w:tab w:val="center" w:pos="4819"/>
        <w:tab w:val="right" w:pos="9638"/>
      </w:tabs>
    </w:pPr>
  </w:style>
  <w:style w:type="character" w:customStyle="1" w:styleId="PidipaginaCarattere">
    <w:name w:val="Piè di pagina Carattere"/>
    <w:basedOn w:val="Carpredefinitoparagrafo"/>
    <w:link w:val="Pidipagina"/>
    <w:uiPriority w:val="99"/>
    <w:rsid w:val="005B5914"/>
    <w:rPr>
      <w:lang w:val="en-US"/>
    </w:rPr>
  </w:style>
  <w:style w:type="paragraph" w:styleId="Testofumetto">
    <w:name w:val="Balloon Text"/>
    <w:basedOn w:val="Normale"/>
    <w:link w:val="TestofumettoCarattere"/>
    <w:uiPriority w:val="99"/>
    <w:semiHidden/>
    <w:unhideWhenUsed/>
    <w:rsid w:val="005B591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5B5914"/>
    <w:rPr>
      <w:rFonts w:ascii="Lucida Grande" w:hAnsi="Lucida Grande" w:cs="Lucida Grande"/>
      <w:sz w:val="18"/>
      <w:szCs w:val="18"/>
      <w:lang w:val="en-US"/>
    </w:rPr>
  </w:style>
  <w:style w:type="character" w:styleId="Collegamentoipertestuale">
    <w:name w:val="Hyperlink"/>
    <w:rsid w:val="00B93C4F"/>
    <w:rPr>
      <w:color w:val="000080"/>
      <w:u w:val="single"/>
    </w:rPr>
  </w:style>
  <w:style w:type="paragraph" w:styleId="Corpotesto">
    <w:name w:val="Body Text"/>
    <w:basedOn w:val="Normale"/>
    <w:link w:val="CorpotestoCarattere"/>
    <w:rsid w:val="00B93C4F"/>
    <w:pPr>
      <w:widowControl w:val="0"/>
      <w:suppressAutoHyphens/>
      <w:spacing w:after="120"/>
    </w:pPr>
    <w:rPr>
      <w:rFonts w:ascii="Times New Roman" w:eastAsia="Arial Unicode MS" w:hAnsi="Times New Roman" w:cs="Arial Unicode MS"/>
      <w:kern w:val="1"/>
      <w:lang w:val="it-IT" w:eastAsia="hi-IN" w:bidi="hi-IN"/>
    </w:rPr>
  </w:style>
  <w:style w:type="character" w:customStyle="1" w:styleId="CorpotestoCarattere">
    <w:name w:val="Corpo testo Carattere"/>
    <w:basedOn w:val="Carpredefinitoparagrafo"/>
    <w:link w:val="Corpotesto"/>
    <w:rsid w:val="00B93C4F"/>
    <w:rPr>
      <w:rFonts w:ascii="Times New Roman" w:eastAsia="Arial Unicode MS" w:hAnsi="Times New Roman" w:cs="Arial Unicode MS"/>
      <w:kern w:val="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B5914"/>
    <w:pPr>
      <w:tabs>
        <w:tab w:val="center" w:pos="4819"/>
        <w:tab w:val="right" w:pos="9638"/>
      </w:tabs>
    </w:pPr>
  </w:style>
  <w:style w:type="character" w:customStyle="1" w:styleId="IntestazioneCarattere">
    <w:name w:val="Intestazione Carattere"/>
    <w:basedOn w:val="Carpredefinitoparagrafo"/>
    <w:link w:val="Intestazione"/>
    <w:uiPriority w:val="99"/>
    <w:rsid w:val="005B5914"/>
    <w:rPr>
      <w:lang w:val="en-US"/>
    </w:rPr>
  </w:style>
  <w:style w:type="paragraph" w:styleId="Pidipagina">
    <w:name w:val="footer"/>
    <w:basedOn w:val="Normale"/>
    <w:link w:val="PidipaginaCarattere"/>
    <w:uiPriority w:val="99"/>
    <w:unhideWhenUsed/>
    <w:rsid w:val="005B5914"/>
    <w:pPr>
      <w:tabs>
        <w:tab w:val="center" w:pos="4819"/>
        <w:tab w:val="right" w:pos="9638"/>
      </w:tabs>
    </w:pPr>
  </w:style>
  <w:style w:type="character" w:customStyle="1" w:styleId="PidipaginaCarattere">
    <w:name w:val="Piè di pagina Carattere"/>
    <w:basedOn w:val="Carpredefinitoparagrafo"/>
    <w:link w:val="Pidipagina"/>
    <w:uiPriority w:val="99"/>
    <w:rsid w:val="005B5914"/>
    <w:rPr>
      <w:lang w:val="en-US"/>
    </w:rPr>
  </w:style>
  <w:style w:type="paragraph" w:styleId="Testofumetto">
    <w:name w:val="Balloon Text"/>
    <w:basedOn w:val="Normale"/>
    <w:link w:val="TestofumettoCarattere"/>
    <w:uiPriority w:val="99"/>
    <w:semiHidden/>
    <w:unhideWhenUsed/>
    <w:rsid w:val="005B5914"/>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5B5914"/>
    <w:rPr>
      <w:rFonts w:ascii="Lucida Grande" w:hAnsi="Lucida Grande" w:cs="Lucida Grande"/>
      <w:sz w:val="18"/>
      <w:szCs w:val="18"/>
      <w:lang w:val="en-US"/>
    </w:rPr>
  </w:style>
  <w:style w:type="character" w:styleId="Collegamentoipertestuale">
    <w:name w:val="Hyperlink"/>
    <w:rsid w:val="00B93C4F"/>
    <w:rPr>
      <w:color w:val="000080"/>
      <w:u w:val="single"/>
    </w:rPr>
  </w:style>
  <w:style w:type="paragraph" w:styleId="Corpotesto">
    <w:name w:val="Body Text"/>
    <w:basedOn w:val="Normale"/>
    <w:link w:val="CorpotestoCarattere"/>
    <w:rsid w:val="00B93C4F"/>
    <w:pPr>
      <w:widowControl w:val="0"/>
      <w:suppressAutoHyphens/>
      <w:spacing w:after="120"/>
    </w:pPr>
    <w:rPr>
      <w:rFonts w:ascii="Times New Roman" w:eastAsia="Arial Unicode MS" w:hAnsi="Times New Roman" w:cs="Arial Unicode MS"/>
      <w:kern w:val="1"/>
      <w:lang w:val="it-IT" w:eastAsia="hi-IN" w:bidi="hi-IN"/>
    </w:rPr>
  </w:style>
  <w:style w:type="character" w:customStyle="1" w:styleId="CorpotestoCarattere">
    <w:name w:val="Corpo testo Carattere"/>
    <w:basedOn w:val="Carpredefinitoparagrafo"/>
    <w:link w:val="Corpotesto"/>
    <w:rsid w:val="00B93C4F"/>
    <w:rPr>
      <w:rFonts w:ascii="Times New Roman" w:eastAsia="Arial Unicode MS" w:hAnsi="Times New Roman" w:cs="Arial Unicode MS"/>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fania.rusconi@clponli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nnibalepiacenza.it"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lp1968.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1272</Words>
  <Characters>7257</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CariParma</Company>
  <LinksUpToDate>false</LinksUpToDate>
  <CharactersWithSpaces>8512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Carlo Ghielmetti</cp:lastModifiedBy>
  <cp:revision>2</cp:revision>
  <cp:lastPrinted>2018-11-30T10:06:00Z</cp:lastPrinted>
  <dcterms:created xsi:type="dcterms:W3CDTF">2018-12-11T14:56:00Z</dcterms:created>
  <dcterms:modified xsi:type="dcterms:W3CDTF">2018-12-11T14:56:00Z</dcterms:modified>
</cp:coreProperties>
</file>